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PhonePe Standard Checkout API Integration Documentation</w:t>
      </w:r>
    </w:p>
    <w:p>
      <w:r>
        <w:t>This document provides a structured overview of the PhonePe Standard Checkout API integration for website-based payment gateway implementation.</w:t>
      </w:r>
    </w:p>
    <w:p>
      <w:pPr>
        <w:pStyle w:val="Heading2"/>
      </w:pPr>
      <w:r>
        <w:t>1. Overview</w:t>
      </w:r>
    </w:p>
    <w:p>
      <w:r>
        <w:t>PhonePe Standard Checkout API enables merchants to integrate secure online payments into their websites. It supports UPI, Cards, NetBanking, Wallets, and other payment methods.</w:t>
      </w:r>
    </w:p>
    <w:p>
      <w:pPr>
        <w:pStyle w:val="Heading2"/>
      </w:pPr>
      <w:r>
        <w:t>2. Integration Flow</w:t>
      </w:r>
    </w:p>
    <w:p>
      <w:r>
        <w:t>1. Generate Authorization Token (OAuth)</w:t>
      </w:r>
    </w:p>
    <w:p>
      <w:r>
        <w:t>2. Create Payment Order</w:t>
      </w:r>
    </w:p>
    <w:p>
      <w:r>
        <w:t>3. Invoke PhonePe PayPage (iframe or redirect)</w:t>
      </w:r>
    </w:p>
    <w:p>
      <w:r>
        <w:t>4. Handle Webhook Callback</w:t>
      </w:r>
    </w:p>
    <w:p>
      <w:r>
        <w:t>5. Verify Payment Status (optional fallback)</w:t>
      </w:r>
    </w:p>
    <w:p>
      <w:r>
        <w:t>6. Process Refunds (if required)</w:t>
      </w:r>
    </w:p>
    <w:p>
      <w:pPr>
        <w:pStyle w:val="Heading2"/>
      </w:pPr>
      <w:r>
        <w:t>3. Environment Details</w:t>
      </w:r>
    </w:p>
    <w:p>
      <w:r>
        <w:t>Sandbox Base URL: https://api-preprod.phonepe.com/apis/pg-sandbox/</w:t>
      </w:r>
    </w:p>
    <w:p>
      <w:r>
        <w:t>Production Base URL: https://api.phonepe.com/apis/</w:t>
      </w:r>
    </w:p>
    <w:p>
      <w:pPr>
        <w:pStyle w:val="Heading2"/>
      </w:pPr>
      <w:r>
        <w:t>4. API Endpoints</w:t>
      </w:r>
    </w:p>
    <w:p>
      <w:pPr>
        <w:pStyle w:val="Heading3"/>
      </w:pPr>
      <w:r>
        <w:t>4.1 Authorization API</w:t>
      </w:r>
    </w:p>
    <w:p>
      <w:r>
        <w:t>Method: POST</w:t>
      </w:r>
    </w:p>
    <w:p>
      <w:r>
        <w:t>Endpoint: /v1/oauth/token</w:t>
      </w:r>
    </w:p>
    <w:p>
      <w:r>
        <w:t>Content-Type: application/x-www-form-urlencoded</w:t>
      </w:r>
    </w:p>
    <w:p>
      <w:r>
        <w:t>Required Parameters: client_id, client_secret, client_version</w:t>
      </w:r>
    </w:p>
    <w:p>
      <w:pPr>
        <w:pStyle w:val="Heading3"/>
      </w:pPr>
      <w:r>
        <w:t>4.2 Create Payment API</w:t>
      </w:r>
    </w:p>
    <w:p>
      <w:r>
        <w:t>Method: POST</w:t>
      </w:r>
    </w:p>
    <w:p>
      <w:r>
        <w:t>Endpoint: /checkout/v2/pay</w:t>
      </w:r>
    </w:p>
    <w:p>
      <w:r>
        <w:t>Headers: Authorization: O-Bearer &lt;JWT&gt;</w:t>
      </w:r>
    </w:p>
    <w:p>
      <w:r>
        <w:t>Content-Type: application/json</w:t>
      </w:r>
    </w:p>
    <w:p>
      <w:r>
        <w:t>Sample Request Body:</w:t>
      </w:r>
    </w:p>
    <w:p>
      <w:r>
        <w:br/>
        <w:t>{</w:t>
        <w:br/>
        <w:t xml:space="preserve">  "merchantOrderId": "order12345",</w:t>
        <w:br/>
        <w:t xml:space="preserve">  "amount": 50000,</w:t>
        <w:br/>
        <w:t xml:space="preserve">  "redirectUrl": "https://yourdomain.com/success",</w:t>
        <w:br/>
        <w:t xml:space="preserve">  "callbackUrl": "https://yourdomain.com/webhook",</w:t>
        <w:br/>
        <w:t xml:space="preserve">  "expireAfter": 300</w:t>
        <w:br/>
        <w:t>}</w:t>
        <w:br/>
      </w:r>
    </w:p>
    <w:p>
      <w:pPr>
        <w:pStyle w:val="Heading3"/>
      </w:pPr>
      <w:r>
        <w:t>4.3 Order Status API</w:t>
      </w:r>
    </w:p>
    <w:p>
      <w:r>
        <w:t>Method: GET</w:t>
      </w:r>
    </w:p>
    <w:p>
      <w:r>
        <w:t>Endpoint: /checkout/v2/order/{merchantOrderId}/status</w:t>
      </w:r>
    </w:p>
    <w:p>
      <w:pPr>
        <w:pStyle w:val="Heading3"/>
      </w:pPr>
      <w:r>
        <w:t>4.4 Refund API</w:t>
      </w:r>
    </w:p>
    <w:p>
      <w:r>
        <w:t>Method: POST</w:t>
      </w:r>
    </w:p>
    <w:p>
      <w:r>
        <w:t>Endpoint: /payments/v2/refund</w:t>
      </w:r>
    </w:p>
    <w:p>
      <w:r>
        <w:t>Sample Refund Body:</w:t>
      </w:r>
    </w:p>
    <w:p>
      <w:r>
        <w:br/>
        <w:t>{</w:t>
        <w:br/>
        <w:t xml:space="preserve">  "merchantRefundId": "refund001",</w:t>
        <w:br/>
        <w:t xml:space="preserve">  "originalMerchantOrderId": "order12345",</w:t>
        <w:br/>
        <w:t xml:space="preserve">  "amount": 20000</w:t>
        <w:br/>
        <w:t>}</w:t>
        <w:br/>
      </w:r>
    </w:p>
    <w:p>
      <w:pPr>
        <w:pStyle w:val="Heading3"/>
      </w:pPr>
      <w:r>
        <w:t>4.5 Webhook</w:t>
      </w:r>
    </w:p>
    <w:p>
      <w:r>
        <w:t>PhonePe sends webhook notifications to the configured callback URL for payment success, failure, and refund events.</w:t>
      </w:r>
    </w:p>
    <w:p>
      <w:pPr>
        <w:pStyle w:val="Heading2"/>
      </w:pPr>
      <w:r>
        <w:t>5. Best Practices</w:t>
      </w:r>
    </w:p>
    <w:p>
      <w:r>
        <w:t>Use Sandbox environment for testing.</w:t>
      </w:r>
    </w:p>
    <w:p>
      <w:r>
        <w:t>Always validate webhook signatures.</w:t>
      </w:r>
    </w:p>
    <w:p>
      <w:r>
        <w:t>Handle SUCCESS, FAILED, and PENDING states.</w:t>
      </w:r>
    </w:p>
    <w:p>
      <w:r>
        <w:t>Log all API responses for debugging.</w:t>
      </w:r>
    </w:p>
    <w:p>
      <w:r>
        <w:t>Move to Production only after complete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