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2FD" w:rsidRPr="00D12AA5" w:rsidRDefault="005752FD" w:rsidP="005752FD">
      <w:pPr>
        <w:widowControl w:val="0"/>
        <w:rPr>
          <w:rFonts w:ascii="Segoe UI" w:hAnsi="Segoe UI" w:cs="Segoe UI"/>
        </w:rPr>
      </w:pPr>
    </w:p>
    <w:p w:rsidR="005752FD" w:rsidRPr="00D12AA5" w:rsidRDefault="005752FD" w:rsidP="005752FD">
      <w:pPr>
        <w:widowControl w:val="0"/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3. The most detailed grain is the combination of individual product or service, individual customer, and date (for special events, only customer and date).</w:t>
      </w:r>
    </w:p>
    <w:p w:rsidR="005752FD" w:rsidRPr="00D12AA5" w:rsidRDefault="005752FD" w:rsidP="005752FD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50000 members: sum of member rows</w:t>
      </w:r>
    </w:p>
    <w:p w:rsidR="005752FD" w:rsidRPr="00D12AA5" w:rsidRDefault="005752FD" w:rsidP="005752FD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350 franchises: sum of franchises</w:t>
      </w:r>
    </w:p>
    <w:p w:rsidR="005752FD" w:rsidRPr="00D12AA5" w:rsidRDefault="005752FD" w:rsidP="005752FD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450,000 items sold merchandises (Contains rows) per year</w:t>
      </w:r>
    </w:p>
    <w:p w:rsidR="005752FD" w:rsidRPr="00D12AA5" w:rsidRDefault="005752FD" w:rsidP="005752FD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500 Unique merchandise items</w:t>
      </w:r>
    </w:p>
    <w:p w:rsidR="005752FD" w:rsidRPr="00D12AA5" w:rsidRDefault="005752FD" w:rsidP="005752FD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 xml:space="preserve">100,000 ServicePurchase rows per year </w:t>
      </w:r>
    </w:p>
    <w:p w:rsidR="005752FD" w:rsidRPr="00D12AA5" w:rsidRDefault="005752FD" w:rsidP="005752FD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20 Unique ServCategory rows</w:t>
      </w:r>
    </w:p>
    <w:p w:rsidR="005752FD" w:rsidRPr="00D12AA5" w:rsidRDefault="005752FD" w:rsidP="005752FD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300 SpecialEvents Worksheet rows per year per franchise with 200 franchises using this spreadsheet</w:t>
      </w:r>
    </w:p>
    <w:p w:rsidR="005752FD" w:rsidRPr="00D12AA5" w:rsidRDefault="005752FD" w:rsidP="005752FD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150 unique customers per special event worksheet</w:t>
      </w:r>
    </w:p>
    <w:p w:rsidR="005752FD" w:rsidRPr="00D12AA5" w:rsidRDefault="005752FD" w:rsidP="005752FD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Merchandise Product sales(item level): 450,000</w:t>
      </w:r>
    </w:p>
    <w:p w:rsidR="005752FD" w:rsidRPr="00D12AA5" w:rsidRDefault="005752FD" w:rsidP="005752FD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Days per year: 365</w:t>
      </w:r>
    </w:p>
    <w:p w:rsidR="005752FD" w:rsidRPr="00D12AA5" w:rsidRDefault="005752FD" w:rsidP="005752FD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Customer number (product) = 50000</w:t>
      </w:r>
    </w:p>
    <w:p w:rsidR="005752FD" w:rsidRPr="00D12AA5" w:rsidRDefault="005752FD" w:rsidP="005752FD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Customer number (service) =  50000</w:t>
      </w:r>
    </w:p>
    <w:p w:rsidR="005752FD" w:rsidRPr="00D12AA5" w:rsidRDefault="005752FD" w:rsidP="005752FD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Customer number (special event) = 200*150=30000</w:t>
      </w:r>
    </w:p>
    <w:p w:rsidR="005752FD" w:rsidRPr="00D12AA5" w:rsidRDefault="005752FD" w:rsidP="005752FD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Fact table size (merchandize product sales) is determined - 450000 purchases per year (including merchandise product)</w:t>
      </w:r>
    </w:p>
    <w:p w:rsidR="005752FD" w:rsidRPr="00D12AA5" w:rsidRDefault="005752FD" w:rsidP="005752FD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Fact table size (service sales) is determined - 100000 purchases per year (including service)</w:t>
      </w:r>
    </w:p>
    <w:p w:rsidR="005752FD" w:rsidRPr="00D12AA5" w:rsidRDefault="005752FD" w:rsidP="005752FD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Fact table size (special event sales) is determined - 300*200=60000 purchases per year (including special events)</w:t>
      </w:r>
    </w:p>
    <w:p w:rsidR="005752FD" w:rsidRPr="00D12AA5" w:rsidRDefault="005752FD" w:rsidP="005752FD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 xml:space="preserve">Sparsity estimate: </w:t>
      </w:r>
    </w:p>
    <w:p w:rsidR="005752FD" w:rsidRPr="00D12AA5" w:rsidRDefault="005752FD" w:rsidP="005752FD">
      <w:pPr>
        <w:widowControl w:val="0"/>
        <w:numPr>
          <w:ilvl w:val="1"/>
          <w:numId w:val="1"/>
        </w:numPr>
        <w:ind w:left="1440"/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1 - ( fact table size / product of dimensions )</w:t>
      </w:r>
    </w:p>
    <w:p w:rsidR="005752FD" w:rsidRPr="00D12AA5" w:rsidRDefault="005752FD" w:rsidP="005752FD">
      <w:pPr>
        <w:widowControl w:val="0"/>
        <w:numPr>
          <w:ilvl w:val="1"/>
          <w:numId w:val="1"/>
        </w:numPr>
        <w:ind w:left="1440"/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(1 – ( 450000 / (500*50000*365) ) = 0.9995</w:t>
      </w:r>
    </w:p>
    <w:p w:rsidR="005752FD" w:rsidRPr="00D12AA5" w:rsidRDefault="005752FD" w:rsidP="005752FD">
      <w:pPr>
        <w:widowControl w:val="0"/>
        <w:numPr>
          <w:ilvl w:val="1"/>
          <w:numId w:val="1"/>
        </w:numPr>
        <w:ind w:left="1440"/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The data cube has mostly missing cells with slightly more than 0.0005% of cells with non-zero values.</w:t>
      </w:r>
    </w:p>
    <w:p w:rsidR="005752FD" w:rsidRPr="00D12AA5" w:rsidRDefault="005752FD" w:rsidP="005752FD">
      <w:pPr>
        <w:widowControl w:val="0"/>
        <w:ind w:left="1440"/>
        <w:rPr>
          <w:rFonts w:ascii="Segoe UI" w:hAnsi="Segoe UI" w:cs="Segoe UI"/>
        </w:rPr>
      </w:pPr>
    </w:p>
    <w:p w:rsidR="005752FD" w:rsidRPr="00D12AA5" w:rsidRDefault="005752FD" w:rsidP="005752FD">
      <w:pPr>
        <w:widowControl w:val="0"/>
        <w:numPr>
          <w:ilvl w:val="1"/>
          <w:numId w:val="1"/>
        </w:numPr>
        <w:ind w:left="1440"/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1 - ( fact table size / service of dimensions )</w:t>
      </w:r>
    </w:p>
    <w:p w:rsidR="005752FD" w:rsidRPr="00D12AA5" w:rsidRDefault="005752FD" w:rsidP="005752FD">
      <w:pPr>
        <w:widowControl w:val="0"/>
        <w:numPr>
          <w:ilvl w:val="1"/>
          <w:numId w:val="1"/>
        </w:numPr>
        <w:ind w:left="1440"/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(1 – ( 100000 / (20*50000*365) ) = 0.997</w:t>
      </w:r>
    </w:p>
    <w:p w:rsidR="005752FD" w:rsidRPr="00D12AA5" w:rsidRDefault="005752FD" w:rsidP="005752FD">
      <w:pPr>
        <w:widowControl w:val="0"/>
        <w:numPr>
          <w:ilvl w:val="1"/>
          <w:numId w:val="1"/>
        </w:numPr>
        <w:ind w:left="1440"/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The data cube has mostly missing cells with slightly more than 0.003% of cells with non-zero values.</w:t>
      </w:r>
    </w:p>
    <w:p w:rsidR="005752FD" w:rsidRPr="00D12AA5" w:rsidRDefault="005752FD" w:rsidP="005752FD">
      <w:pPr>
        <w:widowControl w:val="0"/>
        <w:rPr>
          <w:rFonts w:ascii="Segoe UI" w:hAnsi="Segoe UI" w:cs="Segoe UI"/>
        </w:rPr>
      </w:pPr>
    </w:p>
    <w:p w:rsidR="005752FD" w:rsidRPr="00D12AA5" w:rsidRDefault="005752FD" w:rsidP="005752FD">
      <w:pPr>
        <w:widowControl w:val="0"/>
        <w:numPr>
          <w:ilvl w:val="1"/>
          <w:numId w:val="1"/>
        </w:numPr>
        <w:ind w:left="1440"/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1 - ( fact table size / special events of dimensions )</w:t>
      </w:r>
    </w:p>
    <w:p w:rsidR="005752FD" w:rsidRPr="00D12AA5" w:rsidRDefault="005752FD" w:rsidP="005752FD">
      <w:pPr>
        <w:widowControl w:val="0"/>
        <w:numPr>
          <w:ilvl w:val="1"/>
          <w:numId w:val="1"/>
        </w:numPr>
        <w:ind w:left="1440"/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(1 – ( 60000 / (30000*365) ) = 0.995</w:t>
      </w:r>
    </w:p>
    <w:p w:rsidR="005752FD" w:rsidRPr="00D12AA5" w:rsidRDefault="005752FD" w:rsidP="005752FD">
      <w:pPr>
        <w:widowControl w:val="0"/>
        <w:numPr>
          <w:ilvl w:val="1"/>
          <w:numId w:val="1"/>
        </w:numPr>
        <w:ind w:left="1440"/>
        <w:rPr>
          <w:rFonts w:ascii="Segoe UI" w:hAnsi="Segoe UI" w:cs="Segoe UI"/>
        </w:rPr>
      </w:pPr>
      <w:r w:rsidRPr="00D12AA5">
        <w:rPr>
          <w:rFonts w:ascii="Segoe UI" w:hAnsi="Segoe UI" w:cs="Segoe UI"/>
        </w:rPr>
        <w:t>The data cube has mostly missing cells with slightly more than 0.005% of cells with non-zero values.</w:t>
      </w:r>
    </w:p>
    <w:p w:rsidR="005752FD" w:rsidRPr="00D12AA5" w:rsidRDefault="005752FD" w:rsidP="005752FD">
      <w:pPr>
        <w:widowControl w:val="0"/>
        <w:rPr>
          <w:rFonts w:ascii="Segoe UI" w:hAnsi="Segoe UI" w:cs="Segoe UI"/>
        </w:rPr>
      </w:pPr>
    </w:p>
    <w:p w:rsidR="005752FD" w:rsidRPr="00D12AA5" w:rsidRDefault="005752FD" w:rsidP="005752FD">
      <w:pPr>
        <w:rPr>
          <w:rFonts w:ascii="Segoe UI" w:hAnsi="Segoe UI" w:cs="Segoe UI"/>
        </w:rPr>
      </w:pPr>
    </w:p>
    <w:p w:rsidR="00BB0087" w:rsidRDefault="00BB0087">
      <w:bookmarkStart w:id="0" w:name="_GoBack"/>
      <w:bookmarkEnd w:id="0"/>
    </w:p>
    <w:sectPr w:rsidR="00BB0087" w:rsidSect="0091402C">
      <w:headerReference w:type="default" r:id="rId5"/>
      <w:footerReference w:type="default" r:id="rId6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3BE" w:rsidRDefault="005752F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:rsidR="008243BE" w:rsidRDefault="005752FD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02C" w:rsidRDefault="005752FD">
    <w:pPr>
      <w:pStyle w:val="Header"/>
    </w:pPr>
    <w:r>
      <w:tab/>
      <w:t>Solutions for the Practice Problems</w:t>
    </w:r>
    <w:r>
      <w:t xml:space="preserve"> in Module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FD"/>
    <w:rsid w:val="005752FD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E06FC-B8C9-4B81-BB21-E1A32BCB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2F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2FD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75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2FD"/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2016-11-15T16:48:00Z</dcterms:created>
  <dcterms:modified xsi:type="dcterms:W3CDTF">2016-11-15T16:48:00Z</dcterms:modified>
</cp:coreProperties>
</file>