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Microsoft_Word_97_-_2003_Document.doc" ContentType="application/msword"/>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pPr>
      <w:r>
        <w:rPr>
          <w:b/>
        </w:rPr>
        <w:t>Format No/ Rev: TS-ABAP-00</w:t>
      </w:r>
    </w:p>
    <w:p>
      <w:r>
        <w:rPr>
          <w:b/>
          <w:sz w:val="28"/>
        </w:rPr>
        <w:t>Content</w:t>
      </w:r>
    </w:p>
    <w:p>
      <w:pPr>
        <w:pStyle w:val="TOC1"/>
      </w:pPr>
      <w:r>
        <w:t>0</w:t>
        <w:tab/>
        <w:t>Overview</w:t>
        <w:tab/>
        <w:t>3</w:t>
      </w:r>
    </w:p>
    <w:p>
      <w:pPr>
        <w:pStyle w:val="TOC1"/>
      </w:pPr>
      <w:r>
        <w:t>1</w:t>
        <w:tab/>
        <w:t>Organization</w:t>
        <w:tab/>
        <w:t>3</w:t>
      </w:r>
    </w:p>
    <w:p>
      <w:pPr>
        <w:pStyle w:val="TOC2"/>
      </w:pPr>
      <w:r>
        <w:t>1.1</w:t>
        <w:tab/>
        <w:t>Project Team / Development Team</w:t>
        <w:tab/>
        <w:t>3</w:t>
      </w:r>
    </w:p>
    <w:p>
      <w:pPr>
        <w:pStyle w:val="TOC2"/>
      </w:pPr>
      <w:r>
        <w:t>1.2</w:t>
        <w:tab/>
        <w:t>Project Plan</w:t>
        <w:tab/>
        <w:t>3</w:t>
      </w:r>
    </w:p>
    <w:p>
      <w:pPr>
        <w:pStyle w:val="TOC2"/>
      </w:pPr>
      <w:r>
        <w:t>1.3</w:t>
        <w:tab/>
        <w:t>Further References</w:t>
        <w:tab/>
        <w:t>3</w:t>
      </w:r>
    </w:p>
    <w:p>
      <w:pPr>
        <w:pStyle w:val="TOC1"/>
      </w:pPr>
      <w:r>
        <w:t>2</w:t>
        <w:tab/>
        <w:t>Glossary</w:t>
        <w:tab/>
        <w:t>4</w:t>
      </w:r>
    </w:p>
    <w:p>
      <w:pPr>
        <w:pStyle w:val="TOC1"/>
      </w:pPr>
      <w:r>
        <w:t>3</w:t>
        <w:tab/>
        <w:t>Rough Design</w:t>
        <w:tab/>
        <w:t>4</w:t>
      </w:r>
    </w:p>
    <w:p>
      <w:pPr>
        <w:pStyle w:val="TOC2"/>
      </w:pPr>
      <w:r>
        <w:t>3.1</w:t>
        <w:tab/>
        <w:t>Architecture and Behavior</w:t>
        <w:tab/>
        <w:t>4</w:t>
      </w:r>
    </w:p>
    <w:p>
      <w:pPr>
        <w:pStyle w:val="TOC3"/>
      </w:pPr>
      <w:r>
        <w:t>A.1.1</w:t>
        <w:tab/>
        <w:t>Assumptions</w:t>
        <w:tab/>
        <w:t>4</w:t>
      </w:r>
    </w:p>
    <w:p>
      <w:pPr>
        <w:pStyle w:val="TOC3"/>
      </w:pPr>
      <w:r>
        <w:t>A.1.2</w:t>
        <w:tab/>
        <w:t>Involved Systems</w:t>
        <w:tab/>
        <w:t>4</w:t>
      </w:r>
    </w:p>
    <w:p>
      <w:pPr>
        <w:pStyle w:val="TOC2"/>
      </w:pPr>
      <w:r>
        <w:t>3.2</w:t>
        <w:tab/>
        <w:t>Interfaces and Integration</w:t>
        <w:tab/>
        <w:t>4</w:t>
      </w:r>
    </w:p>
    <w:p>
      <w:pPr>
        <w:pStyle w:val="TOC2"/>
      </w:pPr>
      <w:r>
        <w:t>3.3</w:t>
        <w:tab/>
        <w:t>User Interfaces</w:t>
        <w:tab/>
        <w:t>5</w:t>
      </w:r>
    </w:p>
    <w:p>
      <w:pPr>
        <w:pStyle w:val="TOC2"/>
      </w:pPr>
      <w:r>
        <w:t>3.4</w:t>
        <w:tab/>
        <w:t>Customizing</w:t>
        <w:tab/>
        <w:t>5</w:t>
      </w:r>
    </w:p>
    <w:p>
      <w:pPr>
        <w:pStyle w:val="TOC2"/>
      </w:pPr>
      <w:r>
        <w:t>3.5</w:t>
        <w:tab/>
        <w:t>Archiving</w:t>
        <w:tab/>
        <w:t>5</w:t>
      </w:r>
    </w:p>
    <w:p>
      <w:pPr>
        <w:pStyle w:val="TOC1"/>
      </w:pPr>
      <w:r>
        <w:t>4</w:t>
        <w:tab/>
        <w:t>Detailed design</w:t>
        <w:tab/>
        <w:t>5</w:t>
      </w:r>
    </w:p>
    <w:p>
      <w:pPr>
        <w:pStyle w:val="TOC3"/>
      </w:pPr>
      <w:r>
        <w:t>A.1.3</w:t>
        <w:tab/>
        <w:t>Function - Section 42 Amortization</w:t>
        <w:tab/>
        <w:t>6</w:t>
      </w:r>
    </w:p>
    <w:p>
      <w:pPr>
        <w:pStyle w:val="TOC4"/>
      </w:pPr>
      <w:r>
        <w:t>A.1.3.1</w:t>
        <w:tab/>
        <w:t>Detailed Data Model</w:t>
        <w:tab/>
        <w:t>6</w:t>
      </w:r>
    </w:p>
    <w:p>
      <w:pPr>
        <w:pStyle w:val="TOC1"/>
      </w:pPr>
      <w:r>
        <w:t>5</w:t>
        <w:tab/>
        <w:t>Verification of constraints</w:t>
        <w:tab/>
        <w:t>10</w:t>
      </w:r>
    </w:p>
    <w:p>
      <w:pPr>
        <w:pStyle w:val="TOC2"/>
      </w:pPr>
      <w:r>
        <w:t>5.1</w:t>
        <w:tab/>
        <w:t>Data volumes</w:t>
        <w:tab/>
        <w:t>10</w:t>
      </w:r>
    </w:p>
    <w:p>
      <w:pPr>
        <w:pStyle w:val="TOC2"/>
      </w:pPr>
      <w:r>
        <w:t>5.2</w:t>
        <w:tab/>
        <w:t>Performance</w:t>
        <w:tab/>
        <w:t>10</w:t>
      </w:r>
    </w:p>
    <w:p>
      <w:pPr>
        <w:pStyle w:val="TOC2"/>
      </w:pPr>
      <w:r>
        <w:t>5.3</w:t>
        <w:tab/>
        <w:t>Data protection</w:t>
        <w:tab/>
        <w:t>10</w:t>
      </w:r>
    </w:p>
    <w:p>
      <w:pPr>
        <w:pStyle w:val="TOC2"/>
      </w:pPr>
      <w:r>
        <w:t>5.4</w:t>
        <w:tab/>
        <w:t>Data security</w:t>
        <w:tab/>
        <w:t>10</w:t>
      </w:r>
    </w:p>
    <w:p>
      <w:pPr>
        <w:pStyle w:val="TOC2"/>
      </w:pPr>
      <w:r>
        <w:t>5.5</w:t>
        <w:tab/>
        <w:t>Internationalisation/Localisation aspects</w:t>
        <w:tab/>
        <w:t>10</w:t>
      </w:r>
    </w:p>
    <w:p>
      <w:pPr>
        <w:pStyle w:val="TOC2"/>
      </w:pPr>
      <w:r>
        <w:t>5.6</w:t>
        <w:tab/>
        <w:t>Portability</w:t>
        <w:tab/>
        <w:t>10</w:t>
      </w:r>
    </w:p>
    <w:p>
      <w:pPr>
        <w:pStyle w:val="TOC2"/>
      </w:pPr>
      <w:r>
        <w:t>5.7</w:t>
        <w:tab/>
        <w:t>Compatibility to previous versions</w:t>
        <w:tab/>
        <w:t>10</w:t>
      </w:r>
    </w:p>
    <w:p>
      <w:pPr>
        <w:pStyle w:val="TOC2"/>
      </w:pPr>
      <w:r>
        <w:t>5.8</w:t>
        <w:tab/>
        <w:t>Legal Aspects</w:t>
        <w:tab/>
        <w:t>10</w:t>
      </w:r>
    </w:p>
    <w:p>
      <w:pPr>
        <w:pStyle w:val="TOC1"/>
      </w:pPr>
      <w:r>
        <w:t>6</w:t>
        <w:tab/>
        <w:t>Test Programs/Test Environment</w:t>
        <w:tab/>
        <w:t>11</w:t>
      </w:r>
    </w:p>
    <w:p>
      <w:pPr>
        <w:pStyle w:val="TOC1"/>
      </w:pPr>
      <w:r>
        <w:t>7</w:t>
        <w:tab/>
        <w:t>Appendix</w:t>
        <w:tab/>
        <w:t>11</w:t>
      </w:r>
    </w:p>
    <w:p>
      <w:pPr>
        <w:pStyle w:val="TOC2"/>
      </w:pPr>
      <w:r>
        <w:t>7.1</w:t>
        <w:tab/>
        <w:t>Related Documents</w:t>
        <w:tab/>
        <w:t>11</w:t>
      </w:r>
    </w:p>
    <w:p>
      <w:pPr>
        <w:pStyle w:val="TOC2"/>
      </w:pPr>
      <w:r>
        <w:t>7.2</w:t>
        <w:tab/>
        <w:t>Overview of Modifications</w:t>
        <w:tab/>
        <w:t>11</w:t>
      </w:r>
    </w:p>
    <w:p>
      <w:pPr>
        <w:pStyle w:val="TOC2"/>
      </w:pPr>
      <w:r>
        <w:t>7.3</w:t>
        <w:tab/>
        <w:t>Restrictions</w:t>
        <w:tab/>
        <w:t>11</w:t>
      </w:r>
    </w:p>
    <w:p>
      <w:pPr>
        <w:pStyle w:val="TOC2"/>
      </w:pPr>
      <w:r>
        <w:t>7.4</w:t>
        <w:tab/>
        <w:t>Alternative Design Ideas</w:t>
        <w:tab/>
        <w:t>11</w:t>
      </w:r>
    </w:p>
    <w:p>
      <w:pPr>
        <w:pStyle w:val="TOC2"/>
      </w:pPr>
      <w:r>
        <w:t>7.5</w:t>
        <w:tab/>
        <w:t>Open Issues</w:t>
        <w:tab/>
        <w:t>11</w:t>
      </w:r>
    </w:p>
    <w:p/>
    <w:tbl>
      <w:tblPr>
        <w:tblStyle w:val="TableGrid"/>
        <w:tblW w:type="auto" w:w="0"/>
        <w:tblLook w:firstColumn="1" w:firstRow="1" w:lastColumn="0" w:lastRow="0" w:noHBand="0" w:noVBand="1" w:val="04A0"/>
      </w:tblPr>
      <w:tblGrid>
        <w:gridCol w:w="2563"/>
        <w:gridCol w:w="2563"/>
        <w:gridCol w:w="2563"/>
        <w:gridCol w:w="2563"/>
      </w:tblGrid>
      <w:tr>
        <w:tc>
          <w:tcPr>
            <w:tcW w:type="dxa" w:w="2563"/>
          </w:tcPr>
          <w:p>
            <w:r>
              <w:t xml:space="preserve">Release: </w:t>
              <w:br/>
              <w:t xml:space="preserve">Author: </w:t>
              <w:br/>
            </w:r>
          </w:p>
        </w:tc>
        <w:tc>
          <w:tcPr>
            <w:tcW w:type="dxa" w:w="2563"/>
          </w:tcPr>
          <w:p>
            <w:r>
              <w:br/>
              <w:t xml:space="preserve">Development No  </w:t>
            </w:r>
          </w:p>
        </w:tc>
        <w:tc>
          <w:tcPr>
            <w:tcW w:type="dxa" w:w="2563"/>
          </w:tcPr>
          <w:p/>
        </w:tc>
        <w:tc>
          <w:tcPr>
            <w:tcW w:type="dxa" w:w="2563"/>
          </w:tcPr>
          <w:p/>
        </w:tc>
      </w:tr>
      <w:tr>
        <w:tc>
          <w:tcPr>
            <w:tcW w:type="dxa" w:w="2563"/>
          </w:tcPr>
          <w:p/>
        </w:tc>
        <w:tc>
          <w:tcPr>
            <w:tcW w:type="dxa" w:w="7689"/>
            <w:gridSpan w:val="3"/>
          </w:tcPr>
          <w:p>
            <w:r>
              <w:t>Technical Specification</w:t>
            </w:r>
          </w:p>
        </w:tc>
      </w:tr>
      <w:tr>
        <w:tc>
          <w:tcPr>
            <w:tcW w:type="dxa" w:w="2563"/>
          </w:tcPr>
          <w:p/>
        </w:tc>
        <w:tc>
          <w:tcPr>
            <w:tcW w:type="dxa" w:w="7689"/>
            <w:gridSpan w:val="3"/>
          </w:tcPr>
          <w:p>
            <w:r>
              <w:t>OVL – Tax Accounting Section 42 Deductions</w:t>
            </w:r>
          </w:p>
        </w:tc>
      </w:tr>
      <w:tr>
        <w:tc>
          <w:tcPr>
            <w:tcW w:type="dxa" w:w="2563"/>
          </w:tcPr>
          <w:p/>
        </w:tc>
        <w:tc>
          <w:tcPr>
            <w:tcW w:type="dxa" w:w="7689"/>
            <w:gridSpan w:val="3"/>
          </w:tcPr>
          <w:p>
            <w:r>
              <w:t>History</w:t>
            </w:r>
          </w:p>
        </w:tc>
      </w:tr>
      <w:tr>
        <w:tc>
          <w:tcPr>
            <w:tcW w:type="dxa" w:w="2563"/>
          </w:tcPr>
          <w:p/>
        </w:tc>
        <w:tc>
          <w:tcPr>
            <w:tcW w:type="dxa" w:w="2563"/>
          </w:tcPr>
          <w:p>
            <w:r>
              <w:t>Version V01</w:t>
            </w:r>
          </w:p>
        </w:tc>
        <w:tc>
          <w:tcPr>
            <w:tcW w:type="dxa" w:w="2563"/>
          </w:tcPr>
          <w:p>
            <w:r>
              <w:t xml:space="preserve">Status </w:t>
            </w:r>
          </w:p>
        </w:tc>
        <w:tc>
          <w:tcPr>
            <w:tcW w:type="dxa" w:w="2563"/>
          </w:tcPr>
          <w:p>
            <w:r>
              <w:t>Date</w:t>
            </w:r>
          </w:p>
        </w:tc>
      </w:tr>
      <w:tr>
        <w:tc>
          <w:tcPr>
            <w:tcW w:type="dxa" w:w="2563"/>
          </w:tcPr>
          <w:p/>
        </w:tc>
        <w:tc>
          <w:tcPr>
            <w:tcW w:type="dxa" w:w="2563"/>
          </w:tcPr>
          <w:p>
            <w:r>
              <w:t>01</w:t>
            </w:r>
          </w:p>
        </w:tc>
        <w:tc>
          <w:tcPr>
            <w:tcW w:type="dxa" w:w="2563"/>
          </w:tcPr>
          <w:p>
            <w:r>
              <w:t>Initial</w:t>
            </w:r>
          </w:p>
        </w:tc>
        <w:tc>
          <w:tcPr>
            <w:tcW w:type="dxa" w:w="2563"/>
          </w:tcPr>
          <w:p/>
        </w:tc>
      </w:tr>
      <w:tr>
        <w:tc>
          <w:tcPr>
            <w:tcW w:type="dxa" w:w="2563"/>
          </w:tcPr>
          <w:p/>
        </w:tc>
        <w:tc>
          <w:tcPr>
            <w:tcW w:type="dxa" w:w="2563"/>
          </w:tcPr>
          <w:p/>
        </w:tc>
        <w:tc>
          <w:tcPr>
            <w:tcW w:type="dxa" w:w="2563"/>
          </w:tcPr>
          <w:p/>
        </w:tc>
        <w:tc>
          <w:tcPr>
            <w:tcW w:type="dxa" w:w="2563"/>
          </w:tcPr>
          <w:p/>
        </w:tc>
      </w:tr>
      <w:tr>
        <w:tc>
          <w:tcPr>
            <w:tcW w:type="dxa" w:w="2563"/>
          </w:tcPr>
          <w:p/>
        </w:tc>
        <w:tc>
          <w:tcPr>
            <w:tcW w:type="dxa" w:w="7689"/>
            <w:gridSpan w:val="3"/>
          </w:tcPr>
          <w:p>
            <w:r>
              <w:t>Storage location of this design document: \\...</w:t>
              <w:br/>
              <w:t>Storage location of the corresponding specification document: \\...</w:t>
              <w:br/>
            </w:r>
          </w:p>
        </w:tc>
      </w:tr>
    </w:tbl>
    <w:p>
      <w:pPr>
        <w:pStyle w:val="Heading1"/>
      </w:pPr>
      <w:r>
        <w:t>Overview</w:t>
      </w:r>
    </w:p>
    <w:p>
      <w:r>
        <w:t>This document provides the Technical Specification for Section 42 Deductions tax accounting functionality in SAP for ONGC Videsh Limited (OVL). The program ZFI_CIT_SEC42_AMORT computes amortization schedules for Joint Venture blocks based on venture status (Exploration or Post Commercial Production) and posts the corresponding accounting entries.</w:t>
      </w:r>
    </w:p>
    <w:p/>
    <w:p>
      <w:pPr>
        <w:pStyle w:val="Heading1"/>
      </w:pPr>
      <w:r>
        <w:t>Organization</w:t>
      </w:r>
    </w:p>
    <w:p>
      <w:pPr>
        <w:pStyle w:val="Heading2"/>
      </w:pPr>
      <w:r>
        <w:t>Project Team / Development Team</w:t>
      </w:r>
    </w:p>
    <w:tbl>
      <w:tblPr>
        <w:tblStyle w:val="TableGrid"/>
        <w:tblW w:type="auto" w:w="0"/>
        <w:tblLook w:firstColumn="1" w:firstRow="1" w:lastColumn="0" w:lastRow="0" w:noHBand="0" w:noVBand="1" w:val="04A0"/>
      </w:tblPr>
      <w:tblGrid>
        <w:gridCol w:w="5125"/>
        <w:gridCol w:w="5125"/>
      </w:tblGrid>
      <w:tr>
        <w:tc>
          <w:tcPr>
            <w:tcW w:type="dxa" w:w="5125"/>
          </w:tcPr>
          <w:p>
            <w:r>
              <w:t>Name</w:t>
            </w:r>
          </w:p>
        </w:tc>
        <w:tc>
          <w:tcPr>
            <w:tcW w:type="dxa" w:w="5125"/>
          </w:tcPr>
          <w:p>
            <w:r>
              <w:t>Project Role(s) / Comments</w:t>
            </w:r>
          </w:p>
        </w:tc>
      </w:tr>
      <w:tr>
        <w:tc>
          <w:tcPr>
            <w:tcW w:type="dxa" w:w="5125"/>
          </w:tcPr>
          <w:p>
            <w:r/>
          </w:p>
        </w:tc>
        <w:tc>
          <w:tcPr>
            <w:tcW w:type="dxa" w:w="5125"/>
          </w:tcPr>
          <w:p>
            <w:r>
              <w:t>[Team Lead - Functional]</w:t>
            </w:r>
          </w:p>
        </w:tc>
      </w:tr>
      <w:tr>
        <w:tc>
          <w:tcPr>
            <w:tcW w:type="dxa" w:w="5125"/>
          </w:tcPr>
          <w:p>
            <w:r>
              <w:t>Mr. Vaibhav Maheshwari</w:t>
            </w:r>
          </w:p>
        </w:tc>
        <w:tc>
          <w:tcPr>
            <w:tcW w:type="dxa" w:w="5125"/>
          </w:tcPr>
          <w:p>
            <w:r>
              <w:t>[Team Lead - Technical]</w:t>
            </w:r>
          </w:p>
        </w:tc>
      </w:tr>
      <w:tr>
        <w:tc>
          <w:tcPr>
            <w:tcW w:type="dxa" w:w="5125"/>
          </w:tcPr>
          <w:p>
            <w:r/>
          </w:p>
        </w:tc>
        <w:tc>
          <w:tcPr>
            <w:tcW w:type="dxa" w:w="5125"/>
          </w:tcPr>
          <w:p>
            <w:r>
              <w:t>[Lead Consultant - Technical]</w:t>
            </w:r>
          </w:p>
        </w:tc>
      </w:tr>
    </w:tbl>
    <w:p>
      <w:pPr>
        <w:pStyle w:val="Heading2"/>
      </w:pPr>
      <w:r>
        <w:t>Project Plan</w:t>
      </w:r>
    </w:p>
    <w:p>
      <w:r>
        <w:t>Not Applicable</w:t>
      </w:r>
    </w:p>
    <w:p>
      <w:pPr>
        <w:pStyle w:val="Heading2"/>
      </w:pPr>
      <w:r>
        <w:t>Further References</w:t>
      </w:r>
    </w:p>
    <w:p/>
    <w:tbl>
      <w:tblPr>
        <w:tblStyle w:val="TableGrid"/>
        <w:tblW w:type="auto" w:w="0"/>
        <w:tblLook w:firstColumn="1" w:firstRow="1" w:lastColumn="0" w:lastRow="0" w:noHBand="0" w:noVBand="1" w:val="04A0"/>
      </w:tblPr>
      <w:tblGrid>
        <w:gridCol w:w="5125"/>
        <w:gridCol w:w="5125"/>
      </w:tblGrid>
      <w:tr>
        <w:tc>
          <w:tcPr>
            <w:tcW w:type="dxa" w:w="5125"/>
          </w:tcPr>
          <w:p>
            <w:r>
              <w:t>Functional Specification No.</w:t>
            </w:r>
          </w:p>
        </w:tc>
        <w:tc>
          <w:tcPr>
            <w:tcW w:type="dxa" w:w="5125"/>
          </w:tcPr>
          <w:p>
            <w:r>
              <w:t>TAX ACCOUNTING SAP FS</w:t>
            </w:r>
          </w:p>
        </w:tc>
      </w:tr>
      <w:tr>
        <w:tc>
          <w:tcPr>
            <w:tcW w:type="dxa" w:w="5125"/>
          </w:tcPr>
          <w:p>
            <w:r>
              <w:t>Technical Specification No.</w:t>
            </w:r>
          </w:p>
        </w:tc>
        <w:tc>
          <w:tcPr>
            <w:tcW w:type="dxa" w:w="5125"/>
          </w:tcPr>
          <w:p>
            <w:r/>
          </w:p>
        </w:tc>
      </w:tr>
      <w:tr>
        <w:tc>
          <w:tcPr>
            <w:tcW w:type="dxa" w:w="5125"/>
          </w:tcPr>
          <w:p>
            <w:r>
              <w:t>Transport Request No.</w:t>
            </w:r>
          </w:p>
        </w:tc>
        <w:tc>
          <w:tcPr>
            <w:tcW w:type="dxa" w:w="5125"/>
          </w:tcPr>
          <w:p>
            <w:r/>
          </w:p>
        </w:tc>
      </w:tr>
      <w:tr>
        <w:tc>
          <w:tcPr>
            <w:tcW w:type="dxa" w:w="5125"/>
          </w:tcPr>
          <w:p>
            <w:r/>
          </w:p>
        </w:tc>
        <w:tc>
          <w:tcPr>
            <w:tcW w:type="dxa" w:w="5125"/>
          </w:tcPr>
          <w:p>
            <w:r/>
          </w:p>
        </w:tc>
      </w:tr>
      <w:tr>
        <w:tc>
          <w:tcPr>
            <w:tcW w:type="dxa" w:w="5125"/>
          </w:tcPr>
          <w:p>
            <w:r>
              <w:t>Function Module Name</w:t>
            </w:r>
          </w:p>
        </w:tc>
        <w:tc>
          <w:tcPr>
            <w:tcW w:type="dxa" w:w="5125"/>
          </w:tcPr>
          <w:p>
            <w:r>
              <w:t>Not Applicable</w:t>
            </w:r>
          </w:p>
        </w:tc>
      </w:tr>
      <w:tr>
        <w:tc>
          <w:tcPr>
            <w:tcW w:type="dxa" w:w="5125"/>
          </w:tcPr>
          <w:p>
            <w:r>
              <w:t>Function Group Name</w:t>
            </w:r>
          </w:p>
        </w:tc>
        <w:tc>
          <w:tcPr>
            <w:tcW w:type="dxa" w:w="5125"/>
          </w:tcPr>
          <w:p>
            <w:r>
              <w:t>Not Applicable</w:t>
            </w:r>
          </w:p>
        </w:tc>
      </w:tr>
      <w:tr>
        <w:tc>
          <w:tcPr>
            <w:tcW w:type="dxa" w:w="5125"/>
          </w:tcPr>
          <w:p>
            <w:r>
              <w:t>Layout Name</w:t>
            </w:r>
          </w:p>
        </w:tc>
        <w:tc>
          <w:tcPr>
            <w:tcW w:type="dxa" w:w="5125"/>
          </w:tcPr>
          <w:p>
            <w:r>
              <w:t>Not Applicable</w:t>
            </w:r>
          </w:p>
        </w:tc>
      </w:tr>
      <w:tr>
        <w:tc>
          <w:tcPr>
            <w:tcW w:type="dxa" w:w="5125"/>
          </w:tcPr>
          <w:p>
            <w:r>
              <w:t>Transaction Code</w:t>
            </w:r>
          </w:p>
        </w:tc>
        <w:tc>
          <w:tcPr>
            <w:tcW w:type="dxa" w:w="5125"/>
          </w:tcPr>
          <w:p>
            <w:r>
              <w:t>ZFI_CIT_AMORT</w:t>
            </w:r>
          </w:p>
        </w:tc>
      </w:tr>
    </w:tbl>
    <w:p>
      <w:pPr>
        <w:pStyle w:val="Heading1"/>
      </w:pPr>
      <w:r>
        <w:t>Glossary</w:t>
      </w:r>
    </w:p>
    <w:p>
      <w:r>
        <w:t>Section 42 Deductions: Tax deductions under Section 42 of the Income Tax Act applicable to exploration and production ventures of ONGC OVL. Amortization is computed as Total Amount / 10 spread over 10 years from the surrender year.</w:t>
      </w:r>
    </w:p>
    <w:p>
      <w:pPr>
        <w:pStyle w:val="Heading1"/>
      </w:pPr>
      <w:r>
        <w:t>Rough Design</w:t>
      </w:r>
    </w:p>
    <w:p>
      <w:pPr>
        <w:pStyle w:val="Heading2"/>
      </w:pPr>
      <w:r>
        <w:t>Architecture and Behavior</w:t>
      </w:r>
    </w:p>
    <w:p>
      <w:pPr>
        <w:pStyle w:val="Heading3"/>
      </w:pPr>
      <w:r>
        <w:t>Assumptions</w:t>
      </w:r>
    </w:p>
    <w:p>
      <w:r>
        <w:t>1. Block Master data (Table-1) is maintained before running the amortization program.</w:t>
      </w:r>
    </w:p>
    <w:p>
      <w:r>
        <w:t>2. GL Master tables (Table-2, Table-3) are configured with valid GL accounts from SKB1.</w:t>
      </w:r>
    </w:p>
    <w:p>
      <w:r>
        <w:t>3. Venture status is either E (Exploration) or P (Post Commercial Production).</w:t>
      </w:r>
    </w:p>
    <w:p>
      <w:r>
        <w:t>4. Amortization amount = Total Amount / 10, spread over 10 yearly installments.</w:t>
      </w:r>
    </w:p>
    <w:p>
      <w:pPr>
        <w:pStyle w:val="Heading3"/>
      </w:pPr>
      <w:r>
        <w:t>Involved Systems</w:t>
      </w:r>
    </w:p>
    <w:p>
      <w:r>
        <w:t>SAP ECC / S/4 HANA - FI Module</w:t>
      </w:r>
    </w:p>
    <w:p>
      <w:pPr>
        <w:pStyle w:val="Heading2"/>
      </w:pPr>
      <w:r>
        <w:t>Interfaces and Integration</w:t>
      </w:r>
    </w:p>
    <w:p>
      <w:r>
        <w:t>Integration with SAP FI for GL account validation against table SKB1.</w:t>
      </w:r>
    </w:p>
    <w:p>
      <w:pPr>
        <w:pStyle w:val="Heading2"/>
      </w:pPr>
      <w:r>
        <w:t>User Interfaces</w:t>
      </w:r>
    </w:p>
    <w:p>
      <w:r>
        <w:t>Selection screen with parameters: Joint Venture (JV), Company Code (BUKRS), Period (MONAT), Fiscal Year (GJAHR), and Reversal checkbox.</w:t>
      </w:r>
    </w:p>
    <w:p>
      <w:pPr>
        <w:pStyle w:val="Heading2"/>
      </w:pPr>
      <w:r>
        <w:t>Customizing</w:t>
      </w:r>
    </w:p>
    <w:p>
      <w:r>
        <w:t>Block Master, GL Master (Post Commercial and Installments) tables require maintenance via custom transactions.</w:t>
      </w:r>
    </w:p>
    <w:p>
      <w:pPr>
        <w:pStyle w:val="Heading2"/>
      </w:pPr>
      <w:r>
        <w:t>Archiving</w:t>
      </w:r>
    </w:p>
    <w:p>
      <w:r>
        <w:t>Not Applicable</w:t>
      </w:r>
    </w:p>
    <w:p>
      <w:r>
        <w:tab/>
      </w:r>
    </w:p>
    <w:tbl>
      <w:tblPr>
        <w:tblStyle w:val="TableGrid"/>
        <w:tblW w:type="auto" w:w="0"/>
        <w:tblLook w:firstColumn="1" w:firstRow="1" w:lastColumn="0" w:lastRow="0" w:noHBand="0" w:noVBand="1" w:val="04A0"/>
      </w:tblPr>
      <w:tblGrid>
        <w:gridCol w:w="2563"/>
        <w:gridCol w:w="2563"/>
        <w:gridCol w:w="2563"/>
        <w:gridCol w:w="2563"/>
      </w:tblGrid>
      <w:tr>
        <w:tc>
          <w:tcPr>
            <w:tcW w:type="dxa" w:w="2563"/>
          </w:tcPr>
          <w:p>
            <w:r>
              <w:t>ABAP</w:t>
            </w:r>
          </w:p>
        </w:tc>
        <w:tc>
          <w:tcPr>
            <w:tcW w:type="dxa" w:w="2563"/>
          </w:tcPr>
          <w:p>
            <w:r/>
          </w:p>
        </w:tc>
        <w:tc>
          <w:tcPr>
            <w:tcW w:type="dxa" w:w="2563"/>
          </w:tcPr>
          <w:p>
            <w:r>
              <w:t>JAVA</w:t>
            </w:r>
          </w:p>
        </w:tc>
        <w:tc>
          <w:tcPr>
            <w:tcW w:type="dxa" w:w="2563"/>
          </w:tcPr>
          <w:p>
            <w:r>
              <w:t>C/C++</w:t>
            </w:r>
          </w:p>
        </w:tc>
      </w:tr>
      <w:tr>
        <w:tc>
          <w:tcPr>
            <w:tcW w:type="dxa" w:w="2563"/>
          </w:tcPr>
          <w:p>
            <w:r>
              <w:t>DDIC elements</w:t>
            </w:r>
          </w:p>
        </w:tc>
        <w:tc>
          <w:tcPr>
            <w:tcW w:type="dxa" w:w="2563"/>
          </w:tcPr>
          <w:p>
            <w:r/>
          </w:p>
        </w:tc>
        <w:tc>
          <w:tcPr>
            <w:tcW w:type="dxa" w:w="2563"/>
          </w:tcPr>
          <w:p>
            <w:r>
              <w:t>Packages, components</w:t>
            </w:r>
          </w:p>
        </w:tc>
        <w:tc>
          <w:tcPr>
            <w:tcW w:type="dxa" w:w="2563"/>
          </w:tcPr>
          <w:p>
            <w:r>
              <w:t>Functions</w:t>
            </w:r>
          </w:p>
        </w:tc>
      </w:tr>
      <w:tr>
        <w:tc>
          <w:tcPr>
            <w:tcW w:type="dxa" w:w="2563"/>
          </w:tcPr>
          <w:p>
            <w:r>
              <w:t>Function modules</w:t>
            </w:r>
          </w:p>
        </w:tc>
        <w:tc>
          <w:tcPr>
            <w:tcW w:type="dxa" w:w="2563"/>
          </w:tcPr>
          <w:p>
            <w:r/>
          </w:p>
        </w:tc>
        <w:tc>
          <w:tcPr>
            <w:tcW w:type="dxa" w:w="2563"/>
          </w:tcPr>
          <w:p>
            <w:r>
              <w:t>Classes</w:t>
            </w:r>
          </w:p>
        </w:tc>
        <w:tc>
          <w:tcPr>
            <w:tcW w:type="dxa" w:w="2563"/>
          </w:tcPr>
          <w:p>
            <w:r>
              <w:t>Data types</w:t>
            </w:r>
          </w:p>
        </w:tc>
      </w:tr>
      <w:tr>
        <w:tc>
          <w:tcPr>
            <w:tcW w:type="dxa" w:w="2563"/>
          </w:tcPr>
          <w:p>
            <w:r>
              <w:t>Workflow elements</w:t>
            </w:r>
          </w:p>
        </w:tc>
        <w:tc>
          <w:tcPr>
            <w:tcW w:type="dxa" w:w="2563"/>
          </w:tcPr>
          <w:p>
            <w:r/>
          </w:p>
        </w:tc>
        <w:tc>
          <w:tcPr>
            <w:tcW w:type="dxa" w:w="2563"/>
          </w:tcPr>
          <w:p>
            <w:r>
              <w:t>Interfaces</w:t>
            </w:r>
          </w:p>
        </w:tc>
        <w:tc>
          <w:tcPr>
            <w:tcW w:type="dxa" w:w="2563"/>
          </w:tcPr>
          <w:p>
            <w:r>
              <w:t>Classes</w:t>
            </w:r>
          </w:p>
        </w:tc>
      </w:tr>
      <w:tr>
        <w:tc>
          <w:tcPr>
            <w:tcW w:type="dxa" w:w="2563"/>
          </w:tcPr>
          <w:p>
            <w:r>
              <w:t>Dynpros</w:t>
            </w:r>
          </w:p>
        </w:tc>
        <w:tc>
          <w:tcPr>
            <w:tcW w:type="dxa" w:w="2563"/>
          </w:tcPr>
          <w:p>
            <w:r/>
          </w:p>
        </w:tc>
        <w:tc>
          <w:tcPr>
            <w:tcW w:type="dxa" w:w="2563"/>
          </w:tcPr>
          <w:p>
            <w:r>
              <w:t>Exceptions</w:t>
            </w:r>
          </w:p>
        </w:tc>
        <w:tc>
          <w:tcPr>
            <w:tcW w:type="dxa" w:w="2563"/>
          </w:tcPr>
          <w:p>
            <w:r>
              <w:t>Attributes</w:t>
            </w:r>
          </w:p>
        </w:tc>
      </w:tr>
      <w:tr>
        <w:tc>
          <w:tcPr>
            <w:tcW w:type="dxa" w:w="2563"/>
          </w:tcPr>
          <w:p>
            <w:r>
              <w:t>Transactions</w:t>
            </w:r>
          </w:p>
        </w:tc>
        <w:tc>
          <w:tcPr>
            <w:tcW w:type="dxa" w:w="2563"/>
          </w:tcPr>
          <w:p>
            <w:r/>
          </w:p>
        </w:tc>
        <w:tc>
          <w:tcPr>
            <w:tcW w:type="dxa" w:w="2563"/>
          </w:tcPr>
          <w:p>
            <w:r>
              <w:t>Servlets, Java Server Pages</w:t>
            </w:r>
          </w:p>
        </w:tc>
        <w:tc>
          <w:tcPr>
            <w:tcW w:type="dxa" w:w="2563"/>
          </w:tcPr>
          <w:p>
            <w:r>
              <w:t>Exceptions</w:t>
            </w:r>
          </w:p>
        </w:tc>
      </w:tr>
      <w:tr>
        <w:tc>
          <w:tcPr>
            <w:tcW w:type="dxa" w:w="2563"/>
          </w:tcPr>
          <w:p>
            <w:r>
              <w:t>…</w:t>
            </w:r>
          </w:p>
        </w:tc>
        <w:tc>
          <w:tcPr>
            <w:tcW w:type="dxa" w:w="2563"/>
          </w:tcPr>
          <w:p>
            <w:r/>
          </w:p>
        </w:tc>
        <w:tc>
          <w:tcPr>
            <w:tcW w:type="dxa" w:w="2563"/>
          </w:tcPr>
          <w:p>
            <w:r>
              <w:t>Java Beans</w:t>
            </w:r>
          </w:p>
        </w:tc>
        <w:tc>
          <w:tcPr>
            <w:tcW w:type="dxa" w:w="2563"/>
          </w:tcPr>
          <w:p>
            <w:r>
              <w:t>…</w:t>
            </w:r>
          </w:p>
        </w:tc>
      </w:tr>
    </w:tbl>
    <w:p>
      <w:r>
        <w:tab/>
      </w:r>
    </w:p>
    <w:p>
      <w:pPr>
        <w:pStyle w:val="Heading1"/>
      </w:pPr>
      <w:r>
        <w:t>Detailed design</w:t>
      </w:r>
    </w:p>
    <w:p/>
    <w:p>
      <w:pPr>
        <w:pStyle w:val="Header"/>
      </w:pPr>
      <w:r>
        <w:t xml:space="preserve">Use the below section in case new objects are created </w:t>
      </w:r>
    </w:p>
    <w:tbl>
      <w:tblPr>
        <w:tblStyle w:val="TableGrid"/>
        <w:tblW w:type="auto" w:w="0"/>
        <w:tblLook w:firstColumn="1" w:firstRow="1" w:lastColumn="0" w:lastRow="0" w:noHBand="0" w:noVBand="1" w:val="04A0"/>
      </w:tblPr>
      <w:tblGrid>
        <w:gridCol w:w="3417"/>
        <w:gridCol w:w="3417"/>
        <w:gridCol w:w="3417"/>
      </w:tblGrid>
      <w:tr>
        <w:tc>
          <w:tcPr>
            <w:tcW w:type="dxa" w:w="3417"/>
          </w:tcPr>
          <w:p>
            <w:r>
              <w:t>S No.</w:t>
            </w:r>
          </w:p>
        </w:tc>
        <w:tc>
          <w:tcPr>
            <w:tcW w:type="dxa" w:w="3417"/>
          </w:tcPr>
          <w:p>
            <w:r>
              <w:t>ABAP</w:t>
            </w:r>
          </w:p>
        </w:tc>
        <w:tc>
          <w:tcPr>
            <w:tcW w:type="dxa" w:w="3417"/>
          </w:tcPr>
          <w:p>
            <w:r>
              <w:t>Description</w:t>
            </w:r>
          </w:p>
        </w:tc>
      </w:tr>
      <w:tr>
        <w:tc>
          <w:tcPr>
            <w:tcW w:type="dxa" w:w="3417"/>
          </w:tcPr>
          <w:p>
            <w:r>
              <w:t>1</w:t>
            </w:r>
          </w:p>
        </w:tc>
        <w:tc>
          <w:tcPr>
            <w:tcW w:type="dxa" w:w="3417"/>
          </w:tcPr>
          <w:p>
            <w:r>
              <w:t>Tables</w:t>
            </w:r>
          </w:p>
        </w:tc>
        <w:tc>
          <w:tcPr>
            <w:tcW w:type="dxa" w:w="3417"/>
          </w:tcPr>
          <w:p>
            <w:r/>
          </w:p>
        </w:tc>
      </w:tr>
      <w:tr>
        <w:tc>
          <w:tcPr>
            <w:tcW w:type="dxa" w:w="3417"/>
          </w:tcPr>
          <w:p>
            <w:r>
              <w:t>1.1</w:t>
            </w:r>
          </w:p>
        </w:tc>
        <w:tc>
          <w:tcPr>
            <w:tcW w:type="dxa" w:w="3417"/>
          </w:tcPr>
          <w:p>
            <w:r>
              <w:t>ZFI_TAX_SEC42_BLOCK_MASTER</w:t>
            </w:r>
          </w:p>
        </w:tc>
        <w:tc>
          <w:tcPr>
            <w:tcW w:type="dxa" w:w="3417"/>
          </w:tcPr>
          <w:p>
            <w:r>
              <w:t>Block Master for Joint Ventures</w:t>
            </w:r>
          </w:p>
        </w:tc>
      </w:tr>
      <w:tr>
        <w:tc>
          <w:tcPr>
            <w:tcW w:type="dxa" w:w="3417"/>
          </w:tcPr>
          <w:p>
            <w:r>
              <w:t>1.2</w:t>
            </w:r>
          </w:p>
        </w:tc>
        <w:tc>
          <w:tcPr>
            <w:tcW w:type="dxa" w:w="3417"/>
          </w:tcPr>
          <w:p>
            <w:r>
              <w:t>ZFI_TAX_SEC42_GL_POST_COMM</w:t>
            </w:r>
          </w:p>
        </w:tc>
        <w:tc>
          <w:tcPr>
            <w:tcW w:type="dxa" w:w="3417"/>
          </w:tcPr>
          <w:p>
            <w:r>
              <w:t>GL Master for Post Commercial Production</w:t>
            </w:r>
          </w:p>
        </w:tc>
      </w:tr>
      <w:tr>
        <w:tc>
          <w:tcPr>
            <w:tcW w:type="dxa" w:w="3417"/>
          </w:tcPr>
          <w:p>
            <w:r>
              <w:t>1.3</w:t>
            </w:r>
          </w:p>
        </w:tc>
        <w:tc>
          <w:tcPr>
            <w:tcW w:type="dxa" w:w="3417"/>
          </w:tcPr>
          <w:p>
            <w:r>
              <w:t>ZFI_TAX_SEC42_GL_INSTL</w:t>
            </w:r>
          </w:p>
        </w:tc>
        <w:tc>
          <w:tcPr>
            <w:tcW w:type="dxa" w:w="3417"/>
          </w:tcPr>
          <w:p>
            <w:r>
              <w:t>GL Master for Installments</w:t>
            </w:r>
          </w:p>
        </w:tc>
      </w:tr>
      <w:tr>
        <w:tc>
          <w:tcPr>
            <w:tcW w:type="dxa" w:w="3417"/>
          </w:tcPr>
          <w:p>
            <w:r>
              <w:t>1.4</w:t>
            </w:r>
          </w:p>
        </w:tc>
        <w:tc>
          <w:tcPr>
            <w:tcW w:type="dxa" w:w="3417"/>
          </w:tcPr>
          <w:p>
            <w:r>
              <w:t>ZFI_TAX_SEC42_AMORT_SCH</w:t>
            </w:r>
          </w:p>
        </w:tc>
        <w:tc>
          <w:tcPr>
            <w:tcW w:type="dxa" w:w="3417"/>
          </w:tcPr>
          <w:p>
            <w:r>
              <w:t>Amortization Schedule</w:t>
            </w:r>
          </w:p>
        </w:tc>
      </w:tr>
      <w:tr>
        <w:tc>
          <w:tcPr>
            <w:tcW w:type="dxa" w:w="3417"/>
          </w:tcPr>
          <w:p>
            <w:r>
              <w:t>1.5</w:t>
            </w:r>
          </w:p>
        </w:tc>
        <w:tc>
          <w:tcPr>
            <w:tcW w:type="dxa" w:w="3417"/>
          </w:tcPr>
          <w:p>
            <w:r>
              <w:t>ZFI_TAX_SEC42_AMORT_SCH_INSTL</w:t>
            </w:r>
          </w:p>
        </w:tc>
        <w:tc>
          <w:tcPr>
            <w:tcW w:type="dxa" w:w="3417"/>
          </w:tcPr>
          <w:p>
            <w:r>
              <w:t>Amortization Installments (Year-wise)</w:t>
            </w:r>
          </w:p>
        </w:tc>
      </w:tr>
      <w:tr>
        <w:tc>
          <w:tcPr>
            <w:tcW w:type="dxa" w:w="3417"/>
          </w:tcPr>
          <w:p>
            <w:r>
              <w:t>2</w:t>
            </w:r>
          </w:p>
        </w:tc>
        <w:tc>
          <w:tcPr>
            <w:tcW w:type="dxa" w:w="3417"/>
          </w:tcPr>
          <w:p>
            <w:r>
              <w:t>Programs</w:t>
            </w:r>
          </w:p>
        </w:tc>
        <w:tc>
          <w:tcPr>
            <w:tcW w:type="dxa" w:w="3417"/>
          </w:tcPr>
          <w:p>
            <w:r/>
          </w:p>
        </w:tc>
      </w:tr>
      <w:tr>
        <w:tc>
          <w:tcPr>
            <w:tcW w:type="dxa" w:w="3417"/>
          </w:tcPr>
          <w:p>
            <w:r>
              <w:t>2.1</w:t>
            </w:r>
          </w:p>
        </w:tc>
        <w:tc>
          <w:tcPr>
            <w:tcW w:type="dxa" w:w="3417"/>
          </w:tcPr>
          <w:p>
            <w:r>
              <w:t>ZFI_CIT_SEC42_AMORT</w:t>
            </w:r>
          </w:p>
        </w:tc>
        <w:tc>
          <w:tcPr>
            <w:tcW w:type="dxa" w:w="3417"/>
          </w:tcPr>
          <w:p>
            <w:r>
              <w:t>Section 42 Amortization Computation</w:t>
            </w:r>
          </w:p>
        </w:tc>
      </w:tr>
      <w:tr>
        <w:tc>
          <w:tcPr>
            <w:tcW w:type="dxa" w:w="3417"/>
          </w:tcPr>
          <w:p>
            <w:r>
              <w:t>3</w:t>
            </w:r>
          </w:p>
        </w:tc>
        <w:tc>
          <w:tcPr>
            <w:tcW w:type="dxa" w:w="3417"/>
          </w:tcPr>
          <w:p>
            <w:r>
              <w:t>Transaction Codes</w:t>
            </w:r>
          </w:p>
        </w:tc>
        <w:tc>
          <w:tcPr>
            <w:tcW w:type="dxa" w:w="3417"/>
          </w:tcPr>
          <w:p>
            <w:r/>
          </w:p>
        </w:tc>
      </w:tr>
      <w:tr>
        <w:tc>
          <w:tcPr>
            <w:tcW w:type="dxa" w:w="3417"/>
          </w:tcPr>
          <w:p>
            <w:r>
              <w:t>3.1</w:t>
            </w:r>
          </w:p>
        </w:tc>
        <w:tc>
          <w:tcPr>
            <w:tcW w:type="dxa" w:w="3417"/>
          </w:tcPr>
          <w:p>
            <w:r>
              <w:t>ZFI_CIT_AMORT</w:t>
            </w:r>
          </w:p>
        </w:tc>
        <w:tc>
          <w:tcPr>
            <w:tcW w:type="dxa" w:w="3417"/>
          </w:tcPr>
          <w:p>
            <w:r>
              <w:t>Execute Section 42 Amortization</w:t>
            </w:r>
          </w:p>
        </w:tc>
      </w:tr>
      <w:tr>
        <w:tc>
          <w:tcPr>
            <w:tcW w:type="dxa" w:w="3417"/>
          </w:tcPr>
          <w:p>
            <w:r/>
          </w:p>
        </w:tc>
        <w:tc>
          <w:tcPr>
            <w:tcW w:type="dxa" w:w="3417"/>
          </w:tcPr>
          <w:p>
            <w:r>
              <w:t>Components of the system</w:t>
            </w:r>
          </w:p>
        </w:tc>
        <w:tc>
          <w:tcPr>
            <w:tcW w:type="dxa" w:w="3417"/>
          </w:tcPr>
          <w:p>
            <w:r>
              <w:t>Components of the system</w:t>
            </w:r>
          </w:p>
        </w:tc>
      </w:tr>
      <w:tr>
        <w:tc>
          <w:tcPr>
            <w:tcW w:type="dxa" w:w="3417"/>
          </w:tcPr>
          <w:p>
            <w:r/>
          </w:p>
        </w:tc>
        <w:tc>
          <w:tcPr>
            <w:tcW w:type="dxa" w:w="3417"/>
          </w:tcPr>
          <w:p>
            <w:r>
              <w:t>…</w:t>
            </w:r>
          </w:p>
        </w:tc>
        <w:tc>
          <w:tcPr>
            <w:tcW w:type="dxa" w:w="3417"/>
          </w:tcPr>
          <w:p>
            <w:r/>
          </w:p>
        </w:tc>
      </w:tr>
    </w:tbl>
    <w:p>
      <w:pPr>
        <w:pStyle w:val="Heading3"/>
      </w:pPr>
      <w:r>
        <w:t>Function - Section 42 Amortization</w:t>
      </w:r>
    </w:p>
    <w:p>
      <w:pPr>
        <w:pStyle w:val="Heading4"/>
      </w:pPr>
      <w:r>
        <w:t>Detailed Data Model</w:t>
      </w:r>
    </w:p>
    <w:p>
      <w:pPr>
        <w:pStyle w:val="Heading5"/>
      </w:pPr>
      <w:r>
        <w:t>Tables</w:t>
      </w:r>
    </w:p>
    <w:p>
      <w:pPr>
        <w:pStyle w:val="Heading6"/>
      </w:pPr>
      <w:r>
        <w:t>ZFI_TAX_SEC42_BLOCK_MASTER</w:t>
      </w:r>
    </w:p>
    <w:p>
      <w:pPr>
        <w:pStyle w:val="Heading6"/>
      </w:pPr>
      <w:r>
        <w:rPr>
          <w:b w:val="0"/>
          <w:color w:val="000000"/>
        </w:rPr>
        <w:t xml:space="preserve">  This Table is created to maintain the Block Master for Joint Ventures with venture status and surrender details.</w:t>
      </w:r>
    </w:p>
    <w:p/>
    <w:p/>
    <w:p>
      <w:pPr>
        <w:pStyle w:val="Heading6"/>
      </w:pPr>
      <w:r>
        <w:t>ZFI_TAX_SEC42_GL_POST_COMM</w:t>
      </w:r>
    </w:p>
    <w:p>
      <w:pPr>
        <w:pStyle w:val="Heading6"/>
      </w:pPr>
      <w:r>
        <w:rPr>
          <w:b w:val="0"/>
          <w:color w:val="000000"/>
        </w:rPr>
        <w:t xml:space="preserve">  This Table stores GL accounts for Post Commercial Production ventures. GL accounts are validated against table SKB1.</w:t>
      </w:r>
    </w:p>
    <w:p/>
    <w:p/>
    <w:p>
      <w:pPr>
        <w:pStyle w:val="Heading6"/>
      </w:pPr>
      <w:r>
        <w:t>ZFI_TAX_SEC42_GL_INSTL</w:t>
      </w:r>
    </w:p>
    <w:p>
      <w:pPr>
        <w:pStyle w:val="Heading6"/>
      </w:pPr>
      <w:r>
        <w:rPr>
          <w:b w:val="0"/>
          <w:color w:val="000000"/>
        </w:rPr>
        <w:t xml:space="preserve">  This Table stores GL accounts for installment-based amortization (surrendered ventures).</w:t>
      </w:r>
    </w:p>
    <w:p/>
    <w:p/>
    <w:p>
      <w:pPr>
        <w:pStyle w:val="Heading6"/>
      </w:pPr>
      <w:r>
        <w:t>ZFI_TAX_SEC42_AMORT_SCH</w:t>
      </w:r>
    </w:p>
    <w:p>
      <w:pPr>
        <w:pStyle w:val="Heading6"/>
      </w:pPr>
      <w:r>
        <w:rPr>
          <w:b w:val="0"/>
          <w:color w:val="000000"/>
        </w:rPr>
        <w:t xml:space="preserve">  This Table stores the computed amortization schedule. Installment Amount = Total Amount / 10.</w:t>
      </w:r>
    </w:p>
    <w:p/>
    <w:p/>
    <w:p>
      <w:pPr>
        <w:pStyle w:val="Heading6"/>
      </w:pPr>
      <w:r>
        <w:t>ZFI_TAX_SEC42_AMORT_SCH_INSTL</w:t>
      </w:r>
    </w:p>
    <w:p>
      <w:pPr>
        <w:pStyle w:val="Heading6"/>
      </w:pPr>
      <w:r>
        <w:rPr>
          <w:b w:val="0"/>
          <w:color w:val="000000"/>
        </w:rPr>
        <w:t xml:space="preserve">  This Table stores the year-wise installment spread (10 years from surrender year).</w:t>
      </w:r>
    </w:p>
    <w:p/>
    <w:p/>
    <w:p>
      <w:pPr>
        <w:pStyle w:val="Heading5"/>
      </w:pPr>
      <w:r>
        <w:t>Transaction Codes</w:t>
      </w:r>
    </w:p>
    <w:p/>
    <w:p>
      <w:r>
        <w:t xml:space="preserve">A.1.3.1.2.1      </w:t>
      </w:r>
      <w:r>
        <w:rPr>
          <w:b/>
        </w:rPr>
        <w:t>ZFI_CIT_AMORT</w:t>
      </w:r>
    </w:p>
    <w:p>
      <w:r>
        <w:t>This Transaction Code is used to execute the Section 42 Amortization program.</w:t>
      </w:r>
    </w:p>
    <w:p/>
    <w:p>
      <w:r>
        <w:t>When you execute this transaction, the selection screen is displayed with parameters: Joint Venture (JV), Company Code (BUKRS), Period (MONAT), Fiscal Year (GJAHR), and a Reversal checkbox. The program ZFI_CIT_SEC42_AMORT reads the Block Master (ZFI_TAX_SEC42_BLOCK_MASTER) and processes ventures based on their status.</w:t>
      </w:r>
    </w:p>
    <w:p/>
    <w:p>
      <w:r>
        <w:t>For Status E (Exploration) ventures: The program reads GL accounts from ZFI_TAX_SEC42_GL_POST_COMM (Table-2), computes GL balances using transaction FAGLB03, and stores the current year deduction amounts.</w:t>
      </w:r>
    </w:p>
    <w:p/>
    <w:p>
      <w:r>
        <w:t>For Status P (Post Commercial Production / Surrendered) ventures: The program reads the amortization schedule from ZFI_TAX_SEC42_AMORT_SCH. If no schedule exists, it computes Installment Amount = Total Amount / 10 and creates 10 yearly installment entries in ZFI_TAX_SEC42_AMORT_SCH_INSTL starting from the surrender year. The current year installment is then picked for deduction.</w:t>
      </w:r>
    </w:p>
    <w:p/>
    <w:p>
      <w:r>
        <w:t>Reversal Mode: When the Reversal checkbox is selected, the program reverses the previously posted entries for the given period and fiscal year by deleting the corresponding records from the amortization tables.</w:t>
      </w:r>
    </w:p>
    <w:p/>
    <w:p/>
    <w:p/>
    <w:p>
      <w:pPr>
        <w:pStyle w:val="Heading1"/>
      </w:pPr>
      <w:r>
        <w:t>Unit Testing</w:t>
      </w:r>
    </w:p>
    <w:p/>
    <w:p/>
    <w:p>
      <w:pPr>
        <w:pStyle w:val="Heading1"/>
      </w:pPr>
      <w:r>
        <w:t>Verification of constraints</w:t>
      </w:r>
    </w:p>
    <w:p/>
    <w:p>
      <w:pPr>
        <w:pStyle w:val="Heading2"/>
      </w:pPr>
      <w:r>
        <w:t>Data volumes</w:t>
      </w:r>
    </w:p>
    <w:p>
      <w:pPr>
        <w:pStyle w:val="Heading2"/>
      </w:pPr>
      <w:r>
        <w:t>Performance</w:t>
      </w:r>
    </w:p>
    <w:p>
      <w:pPr>
        <w:pStyle w:val="Heading2"/>
      </w:pPr>
      <w:r>
        <w:t>Data protection</w:t>
      </w:r>
    </w:p>
    <w:p>
      <w:pPr>
        <w:pStyle w:val="Heading2"/>
      </w:pPr>
      <w:r>
        <w:t>Data security</w:t>
      </w:r>
    </w:p>
    <w:p>
      <w:pPr>
        <w:pStyle w:val="Heading2"/>
      </w:pPr>
      <w:r>
        <w:t>Internationalisation/Localisation aspects</w:t>
      </w:r>
    </w:p>
    <w:p>
      <w:pPr>
        <w:pStyle w:val="Heading2"/>
      </w:pPr>
      <w:r>
        <w:t>Portability</w:t>
      </w:r>
    </w:p>
    <w:p>
      <w:pPr>
        <w:pStyle w:val="Heading2"/>
      </w:pPr>
      <w:r>
        <w:t>Compatibility to previous versions</w:t>
      </w:r>
    </w:p>
    <w:p>
      <w:pPr>
        <w:pStyle w:val="Heading2"/>
      </w:pPr>
      <w:r>
        <w:t>Legal Aspects</w:t>
      </w:r>
    </w:p>
    <w:p>
      <w:pPr>
        <w:pStyle w:val="Heading1"/>
      </w:pPr>
      <w:r>
        <w:t>Test Programs/Test Environment</w:t>
      </w:r>
    </w:p>
    <w:p>
      <w:pPr>
        <w:pStyle w:val="Heading1"/>
      </w:pPr>
      <w:r>
        <w:t>Appendix</w:t>
      </w:r>
    </w:p>
    <w:p>
      <w:pPr>
        <w:pStyle w:val="Heading2"/>
      </w:pPr>
      <w:r>
        <w:t>Related Documents</w:t>
      </w:r>
    </w:p>
    <w:p>
      <w:pPr>
        <w:pStyle w:val="Heading2"/>
      </w:pPr>
      <w:r>
        <w:t>Overview of Modifications</w:t>
      </w:r>
    </w:p>
    <w:p>
      <w:pPr>
        <w:pStyle w:val="Heading2"/>
      </w:pPr>
      <w:r>
        <w:t>Restrictions</w:t>
      </w:r>
    </w:p>
    <w:p>
      <w:pPr>
        <w:pStyle w:val="Heading2"/>
      </w:pPr>
      <w:r>
        <w:t>Alternative Design Ideas</w:t>
      </w:r>
    </w:p>
    <w:p>
      <w:pPr>
        <w:pStyle w:val="Heading2"/>
      </w:pPr>
      <w:r>
        <w:t>Open Issues</w:t>
      </w:r>
    </w:p>
    <w:sectPr w:rsidR="00AE28BE" w:rsidRPr="002936B5" w:rsidSect="00C11294">
      <w:headerReference w:type="default" r:id="rId21"/>
      <w:footerReference w:type="default" r:id="rId22"/>
      <w:headerReference w:type="first" r:id="rId23"/>
      <w:footerReference w:type="first" r:id="rId24"/>
      <w:pgSz w:w="11907" w:h="16840" w:code="9"/>
      <w:pgMar w:top="2275" w:right="576" w:bottom="1699" w:left="1080" w:header="850" w:footer="850" w:gutter="0"/>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GQM" w:initials="GQM">
    <w:p w14:paraId="4F7985B7" w14:textId="77777777" w:rsidR="00E97C6C" w:rsidRDefault="00E97C6C">
      <w:pPr>
        <w:pStyle w:val="CommentText"/>
      </w:pPr>
      <w:r>
        <w:fldChar w:fldCharType="begin"/>
      </w:r>
      <w:r>
        <w:instrText xml:space="preserve">PAGE \# "'Seite: '#''"  </w:instrText>
      </w:r>
      <w:r>
        <w:fldChar w:fldCharType="separate"/>
      </w:r>
      <w:r>
        <w:rPr>
          <w:noProof/>
        </w:rPr>
        <w:t>Page: 3</w:t>
      </w:r>
      <w:r>
        <w:rPr>
          <w:noProof/>
        </w:rPr>
        <w:br/>
      </w:r>
      <w:r>
        <w:rPr>
          <w:noProof/>
        </w:rPr>
        <w:fldChar w:fldCharType="end"/>
      </w:r>
      <w:r>
        <w:rPr>
          <w:rStyle w:val="CommentReference"/>
        </w:rPr>
        <w:annotationRef/>
      </w:r>
      <w:r>
        <w:rPr>
          <w:sz w:val="18"/>
        </w:rPr>
        <w:t>Define n</w:t>
      </w:r>
      <w:r>
        <w:t>ew terms or terms whose meaning has changed: Initially, terms may be listed here without a definition. If possible, refer to SAP glossary</w:t>
      </w:r>
    </w:p>
  </w:comment>
  <w:comment w:id="12" w:author="GQM" w:initials="GQM">
    <w:p w14:paraId="040BADBA" w14:textId="77777777" w:rsidR="00E97C6C" w:rsidRDefault="00E97C6C">
      <w:pPr>
        <w:pStyle w:val="CommentText"/>
      </w:pPr>
      <w:r>
        <w:fldChar w:fldCharType="begin"/>
      </w:r>
      <w:r>
        <w:instrText xml:space="preserve">PAGE \# "'Seite: '#''"  </w:instrText>
      </w:r>
      <w:r>
        <w:fldChar w:fldCharType="separate"/>
      </w:r>
      <w:r>
        <w:rPr>
          <w:noProof/>
        </w:rPr>
        <w:t>Page: 3</w:t>
      </w:r>
      <w:r>
        <w:rPr>
          <w:noProof/>
        </w:rPr>
        <w:br/>
      </w:r>
      <w:r>
        <w:rPr>
          <w:noProof/>
        </w:rPr>
        <w:fldChar w:fldCharType="end"/>
      </w:r>
      <w:r>
        <w:rPr>
          <w:rStyle w:val="CommentReference"/>
        </w:rPr>
        <w:annotationRef/>
      </w:r>
      <w:r>
        <w:t xml:space="preserve"> HOW are requirements described in the specification met?</w:t>
      </w:r>
    </w:p>
  </w:comment>
  <w:comment w:id="14" w:author="GQM" w:initials="GQM">
    <w:p w14:paraId="4F146FCB" w14:textId="77777777" w:rsidR="00E97C6C" w:rsidRDefault="00E97C6C">
      <w:r>
        <w:fldChar w:fldCharType="begin"/>
      </w:r>
      <w:r>
        <w:instrText xml:space="preserve">PAGE \# "'Seite: '#''"  </w:instrText>
      </w:r>
      <w:r>
        <w:fldChar w:fldCharType="separate"/>
      </w:r>
      <w:r>
        <w:rPr>
          <w:noProof/>
        </w:rPr>
        <w:t>Page: 3</w:t>
      </w:r>
      <w:r>
        <w:rPr>
          <w:noProof/>
        </w:rPr>
        <w:br/>
      </w:r>
      <w:r>
        <w:rPr>
          <w:noProof/>
        </w:rPr>
        <w:fldChar w:fldCharType="end"/>
      </w:r>
      <w:r>
        <w:rPr>
          <w:rStyle w:val="CommentReference"/>
        </w:rPr>
        <w:annotationRef/>
      </w:r>
      <w:r>
        <w:t>You are free to use other diagram types. However, you should not forget that using non-standard diagram types makes reading your document more difficult. When describing the system parts, start with a rough overview (embedding the system parts into their environment) and refine the description until you can continue with fine design (see chapter 4). If you are doing delta development, you can refer to the predecessor design for a full description and describe only the differences in this chapter.</w:t>
      </w:r>
    </w:p>
  </w:comment>
  <w:comment w:id="18" w:author="GQM" w:initials="GQM">
    <w:p w14:paraId="5E119390" w14:textId="77777777" w:rsidR="00E97C6C" w:rsidRDefault="00E97C6C">
      <w:pPr>
        <w:pStyle w:val="CommentText"/>
      </w:pPr>
      <w:r>
        <w:fldChar w:fldCharType="begin"/>
      </w:r>
      <w:r>
        <w:instrText xml:space="preserve">PAGE \# "'Seite: '#''"  </w:instrText>
      </w:r>
      <w:r>
        <w:fldChar w:fldCharType="separate"/>
      </w:r>
      <w:r>
        <w:rPr>
          <w:noProof/>
        </w:rPr>
        <w:t>Page: 4</w:t>
      </w:r>
      <w:r>
        <w:rPr>
          <w:noProof/>
        </w:rPr>
        <w:br/>
      </w:r>
      <w:r>
        <w:rPr>
          <w:noProof/>
        </w:rPr>
        <w:fldChar w:fldCharType="end"/>
      </w:r>
      <w:r>
        <w:rPr>
          <w:rStyle w:val="CommentReference"/>
        </w:rPr>
        <w:annotationRef/>
      </w:r>
      <w:r>
        <w:t>List here e.g.: BAPIs, RFCs, XML schemes, Idocs,...</w:t>
      </w:r>
    </w:p>
  </w:comment>
  <w:comment w:id="20" w:author="GQM" w:initials="GQM">
    <w:p w14:paraId="6356ECD4" w14:textId="77777777" w:rsidR="00E97C6C" w:rsidRDefault="00E97C6C">
      <w:pPr>
        <w:pStyle w:val="CommentText"/>
      </w:pPr>
      <w:r>
        <w:fldChar w:fldCharType="begin"/>
      </w:r>
      <w:r>
        <w:instrText xml:space="preserve">PAGE \# "'Seite: '#''"  </w:instrText>
      </w:r>
      <w:r>
        <w:fldChar w:fldCharType="separate"/>
      </w:r>
      <w:r>
        <w:rPr>
          <w:noProof/>
        </w:rPr>
        <w:t>Page: 4</w:t>
      </w:r>
      <w:r>
        <w:rPr>
          <w:noProof/>
        </w:rPr>
        <w:br/>
      </w:r>
      <w:r>
        <w:rPr>
          <w:noProof/>
        </w:rPr>
        <w:fldChar w:fldCharType="end"/>
      </w:r>
      <w:r>
        <w:rPr>
          <w:rStyle w:val="CommentReference"/>
        </w:rPr>
        <w:annotationRef/>
      </w:r>
      <w:r>
        <w:t xml:space="preserve">Insert hyperlink to specification if already described there. The rough structure of the interaction model may be described in the specification. </w:t>
      </w:r>
    </w:p>
  </w:comment>
  <w:comment w:id="23" w:author="Renzo Colle" w:initials="SAP AG">
    <w:p w14:paraId="18C861FA" w14:textId="77777777" w:rsidR="00E97C6C" w:rsidRDefault="00B14BA7">
      <w:pPr>
        <w:pStyle w:val="CommentText"/>
      </w:pPr>
      <w:r>
        <w:fldChar w:fldCharType="begin"/>
      </w:r>
      <w:r w:rsidR="00E97C6C">
        <w:instrText>PAGE \# "'Page: '#'</w:instrText>
      </w:r>
      <w:r w:rsidR="00E97C6C">
        <w:br/>
        <w:instrText>'"</w:instrText>
      </w:r>
      <w:r w:rsidR="00E97C6C">
        <w:rPr>
          <w:rStyle w:val="CommentReference"/>
        </w:rPr>
        <w:instrText xml:space="preserve">  </w:instrText>
      </w:r>
      <w:r>
        <w:fldChar w:fldCharType="end"/>
      </w:r>
      <w:r w:rsidR="00E97C6C">
        <w:rPr>
          <w:rStyle w:val="CommentReference"/>
        </w:rPr>
        <w:annotationRef/>
      </w:r>
      <w:r w:rsidR="00E97C6C">
        <w:t>List here customing requirements if neccessary. Insert hyperlink to specification if already described there.</w:t>
      </w:r>
    </w:p>
    <w:p w14:paraId="5A6368F1" w14:textId="77777777" w:rsidR="00E97C6C" w:rsidRDefault="00E97C6C">
      <w:pPr>
        <w:pStyle w:val="CommentText"/>
      </w:pPr>
    </w:p>
  </w:comment>
  <w:comment w:id="25" w:author="Renzo Colle" w:initials="SAP AG">
    <w:p w14:paraId="32BDDD70" w14:textId="77777777" w:rsidR="00E97C6C" w:rsidRDefault="00B14BA7">
      <w:pPr>
        <w:pStyle w:val="CommentText"/>
      </w:pPr>
      <w:r>
        <w:fldChar w:fldCharType="begin"/>
      </w:r>
      <w:r w:rsidR="00E97C6C">
        <w:instrText>PAGE \# "'Page: '#'</w:instrText>
      </w:r>
      <w:r w:rsidR="00E97C6C">
        <w:br/>
        <w:instrText>'"</w:instrText>
      </w:r>
      <w:r w:rsidR="00E97C6C">
        <w:rPr>
          <w:rStyle w:val="CommentReference"/>
        </w:rPr>
        <w:instrText xml:space="preserve">  </w:instrText>
      </w:r>
      <w:r>
        <w:fldChar w:fldCharType="end"/>
      </w:r>
      <w:r w:rsidR="00E97C6C">
        <w:rPr>
          <w:rStyle w:val="CommentReference"/>
        </w:rPr>
        <w:annotationRef/>
      </w:r>
      <w:r w:rsidR="00E97C6C">
        <w:t>List here archiving requirements if necessary. Insert hyperlink to specification if already described there.</w:t>
      </w:r>
    </w:p>
  </w:comment>
  <w:comment w:id="27" w:author="GQM" w:initials="GQM">
    <w:p w14:paraId="38E4DD24" w14:textId="77777777" w:rsidR="00E97C6C" w:rsidRDefault="00E97C6C">
      <w:pPr>
        <w:pStyle w:val="CommentText"/>
      </w:pPr>
      <w:r>
        <w:fldChar w:fldCharType="begin"/>
      </w:r>
      <w:r>
        <w:instrText xml:space="preserve">PAGE \# "'Seite: '#''"  </w:instrText>
      </w:r>
      <w:r>
        <w:fldChar w:fldCharType="separate"/>
      </w:r>
      <w:r>
        <w:rPr>
          <w:noProof/>
        </w:rPr>
        <w:t>Page: 5</w:t>
      </w:r>
      <w:r>
        <w:rPr>
          <w:noProof/>
        </w:rPr>
        <w:br/>
      </w:r>
      <w:r>
        <w:rPr>
          <w:noProof/>
        </w:rPr>
        <w:fldChar w:fldCharType="end"/>
      </w:r>
      <w:r>
        <w:rPr>
          <w:rStyle w:val="CommentReference"/>
        </w:rPr>
        <w:annotationRef/>
      </w:r>
      <w:r>
        <w:t>This is typically contained in the program documentation which can be referred to here. Otherwise please describe individual functions/methods here. Detail flow chart is required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7985B7" w15:done="0"/>
  <w15:commentEx w15:paraId="040BADBA" w15:done="0"/>
  <w15:commentEx w15:paraId="4F146FCB" w15:done="0"/>
  <w15:commentEx w15:paraId="5E119390" w15:done="0"/>
  <w15:commentEx w15:paraId="6356ECD4" w15:done="0"/>
  <w15:commentEx w15:paraId="5A6368F1" w15:done="0"/>
  <w15:commentEx w15:paraId="32BDDD70" w15:done="0"/>
  <w15:commentEx w15:paraId="38E4DD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985B7" w16cid:durableId="21FF1914"/>
  <w16cid:commentId w16cid:paraId="040BADBA" w16cid:durableId="1EB0FA34"/>
  <w16cid:commentId w16cid:paraId="4F146FCB" w16cid:durableId="3CA8EB03"/>
  <w16cid:commentId w16cid:paraId="5E119390" w16cid:durableId="3E309031"/>
  <w16cid:commentId w16cid:paraId="6356ECD4" w16cid:durableId="22F478B3"/>
  <w16cid:commentId w16cid:paraId="5A6368F1" w16cid:durableId="17438D45"/>
  <w16cid:commentId w16cid:paraId="32BDDD70" w16cid:durableId="623D1F28"/>
  <w16cid:commentId w16cid:paraId="38E4DD24" w16cid:durableId="7F31D5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EED3" w14:textId="77777777" w:rsidR="00483B33" w:rsidRDefault="00483B33">
      <w:r>
        <w:separator/>
      </w:r>
    </w:p>
  </w:endnote>
  <w:endnote w:type="continuationSeparator" w:id="0">
    <w:p w14:paraId="7E443B08" w14:textId="77777777" w:rsidR="00483B33" w:rsidRDefault="00483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DAE09" w14:textId="77777777" w:rsidR="00E97C6C" w:rsidRPr="00D34493" w:rsidRDefault="00E97C6C">
    <w:pPr>
      <w:pStyle w:val="Footer"/>
      <w:tabs>
        <w:tab w:val="clear" w:pos="9072"/>
        <w:tab w:val="left" w:pos="4050"/>
        <w:tab w:val="right" w:pos="8910"/>
      </w:tabs>
      <w:rPr>
        <w:sz w:val="18"/>
      </w:rPr>
    </w:pPr>
    <w:r>
      <w:rPr>
        <w:sz w:val="18"/>
      </w:rPr>
      <w:t>Author : Ayush Sethi</w:t>
    </w:r>
    <w:r w:rsidRPr="00D34493">
      <w:rPr>
        <w:sz w:val="18"/>
      </w:rPr>
      <w:tab/>
      <w:t xml:space="preserve">Page </w:t>
    </w:r>
    <w:r w:rsidR="00B14BA7">
      <w:rPr>
        <w:sz w:val="18"/>
      </w:rPr>
      <w:fldChar w:fldCharType="begin"/>
    </w:r>
    <w:r w:rsidRPr="00D34493">
      <w:rPr>
        <w:sz w:val="18"/>
      </w:rPr>
      <w:instrText xml:space="preserve"> PAGE </w:instrText>
    </w:r>
    <w:r w:rsidR="00B14BA7">
      <w:rPr>
        <w:sz w:val="18"/>
      </w:rPr>
      <w:fldChar w:fldCharType="separate"/>
    </w:r>
    <w:r w:rsidR="00A111F3">
      <w:rPr>
        <w:noProof/>
        <w:sz w:val="18"/>
      </w:rPr>
      <w:t>1</w:t>
    </w:r>
    <w:r w:rsidR="00B14BA7">
      <w:rPr>
        <w:sz w:val="18"/>
      </w:rPr>
      <w:fldChar w:fldCharType="end"/>
    </w:r>
    <w:r w:rsidRPr="00D34493">
      <w:rPr>
        <w:sz w:val="18"/>
      </w:rPr>
      <w:t xml:space="preserve"> of </w:t>
    </w:r>
    <w:r w:rsidR="00B14BA7">
      <w:rPr>
        <w:sz w:val="18"/>
      </w:rPr>
      <w:fldChar w:fldCharType="begin"/>
    </w:r>
    <w:r w:rsidRPr="00D34493">
      <w:rPr>
        <w:sz w:val="18"/>
      </w:rPr>
      <w:instrText xml:space="preserve"> NUMPAGES </w:instrText>
    </w:r>
    <w:r w:rsidR="00B14BA7">
      <w:rPr>
        <w:sz w:val="18"/>
      </w:rPr>
      <w:fldChar w:fldCharType="separate"/>
    </w:r>
    <w:r w:rsidR="00A111F3">
      <w:rPr>
        <w:noProof/>
        <w:sz w:val="18"/>
      </w:rPr>
      <w:t>8</w:t>
    </w:r>
    <w:r w:rsidR="00B14BA7">
      <w:rPr>
        <w:sz w:val="18"/>
      </w:rPr>
      <w:fldChar w:fldCharType="end"/>
    </w:r>
    <w:r w:rsidRPr="00D34493">
      <w:rPr>
        <w:sz w:val="18"/>
      </w:rPr>
      <w:t xml:space="preserve">                 </w:t>
    </w:r>
    <w:r>
      <w:rPr>
        <w:sz w:val="18"/>
      </w:rPr>
      <w:t xml:space="preserve">                     </w:t>
    </w:r>
    <w:r w:rsidRPr="00D34493">
      <w:rPr>
        <w:sz w:val="18"/>
      </w:rPr>
      <w:t xml:space="preserve">Date </w:t>
    </w:r>
    <w:r>
      <w:rPr>
        <w:sz w:val="18"/>
        <w:lang w:val="en-IN"/>
      </w:rPr>
      <w:t>14-09-2016</w:t>
    </w:r>
  </w:p>
  <w:p w14:paraId="687A8967" w14:textId="77777777" w:rsidR="00E97C6C" w:rsidRPr="00D34493" w:rsidRDefault="00E97C6C" w:rsidP="00261FA7">
    <w:pPr>
      <w:pStyle w:val="Footer"/>
      <w:tabs>
        <w:tab w:val="clear" w:pos="9072"/>
        <w:tab w:val="right" w:pos="8910"/>
      </w:tabs>
      <w:rPr>
        <w:sz w:val="18"/>
      </w:rPr>
    </w:pPr>
    <w:r w:rsidRPr="00D34493">
      <w:rPr>
        <w:sz w:val="18"/>
      </w:rPr>
      <w:t xml:space="preserve">Created on </w:t>
    </w:r>
    <w:r>
      <w:rPr>
        <w:sz w:val="18"/>
        <w:lang w:val="en-IN"/>
      </w:rPr>
      <w:t>14-09-2016</w:t>
    </w:r>
    <w:r w:rsidRPr="00D34493">
      <w:rPr>
        <w:sz w:val="18"/>
      </w:rPr>
      <w:t xml:space="preserve">      </w:t>
    </w:r>
    <w:r>
      <w:rPr>
        <w:sz w:val="18"/>
      </w:rPr>
      <w:t xml:space="preserve"> </w:t>
    </w:r>
    <w:r w:rsidRPr="00D34493">
      <w:rPr>
        <w:sz w:val="18"/>
      </w:rPr>
      <w:t xml:space="preserve">Last printed </w:t>
    </w:r>
    <w:r w:rsidR="00B14BA7">
      <w:rPr>
        <w:sz w:val="18"/>
      </w:rPr>
      <w:fldChar w:fldCharType="begin"/>
    </w:r>
    <w:r>
      <w:rPr>
        <w:sz w:val="18"/>
      </w:rPr>
      <w:instrText xml:space="preserve"> PRINTDATE </w:instrText>
    </w:r>
    <w:r w:rsidR="00B14BA7">
      <w:rPr>
        <w:sz w:val="18"/>
      </w:rPr>
      <w:fldChar w:fldCharType="separate"/>
    </w:r>
    <w:r>
      <w:rPr>
        <w:noProof/>
        <w:sz w:val="18"/>
      </w:rPr>
      <w:t>0/0/0000 0:00:00 AM</w:t>
    </w:r>
    <w:r w:rsidR="00B14BA7">
      <w:rPr>
        <w:sz w:val="18"/>
      </w:rPr>
      <w:fldChar w:fldCharType="end"/>
    </w:r>
    <w:r>
      <w:rPr>
        <w:sz w:val="18"/>
      </w:rPr>
      <w:t xml:space="preserve">        Last saved by Vaibhav Maheshwari</w:t>
    </w:r>
  </w:p>
  <w:p w14:paraId="3FF61141" w14:textId="77777777" w:rsidR="00E97C6C" w:rsidRPr="00D34493" w:rsidRDefault="00E97C6C" w:rsidP="00261FA7">
    <w:pPr>
      <w:pStyle w:val="Footer"/>
      <w:tabs>
        <w:tab w:val="clear" w:pos="9072"/>
        <w:tab w:val="right" w:pos="8910"/>
      </w:tabs>
      <w:rPr>
        <w:sz w:val="18"/>
      </w:rPr>
    </w:pPr>
    <w:r w:rsidRPr="00D34493">
      <w:rPr>
        <w:sz w:val="18"/>
      </w:rPr>
      <w:t xml:space="preserve">File Path     </w:t>
    </w:r>
  </w:p>
  <w:p w14:paraId="5E00C679" w14:textId="6301B38E" w:rsidR="00E97C6C" w:rsidRDefault="00E97C6C" w:rsidP="00261FA7">
    <w:pPr>
      <w:pStyle w:val="Footer"/>
      <w:tabs>
        <w:tab w:val="clear" w:pos="9072"/>
        <w:tab w:val="right" w:pos="8910"/>
      </w:tabs>
      <w:rPr>
        <w:sz w:val="12"/>
      </w:rPr>
    </w:pPr>
    <w:r>
      <w:rPr>
        <w:sz w:val="18"/>
      </w:rPr>
      <w:t xml:space="preserve">Save Date  </w:t>
    </w:r>
    <w:r w:rsidR="00B14BA7">
      <w:rPr>
        <w:sz w:val="18"/>
      </w:rPr>
      <w:fldChar w:fldCharType="begin"/>
    </w:r>
    <w:r>
      <w:rPr>
        <w:sz w:val="18"/>
        <w:lang w:val="en-IN"/>
      </w:rPr>
      <w:instrText xml:space="preserve"> DATE \@ "dd-MM-yyyy" </w:instrText>
    </w:r>
    <w:r w:rsidR="00B14BA7">
      <w:rPr>
        <w:sz w:val="18"/>
      </w:rPr>
      <w:fldChar w:fldCharType="separate"/>
    </w:r>
    <w:r w:rsidR="00BE6B36">
      <w:rPr>
        <w:noProof/>
        <w:sz w:val="18"/>
        <w:lang w:val="en-IN"/>
      </w:rPr>
      <w:t>10-02-2026</w:t>
    </w:r>
    <w:r w:rsidR="00B14BA7">
      <w:rPr>
        <w:sz w:val="18"/>
      </w:rPr>
      <w:fldChar w:fldCharType="end"/>
    </w:r>
    <w:r w:rsidRPr="00D34493">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1306" w14:textId="77777777" w:rsidR="00E97C6C" w:rsidRPr="00D34493" w:rsidRDefault="00E97C6C" w:rsidP="00C43555">
    <w:pPr>
      <w:pStyle w:val="Footer"/>
      <w:tabs>
        <w:tab w:val="clear" w:pos="9072"/>
        <w:tab w:val="left" w:pos="4050"/>
        <w:tab w:val="right" w:pos="8910"/>
      </w:tabs>
      <w:rPr>
        <w:sz w:val="18"/>
      </w:rPr>
    </w:pPr>
    <w:r w:rsidRPr="00D34493">
      <w:rPr>
        <w:sz w:val="18"/>
      </w:rPr>
      <w:t>A</w:t>
    </w:r>
    <w:r>
      <w:rPr>
        <w:sz w:val="18"/>
      </w:rPr>
      <w:t xml:space="preserve">uthor  Vikas Mehta                      </w:t>
    </w:r>
    <w:r w:rsidRPr="00D34493">
      <w:rPr>
        <w:sz w:val="18"/>
      </w:rPr>
      <w:t xml:space="preserve">Page </w:t>
    </w:r>
    <w:r w:rsidR="00B14BA7">
      <w:rPr>
        <w:sz w:val="18"/>
      </w:rPr>
      <w:fldChar w:fldCharType="begin"/>
    </w:r>
    <w:r w:rsidRPr="00D34493">
      <w:rPr>
        <w:sz w:val="18"/>
      </w:rPr>
      <w:instrText xml:space="preserve"> PAGE </w:instrText>
    </w:r>
    <w:r w:rsidR="00B14BA7">
      <w:rPr>
        <w:sz w:val="18"/>
      </w:rPr>
      <w:fldChar w:fldCharType="separate"/>
    </w:r>
    <w:r>
      <w:rPr>
        <w:noProof/>
        <w:sz w:val="18"/>
      </w:rPr>
      <w:t>1</w:t>
    </w:r>
    <w:r w:rsidR="00B14BA7">
      <w:rPr>
        <w:sz w:val="18"/>
      </w:rPr>
      <w:fldChar w:fldCharType="end"/>
    </w:r>
    <w:r w:rsidRPr="00D34493">
      <w:rPr>
        <w:sz w:val="18"/>
      </w:rPr>
      <w:t xml:space="preserve"> of </w:t>
    </w:r>
    <w:r w:rsidR="00B14BA7">
      <w:rPr>
        <w:sz w:val="18"/>
      </w:rPr>
      <w:fldChar w:fldCharType="begin"/>
    </w:r>
    <w:r w:rsidRPr="00D34493">
      <w:rPr>
        <w:sz w:val="18"/>
      </w:rPr>
      <w:instrText xml:space="preserve"> NUMPAGES </w:instrText>
    </w:r>
    <w:r w:rsidR="00B14BA7">
      <w:rPr>
        <w:sz w:val="18"/>
      </w:rPr>
      <w:fldChar w:fldCharType="separate"/>
    </w:r>
    <w:r>
      <w:rPr>
        <w:noProof/>
        <w:sz w:val="18"/>
      </w:rPr>
      <w:t>28</w:t>
    </w:r>
    <w:r w:rsidR="00B14BA7">
      <w:rPr>
        <w:sz w:val="18"/>
      </w:rPr>
      <w:fldChar w:fldCharType="end"/>
    </w:r>
    <w:r w:rsidRPr="00D34493">
      <w:rPr>
        <w:sz w:val="18"/>
      </w:rPr>
      <w:t xml:space="preserve">                                    Date </w:t>
    </w:r>
    <w:r>
      <w:rPr>
        <w:sz w:val="18"/>
        <w:lang w:val="en-IN"/>
      </w:rPr>
      <w:t>25-11-2013</w:t>
    </w:r>
  </w:p>
  <w:p w14:paraId="74FE7B7C" w14:textId="77777777" w:rsidR="00E97C6C" w:rsidRPr="00D34493" w:rsidRDefault="00E97C6C" w:rsidP="004375DE">
    <w:pPr>
      <w:pStyle w:val="Footer"/>
      <w:tabs>
        <w:tab w:val="clear" w:pos="9072"/>
        <w:tab w:val="right" w:pos="8910"/>
      </w:tabs>
      <w:rPr>
        <w:sz w:val="18"/>
      </w:rPr>
    </w:pPr>
    <w:r w:rsidRPr="00D34493">
      <w:rPr>
        <w:sz w:val="18"/>
      </w:rPr>
      <w:t xml:space="preserve">Created on </w:t>
    </w:r>
    <w:r>
      <w:rPr>
        <w:sz w:val="18"/>
      </w:rPr>
      <w:t>26</w:t>
    </w:r>
    <w:r>
      <w:rPr>
        <w:sz w:val="18"/>
        <w:lang w:val="en-IN"/>
      </w:rPr>
      <w:t>-11-2013</w:t>
    </w:r>
    <w:r w:rsidRPr="00D34493">
      <w:rPr>
        <w:sz w:val="18"/>
      </w:rPr>
      <w:t xml:space="preserve">       </w:t>
    </w:r>
    <w:r>
      <w:rPr>
        <w:sz w:val="18"/>
      </w:rPr>
      <w:t xml:space="preserve">    </w:t>
    </w:r>
    <w:r w:rsidRPr="00D34493">
      <w:rPr>
        <w:sz w:val="18"/>
      </w:rPr>
      <w:t xml:space="preserve">Last printed </w:t>
    </w:r>
    <w:r w:rsidR="00B14BA7">
      <w:rPr>
        <w:sz w:val="18"/>
      </w:rPr>
      <w:fldChar w:fldCharType="begin"/>
    </w:r>
    <w:r>
      <w:rPr>
        <w:sz w:val="18"/>
      </w:rPr>
      <w:instrText xml:space="preserve"> PRINTDATE </w:instrText>
    </w:r>
    <w:r w:rsidR="00B14BA7">
      <w:rPr>
        <w:sz w:val="18"/>
      </w:rPr>
      <w:fldChar w:fldCharType="separate"/>
    </w:r>
    <w:r>
      <w:rPr>
        <w:noProof/>
        <w:sz w:val="18"/>
      </w:rPr>
      <w:t>0/0/0000 0:00:00 AM</w:t>
    </w:r>
    <w:r w:rsidR="00B14BA7">
      <w:rPr>
        <w:sz w:val="18"/>
      </w:rPr>
      <w:fldChar w:fldCharType="end"/>
    </w:r>
    <w:r>
      <w:rPr>
        <w:sz w:val="18"/>
      </w:rPr>
      <w:t xml:space="preserve">          Last saved by Vikas Mehta</w:t>
    </w:r>
  </w:p>
  <w:p w14:paraId="61D427A0" w14:textId="77777777" w:rsidR="00E97C6C" w:rsidRPr="00D34493" w:rsidRDefault="00E97C6C" w:rsidP="004738AE">
    <w:pPr>
      <w:pStyle w:val="Footer"/>
      <w:tabs>
        <w:tab w:val="clear" w:pos="9072"/>
        <w:tab w:val="right" w:pos="8910"/>
      </w:tabs>
      <w:rPr>
        <w:sz w:val="18"/>
      </w:rPr>
    </w:pPr>
    <w:r w:rsidRPr="00D34493">
      <w:rPr>
        <w:sz w:val="18"/>
      </w:rPr>
      <w:t xml:space="preserve">File Path  </w:t>
    </w:r>
  </w:p>
  <w:p w14:paraId="23010E67" w14:textId="3B771BD6" w:rsidR="00E97C6C" w:rsidRDefault="00E97C6C" w:rsidP="004375DE">
    <w:pPr>
      <w:pStyle w:val="Footer"/>
      <w:tabs>
        <w:tab w:val="clear" w:pos="9072"/>
        <w:tab w:val="right" w:pos="8910"/>
      </w:tabs>
    </w:pPr>
    <w:r>
      <w:rPr>
        <w:sz w:val="18"/>
      </w:rPr>
      <w:t xml:space="preserve">Save Date  </w:t>
    </w:r>
    <w:r w:rsidR="00B14BA7">
      <w:rPr>
        <w:sz w:val="18"/>
      </w:rPr>
      <w:fldChar w:fldCharType="begin"/>
    </w:r>
    <w:r>
      <w:rPr>
        <w:sz w:val="18"/>
        <w:lang w:val="en-IN"/>
      </w:rPr>
      <w:instrText xml:space="preserve"> DATE \@ "dd-MM-yyyy" </w:instrText>
    </w:r>
    <w:r w:rsidR="00B14BA7">
      <w:rPr>
        <w:sz w:val="18"/>
      </w:rPr>
      <w:fldChar w:fldCharType="separate"/>
    </w:r>
    <w:r w:rsidR="00BE6B36">
      <w:rPr>
        <w:noProof/>
        <w:sz w:val="18"/>
        <w:lang w:val="en-IN"/>
      </w:rPr>
      <w:t>10-02-2026</w:t>
    </w:r>
    <w:r w:rsidR="00B14BA7">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09EE" w14:textId="77777777" w:rsidR="00483B33" w:rsidRDefault="00483B33">
      <w:r>
        <w:separator/>
      </w:r>
    </w:p>
  </w:footnote>
  <w:footnote w:type="continuationSeparator" w:id="0">
    <w:p w14:paraId="192ACFA2" w14:textId="77777777" w:rsidR="00483B33" w:rsidRDefault="00483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4907" w14:textId="77777777" w:rsidR="00E97C6C" w:rsidRDefault="00000000" w:rsidP="00C11294">
    <w:pPr>
      <w:pStyle w:val="Header"/>
      <w:tabs>
        <w:tab w:val="clear" w:pos="4536"/>
        <w:tab w:val="clear" w:pos="9072"/>
        <w:tab w:val="right" w:pos="8505"/>
        <w:tab w:val="right" w:pos="10251"/>
      </w:tabs>
      <w:spacing w:line="240" w:lineRule="atLeast"/>
      <w:rPr>
        <w:sz w:val="36"/>
      </w:rPr>
    </w:pPr>
    <w:r>
      <w:rPr>
        <w:noProof/>
        <w:sz w:val="36"/>
      </w:rPr>
      <w:object w:dxaOrig="1440" w:dyaOrig="1440" w14:anchorId="2D60B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342.3pt;margin-top:64.4pt;width:66.75pt;height:30pt;z-index:251657728;mso-position-vertical-relative:page">
          <v:imagedata r:id="rId1" o:title=""/>
          <w10:wrap anchory="page"/>
          <w10:anchorlock/>
        </v:shape>
        <o:OLEObject Type="Embed" ProgID="MSPhotoEd.3" ShapeID="_x0000_s1025" DrawAspect="Content" ObjectID="_1832234151" r:id="rId2"/>
      </w:object>
    </w:r>
    <w:r w:rsidR="00E97C6C" w:rsidRPr="006231AC">
      <w:rPr>
        <w:color w:val="C0C0C0"/>
        <w:sz w:val="44"/>
      </w:rPr>
      <w:t xml:space="preserve"> </w:t>
    </w:r>
    <w:r w:rsidR="00E97C6C">
      <w:rPr>
        <w:color w:val="C0C0C0"/>
        <w:sz w:val="44"/>
      </w:rPr>
      <w:t>SAP</w:t>
    </w:r>
    <w:r w:rsidR="00E97C6C">
      <w:rPr>
        <w:color w:val="C0C0C0"/>
        <w:position w:val="20"/>
        <w:vertAlign w:val="subscript"/>
      </w:rPr>
      <w:t>®</w:t>
    </w:r>
    <w:r w:rsidR="00E97C6C">
      <w:rPr>
        <w:color w:val="C0C0C0"/>
        <w:position w:val="20"/>
        <w:vertAlign w:val="subscript"/>
      </w:rPr>
      <w:tab/>
    </w:r>
    <w:r w:rsidR="00E97C6C">
      <w:rPr>
        <w:color w:val="C0C0C0"/>
        <w:sz w:val="44"/>
      </w:rPr>
      <w:t>DESIGN</w:t>
    </w:r>
    <w:r w:rsidR="00E97C6C">
      <w:rPr>
        <w:color w:val="C0C0C0"/>
        <w:sz w:val="4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9B00" w14:textId="77777777" w:rsidR="00E97C6C" w:rsidRDefault="00E97C6C">
    <w:pPr>
      <w:pStyle w:val="Header"/>
      <w:tabs>
        <w:tab w:val="clear" w:pos="4536"/>
        <w:tab w:val="center" w:pos="8222"/>
      </w:tabs>
      <w:spacing w:line="240" w:lineRule="exact"/>
      <w:rPr>
        <w:color w:val="C0C0C0"/>
        <w:sz w:val="44"/>
        <w:vertAlign w:val="subscript"/>
      </w:rPr>
    </w:pPr>
    <w:r>
      <w:rPr>
        <w:color w:val="C0C0C0"/>
        <w:sz w:val="44"/>
      </w:rPr>
      <w:t>SAP</w:t>
    </w:r>
    <w:r>
      <w:rPr>
        <w:color w:val="C0C0C0"/>
        <w:position w:val="20"/>
        <w:vertAlign w:val="subscript"/>
      </w:rPr>
      <w:t>®</w:t>
    </w:r>
    <w:r>
      <w:rPr>
        <w:color w:val="C0C0C0"/>
        <w:position w:val="20"/>
        <w:vertAlign w:val="subscript"/>
      </w:rPr>
      <w:tab/>
    </w:r>
    <w:r>
      <w:rPr>
        <w:color w:val="C0C0C0"/>
        <w:sz w:val="44"/>
      </w:rPr>
      <w:t>HORIZON</w:t>
    </w:r>
  </w:p>
  <w:p w14:paraId="7A542756" w14:textId="77777777" w:rsidR="00E97C6C" w:rsidRDefault="00E97C6C">
    <w:pPr>
      <w:pStyle w:val="Header"/>
      <w:tabs>
        <w:tab w:val="clear" w:pos="4536"/>
        <w:tab w:val="clear" w:pos="9072"/>
        <w:tab w:val="right" w:pos="8505"/>
      </w:tabs>
      <w:spacing w:line="240" w:lineRule="atLeast"/>
    </w:pPr>
    <w:r>
      <w:rPr>
        <w:sz w:val="44"/>
      </w:rPr>
      <w:tab/>
      <w:t>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7E4CC16"/>
    <w:lvl w:ilvl="0">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1333F8A"/>
    <w:multiLevelType w:val="hybridMultilevel"/>
    <w:tmpl w:val="C5A00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161F4"/>
    <w:multiLevelType w:val="hybridMultilevel"/>
    <w:tmpl w:val="114A8B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F373A9"/>
    <w:multiLevelType w:val="hybridMultilevel"/>
    <w:tmpl w:val="BFBA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1F0391"/>
    <w:multiLevelType w:val="hybridMultilevel"/>
    <w:tmpl w:val="B8F2B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26C9C"/>
    <w:multiLevelType w:val="hybridMultilevel"/>
    <w:tmpl w:val="CABE57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1A16FD"/>
    <w:multiLevelType w:val="hybridMultilevel"/>
    <w:tmpl w:val="3C3C5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4E2986"/>
    <w:multiLevelType w:val="multilevel"/>
    <w:tmpl w:val="42C85DE0"/>
    <w:lvl w:ilvl="0">
      <w:start w:val="1"/>
      <w:numFmt w:val="upperLetter"/>
      <w:lvlText w:val="%1"/>
      <w:lvlJc w:val="left"/>
      <w:pPr>
        <w:tabs>
          <w:tab w:val="num" w:pos="36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b w:val="0"/>
      </w:rPr>
    </w:lvl>
    <w:lvl w:ilvl="5">
      <w:start w:val="1"/>
      <w:numFmt w:val="decimal"/>
      <w:pStyle w:val="Heading6"/>
      <w:lvlText w:val="%1.%2.%3.%4.%5.%6"/>
      <w:lvlJc w:val="left"/>
      <w:pPr>
        <w:tabs>
          <w:tab w:val="num" w:pos="0"/>
        </w:tabs>
        <w:ind w:left="0" w:firstLine="0"/>
      </w:pPr>
      <w:rPr>
        <w:rFonts w:hint="default"/>
        <w:b w:val="0"/>
      </w:rPr>
    </w:lvl>
    <w:lvl w:ilvl="6">
      <w:start w:val="1"/>
      <w:numFmt w:val="decimal"/>
      <w:pStyle w:val="Heading7"/>
      <w:lvlText w:val="%1.%2.%3.%4.%5.%6.%7"/>
      <w:lvlJc w:val="left"/>
      <w:pPr>
        <w:tabs>
          <w:tab w:val="num" w:pos="0"/>
        </w:tabs>
        <w:ind w:left="0" w:firstLine="0"/>
      </w:pPr>
      <w:rPr>
        <w:rFonts w:hint="default"/>
        <w:b w:val="0"/>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8" w15:restartNumberingAfterBreak="0">
    <w:nsid w:val="108A3B7D"/>
    <w:multiLevelType w:val="hybridMultilevel"/>
    <w:tmpl w:val="A5EAA3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C85968"/>
    <w:multiLevelType w:val="hybridMultilevel"/>
    <w:tmpl w:val="4C70E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626F14"/>
    <w:multiLevelType w:val="hybridMultilevel"/>
    <w:tmpl w:val="67025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5411B18"/>
    <w:multiLevelType w:val="hybridMultilevel"/>
    <w:tmpl w:val="1DA6E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A0D2A"/>
    <w:multiLevelType w:val="hybridMultilevel"/>
    <w:tmpl w:val="B8F2B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E21FA9"/>
    <w:multiLevelType w:val="hybridMultilevel"/>
    <w:tmpl w:val="BD503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A901D8"/>
    <w:multiLevelType w:val="hybridMultilevel"/>
    <w:tmpl w:val="E5E88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B067A68"/>
    <w:multiLevelType w:val="hybridMultilevel"/>
    <w:tmpl w:val="6CF443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0D5A4E"/>
    <w:multiLevelType w:val="hybridMultilevel"/>
    <w:tmpl w:val="66C876A4"/>
    <w:lvl w:ilvl="0" w:tplc="5ACA7C5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7E422A0"/>
    <w:multiLevelType w:val="hybridMultilevel"/>
    <w:tmpl w:val="0A7C727E"/>
    <w:lvl w:ilvl="0" w:tplc="5ACA7C5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8197A38"/>
    <w:multiLevelType w:val="hybridMultilevel"/>
    <w:tmpl w:val="C6B480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0D4DA1"/>
    <w:multiLevelType w:val="hybridMultilevel"/>
    <w:tmpl w:val="9C3628F8"/>
    <w:lvl w:ilvl="0" w:tplc="4009000F">
      <w:start w:val="1"/>
      <w:numFmt w:val="decimal"/>
      <w:lvlText w:val="%1."/>
      <w:lvlJc w:val="left"/>
      <w:pPr>
        <w:ind w:left="1429" w:hanging="360"/>
      </w:pPr>
    </w:lvl>
    <w:lvl w:ilvl="1" w:tplc="40090019">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0" w15:restartNumberingAfterBreak="0">
    <w:nsid w:val="2C17232A"/>
    <w:multiLevelType w:val="hybridMultilevel"/>
    <w:tmpl w:val="79FAE0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1CC26F8"/>
    <w:multiLevelType w:val="hybridMultilevel"/>
    <w:tmpl w:val="C5A00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1286A"/>
    <w:multiLevelType w:val="hybridMultilevel"/>
    <w:tmpl w:val="3EA0E23E"/>
    <w:lvl w:ilvl="0" w:tplc="5ACA7C5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E426E9"/>
    <w:multiLevelType w:val="hybridMultilevel"/>
    <w:tmpl w:val="FEAA7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231FD7"/>
    <w:multiLevelType w:val="hybridMultilevel"/>
    <w:tmpl w:val="86C22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98184A"/>
    <w:multiLevelType w:val="hybridMultilevel"/>
    <w:tmpl w:val="F34C5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796FD6"/>
    <w:multiLevelType w:val="hybridMultilevel"/>
    <w:tmpl w:val="570E0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16C17E9"/>
    <w:multiLevelType w:val="hybridMultilevel"/>
    <w:tmpl w:val="044087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6F6069E"/>
    <w:multiLevelType w:val="hybridMultilevel"/>
    <w:tmpl w:val="DF44B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396528"/>
    <w:multiLevelType w:val="hybridMultilevel"/>
    <w:tmpl w:val="FFE0D1A6"/>
    <w:lvl w:ilvl="0" w:tplc="5ACA7C5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B74D69"/>
    <w:multiLevelType w:val="hybridMultilevel"/>
    <w:tmpl w:val="01660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7037BD"/>
    <w:multiLevelType w:val="hybridMultilevel"/>
    <w:tmpl w:val="00C84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3B31B3"/>
    <w:multiLevelType w:val="hybridMultilevel"/>
    <w:tmpl w:val="B8F2B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200AF2"/>
    <w:multiLevelType w:val="hybridMultilevel"/>
    <w:tmpl w:val="1696D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A60936"/>
    <w:multiLevelType w:val="hybridMultilevel"/>
    <w:tmpl w:val="7F3A3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7221B4"/>
    <w:multiLevelType w:val="hybridMultilevel"/>
    <w:tmpl w:val="FFE0D1A6"/>
    <w:lvl w:ilvl="0" w:tplc="5ACA7C5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DF7D10"/>
    <w:multiLevelType w:val="hybridMultilevel"/>
    <w:tmpl w:val="1EDEA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41064B"/>
    <w:multiLevelType w:val="hybridMultilevel"/>
    <w:tmpl w:val="43B84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EE38CF"/>
    <w:multiLevelType w:val="hybridMultilevel"/>
    <w:tmpl w:val="4A8C7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2956520">
    <w:abstractNumId w:val="0"/>
  </w:num>
  <w:num w:numId="2" w16cid:durableId="298341583">
    <w:abstractNumId w:val="7"/>
  </w:num>
  <w:num w:numId="3" w16cid:durableId="661007690">
    <w:abstractNumId w:val="24"/>
  </w:num>
  <w:num w:numId="4" w16cid:durableId="338699720">
    <w:abstractNumId w:val="19"/>
  </w:num>
  <w:num w:numId="5" w16cid:durableId="93596673">
    <w:abstractNumId w:val="27"/>
  </w:num>
  <w:num w:numId="6" w16cid:durableId="111020721">
    <w:abstractNumId w:val="20"/>
  </w:num>
  <w:num w:numId="7" w16cid:durableId="27804569">
    <w:abstractNumId w:val="28"/>
  </w:num>
  <w:num w:numId="8" w16cid:durableId="24064693">
    <w:abstractNumId w:val="18"/>
  </w:num>
  <w:num w:numId="9" w16cid:durableId="355160297">
    <w:abstractNumId w:val="23"/>
  </w:num>
  <w:num w:numId="10" w16cid:durableId="1990859261">
    <w:abstractNumId w:val="5"/>
  </w:num>
  <w:num w:numId="11" w16cid:durableId="733282778">
    <w:abstractNumId w:val="9"/>
  </w:num>
  <w:num w:numId="12" w16cid:durableId="2031370424">
    <w:abstractNumId w:val="29"/>
  </w:num>
  <w:num w:numId="13" w16cid:durableId="520513036">
    <w:abstractNumId w:val="13"/>
  </w:num>
  <w:num w:numId="14" w16cid:durableId="927424824">
    <w:abstractNumId w:val="35"/>
  </w:num>
  <w:num w:numId="15" w16cid:durableId="293752856">
    <w:abstractNumId w:val="16"/>
  </w:num>
  <w:num w:numId="16" w16cid:durableId="158350961">
    <w:abstractNumId w:val="17"/>
  </w:num>
  <w:num w:numId="17" w16cid:durableId="1080716684">
    <w:abstractNumId w:val="22"/>
  </w:num>
  <w:num w:numId="18" w16cid:durableId="1597865032">
    <w:abstractNumId w:val="12"/>
  </w:num>
  <w:num w:numId="19" w16cid:durableId="1435590593">
    <w:abstractNumId w:val="10"/>
  </w:num>
  <w:num w:numId="20" w16cid:durableId="27994631">
    <w:abstractNumId w:val="34"/>
  </w:num>
  <w:num w:numId="21" w16cid:durableId="920943261">
    <w:abstractNumId w:val="4"/>
  </w:num>
  <w:num w:numId="22" w16cid:durableId="1416364422">
    <w:abstractNumId w:val="32"/>
  </w:num>
  <w:num w:numId="23" w16cid:durableId="606624084">
    <w:abstractNumId w:val="26"/>
  </w:num>
  <w:num w:numId="24" w16cid:durableId="1148786939">
    <w:abstractNumId w:val="2"/>
  </w:num>
  <w:num w:numId="25" w16cid:durableId="1196428763">
    <w:abstractNumId w:val="14"/>
  </w:num>
  <w:num w:numId="26" w16cid:durableId="1117143235">
    <w:abstractNumId w:val="15"/>
  </w:num>
  <w:num w:numId="27" w16cid:durableId="1897548323">
    <w:abstractNumId w:val="38"/>
  </w:num>
  <w:num w:numId="28" w16cid:durableId="913471260">
    <w:abstractNumId w:val="8"/>
  </w:num>
  <w:num w:numId="29" w16cid:durableId="535775724">
    <w:abstractNumId w:val="3"/>
  </w:num>
  <w:num w:numId="30" w16cid:durableId="1681470183">
    <w:abstractNumId w:val="36"/>
  </w:num>
  <w:num w:numId="31" w16cid:durableId="533690206">
    <w:abstractNumId w:val="25"/>
  </w:num>
  <w:num w:numId="32" w16cid:durableId="415134623">
    <w:abstractNumId w:val="31"/>
  </w:num>
  <w:num w:numId="33" w16cid:durableId="1577740164">
    <w:abstractNumId w:val="6"/>
  </w:num>
  <w:num w:numId="34" w16cid:durableId="664745263">
    <w:abstractNumId w:val="37"/>
  </w:num>
  <w:num w:numId="35" w16cid:durableId="714306832">
    <w:abstractNumId w:val="33"/>
  </w:num>
  <w:num w:numId="36" w16cid:durableId="774903818">
    <w:abstractNumId w:val="1"/>
  </w:num>
  <w:num w:numId="37" w16cid:durableId="770080691">
    <w:abstractNumId w:val="11"/>
  </w:num>
  <w:num w:numId="38" w16cid:durableId="1278754533">
    <w:abstractNumId w:val="21"/>
  </w:num>
  <w:num w:numId="39" w16cid:durableId="1909537660">
    <w:abstractNumId w:val="30"/>
  </w:num>
  <w:num w:numId="40" w16cid:durableId="547646427">
    <w:abstractNumId w:val="7"/>
  </w:num>
  <w:num w:numId="41" w16cid:durableId="1784839876">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rawingGridHorizontalSpacing w:val="120"/>
  <w:displayHorizontalDrawingGridEvery w:val="0"/>
  <w:displayVerticalDrawingGridEvery w:val="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97"/>
    <w:rsid w:val="00000289"/>
    <w:rsid w:val="00003A95"/>
    <w:rsid w:val="00003B94"/>
    <w:rsid w:val="0000472D"/>
    <w:rsid w:val="00007B5A"/>
    <w:rsid w:val="000100FE"/>
    <w:rsid w:val="00011879"/>
    <w:rsid w:val="00011DFA"/>
    <w:rsid w:val="00016DC0"/>
    <w:rsid w:val="0002008F"/>
    <w:rsid w:val="00023CF4"/>
    <w:rsid w:val="00023E11"/>
    <w:rsid w:val="000246F8"/>
    <w:rsid w:val="00026944"/>
    <w:rsid w:val="00030CDE"/>
    <w:rsid w:val="00036700"/>
    <w:rsid w:val="00041B05"/>
    <w:rsid w:val="00042A48"/>
    <w:rsid w:val="0004487E"/>
    <w:rsid w:val="00045C28"/>
    <w:rsid w:val="0004683D"/>
    <w:rsid w:val="00047CFE"/>
    <w:rsid w:val="00047DDB"/>
    <w:rsid w:val="000506AE"/>
    <w:rsid w:val="00050B9D"/>
    <w:rsid w:val="000531F4"/>
    <w:rsid w:val="00053E60"/>
    <w:rsid w:val="00057E65"/>
    <w:rsid w:val="00060FFD"/>
    <w:rsid w:val="000642EA"/>
    <w:rsid w:val="00066F17"/>
    <w:rsid w:val="00073828"/>
    <w:rsid w:val="0008002F"/>
    <w:rsid w:val="000802CE"/>
    <w:rsid w:val="00080FE5"/>
    <w:rsid w:val="000827CB"/>
    <w:rsid w:val="000A7589"/>
    <w:rsid w:val="000B0989"/>
    <w:rsid w:val="000B16F3"/>
    <w:rsid w:val="000B7479"/>
    <w:rsid w:val="000C3157"/>
    <w:rsid w:val="000C5183"/>
    <w:rsid w:val="000C72F0"/>
    <w:rsid w:val="000D0025"/>
    <w:rsid w:val="000D2BA0"/>
    <w:rsid w:val="000D71F1"/>
    <w:rsid w:val="000F480A"/>
    <w:rsid w:val="000F7244"/>
    <w:rsid w:val="00100939"/>
    <w:rsid w:val="00104468"/>
    <w:rsid w:val="00107A62"/>
    <w:rsid w:val="00107F29"/>
    <w:rsid w:val="00112372"/>
    <w:rsid w:val="0011425E"/>
    <w:rsid w:val="0012075C"/>
    <w:rsid w:val="001212A2"/>
    <w:rsid w:val="0012635A"/>
    <w:rsid w:val="00134CDB"/>
    <w:rsid w:val="001379B2"/>
    <w:rsid w:val="00143BE5"/>
    <w:rsid w:val="001464F8"/>
    <w:rsid w:val="001539AC"/>
    <w:rsid w:val="00153F8D"/>
    <w:rsid w:val="00161BB5"/>
    <w:rsid w:val="0016798C"/>
    <w:rsid w:val="0017063F"/>
    <w:rsid w:val="001845DF"/>
    <w:rsid w:val="00185CAB"/>
    <w:rsid w:val="0019111D"/>
    <w:rsid w:val="00191F66"/>
    <w:rsid w:val="00193B64"/>
    <w:rsid w:val="00194814"/>
    <w:rsid w:val="00194EBE"/>
    <w:rsid w:val="00195C71"/>
    <w:rsid w:val="001A0DD5"/>
    <w:rsid w:val="001A1D4D"/>
    <w:rsid w:val="001B3114"/>
    <w:rsid w:val="001B522E"/>
    <w:rsid w:val="001B7F3E"/>
    <w:rsid w:val="001C20C4"/>
    <w:rsid w:val="001C4CEF"/>
    <w:rsid w:val="001C5957"/>
    <w:rsid w:val="001C78C7"/>
    <w:rsid w:val="001C7944"/>
    <w:rsid w:val="001D009B"/>
    <w:rsid w:val="001D57EB"/>
    <w:rsid w:val="001D6298"/>
    <w:rsid w:val="001D7DF6"/>
    <w:rsid w:val="001E10B6"/>
    <w:rsid w:val="001E2B41"/>
    <w:rsid w:val="001E30D4"/>
    <w:rsid w:val="001F02DB"/>
    <w:rsid w:val="001F4B2A"/>
    <w:rsid w:val="00201048"/>
    <w:rsid w:val="002011C4"/>
    <w:rsid w:val="0020127C"/>
    <w:rsid w:val="00202FAF"/>
    <w:rsid w:val="00206AFA"/>
    <w:rsid w:val="00210C57"/>
    <w:rsid w:val="00212FBB"/>
    <w:rsid w:val="0022082F"/>
    <w:rsid w:val="0022478D"/>
    <w:rsid w:val="0023314F"/>
    <w:rsid w:val="00236E52"/>
    <w:rsid w:val="00241C43"/>
    <w:rsid w:val="00250B69"/>
    <w:rsid w:val="002550B5"/>
    <w:rsid w:val="00261FA7"/>
    <w:rsid w:val="00262BAA"/>
    <w:rsid w:val="002644EE"/>
    <w:rsid w:val="00271D47"/>
    <w:rsid w:val="00273626"/>
    <w:rsid w:val="00276A8C"/>
    <w:rsid w:val="002810B9"/>
    <w:rsid w:val="00283476"/>
    <w:rsid w:val="00283739"/>
    <w:rsid w:val="00284FA2"/>
    <w:rsid w:val="00286DF3"/>
    <w:rsid w:val="002870F9"/>
    <w:rsid w:val="00292797"/>
    <w:rsid w:val="002936B5"/>
    <w:rsid w:val="0029582B"/>
    <w:rsid w:val="002A2734"/>
    <w:rsid w:val="002A40FC"/>
    <w:rsid w:val="002A71AF"/>
    <w:rsid w:val="002C2C81"/>
    <w:rsid w:val="002C50F7"/>
    <w:rsid w:val="002C6390"/>
    <w:rsid w:val="002D2701"/>
    <w:rsid w:val="002E5316"/>
    <w:rsid w:val="002F145A"/>
    <w:rsid w:val="002F5315"/>
    <w:rsid w:val="002F71C5"/>
    <w:rsid w:val="0030175E"/>
    <w:rsid w:val="0030204E"/>
    <w:rsid w:val="003044E0"/>
    <w:rsid w:val="003104DA"/>
    <w:rsid w:val="003117D4"/>
    <w:rsid w:val="00317318"/>
    <w:rsid w:val="00317B31"/>
    <w:rsid w:val="00320ED9"/>
    <w:rsid w:val="00323F97"/>
    <w:rsid w:val="00325119"/>
    <w:rsid w:val="00325928"/>
    <w:rsid w:val="00325F6D"/>
    <w:rsid w:val="00327698"/>
    <w:rsid w:val="00327CA8"/>
    <w:rsid w:val="003410BF"/>
    <w:rsid w:val="00347AC1"/>
    <w:rsid w:val="00354182"/>
    <w:rsid w:val="00354AC7"/>
    <w:rsid w:val="0035577D"/>
    <w:rsid w:val="003622E6"/>
    <w:rsid w:val="0036332B"/>
    <w:rsid w:val="0036446B"/>
    <w:rsid w:val="00366ED0"/>
    <w:rsid w:val="00371529"/>
    <w:rsid w:val="0037555F"/>
    <w:rsid w:val="00390509"/>
    <w:rsid w:val="003911DB"/>
    <w:rsid w:val="00392582"/>
    <w:rsid w:val="003945C6"/>
    <w:rsid w:val="003A223E"/>
    <w:rsid w:val="003A317A"/>
    <w:rsid w:val="003A31DF"/>
    <w:rsid w:val="003A79D3"/>
    <w:rsid w:val="003C67C1"/>
    <w:rsid w:val="003C78BB"/>
    <w:rsid w:val="003D0862"/>
    <w:rsid w:val="003D4C69"/>
    <w:rsid w:val="003D7FF8"/>
    <w:rsid w:val="003E021F"/>
    <w:rsid w:val="003E277A"/>
    <w:rsid w:val="003F1D38"/>
    <w:rsid w:val="003F703D"/>
    <w:rsid w:val="0040258A"/>
    <w:rsid w:val="004026C2"/>
    <w:rsid w:val="004029C8"/>
    <w:rsid w:val="004034C9"/>
    <w:rsid w:val="00403C45"/>
    <w:rsid w:val="00413FA1"/>
    <w:rsid w:val="004178C6"/>
    <w:rsid w:val="0043554A"/>
    <w:rsid w:val="004375DE"/>
    <w:rsid w:val="004378FA"/>
    <w:rsid w:val="00437B85"/>
    <w:rsid w:val="004438E2"/>
    <w:rsid w:val="004442A3"/>
    <w:rsid w:val="00451FCA"/>
    <w:rsid w:val="00454467"/>
    <w:rsid w:val="0045721F"/>
    <w:rsid w:val="0046350D"/>
    <w:rsid w:val="00464884"/>
    <w:rsid w:val="00465596"/>
    <w:rsid w:val="00466D30"/>
    <w:rsid w:val="00467994"/>
    <w:rsid w:val="004738AE"/>
    <w:rsid w:val="00473AEC"/>
    <w:rsid w:val="00474209"/>
    <w:rsid w:val="0047650C"/>
    <w:rsid w:val="00483B33"/>
    <w:rsid w:val="0048414B"/>
    <w:rsid w:val="00486049"/>
    <w:rsid w:val="00495239"/>
    <w:rsid w:val="004A195E"/>
    <w:rsid w:val="004A27E9"/>
    <w:rsid w:val="004B041B"/>
    <w:rsid w:val="004B0784"/>
    <w:rsid w:val="004C1416"/>
    <w:rsid w:val="004C15D7"/>
    <w:rsid w:val="004C3D01"/>
    <w:rsid w:val="004C527F"/>
    <w:rsid w:val="004D2BE6"/>
    <w:rsid w:val="004D49E2"/>
    <w:rsid w:val="004E15F0"/>
    <w:rsid w:val="004E26D9"/>
    <w:rsid w:val="004E69FC"/>
    <w:rsid w:val="004F09E1"/>
    <w:rsid w:val="004F0FC4"/>
    <w:rsid w:val="004F104E"/>
    <w:rsid w:val="004F2209"/>
    <w:rsid w:val="004F2AE4"/>
    <w:rsid w:val="004F2BAA"/>
    <w:rsid w:val="004F2DFB"/>
    <w:rsid w:val="004F4B9F"/>
    <w:rsid w:val="004F5BFF"/>
    <w:rsid w:val="00503920"/>
    <w:rsid w:val="0050426B"/>
    <w:rsid w:val="00507501"/>
    <w:rsid w:val="005102DB"/>
    <w:rsid w:val="0052098E"/>
    <w:rsid w:val="00524300"/>
    <w:rsid w:val="005253DA"/>
    <w:rsid w:val="00527645"/>
    <w:rsid w:val="00535E2B"/>
    <w:rsid w:val="00536A92"/>
    <w:rsid w:val="00540BCA"/>
    <w:rsid w:val="00540FF8"/>
    <w:rsid w:val="005459E6"/>
    <w:rsid w:val="00560293"/>
    <w:rsid w:val="00560E04"/>
    <w:rsid w:val="005617D2"/>
    <w:rsid w:val="00561D4B"/>
    <w:rsid w:val="00562CA1"/>
    <w:rsid w:val="005742A8"/>
    <w:rsid w:val="00577C68"/>
    <w:rsid w:val="00581020"/>
    <w:rsid w:val="00581607"/>
    <w:rsid w:val="005851B5"/>
    <w:rsid w:val="005943E7"/>
    <w:rsid w:val="005969FF"/>
    <w:rsid w:val="00597A43"/>
    <w:rsid w:val="005A784D"/>
    <w:rsid w:val="005B15DD"/>
    <w:rsid w:val="005B563B"/>
    <w:rsid w:val="005C1440"/>
    <w:rsid w:val="005C3688"/>
    <w:rsid w:val="005C6A28"/>
    <w:rsid w:val="005C7663"/>
    <w:rsid w:val="005D3718"/>
    <w:rsid w:val="005D3EBA"/>
    <w:rsid w:val="005D52EF"/>
    <w:rsid w:val="005D76C3"/>
    <w:rsid w:val="005E5161"/>
    <w:rsid w:val="005E5B08"/>
    <w:rsid w:val="005F231D"/>
    <w:rsid w:val="005F7E8F"/>
    <w:rsid w:val="00604B4B"/>
    <w:rsid w:val="006126A6"/>
    <w:rsid w:val="0061514A"/>
    <w:rsid w:val="0061682D"/>
    <w:rsid w:val="00620A15"/>
    <w:rsid w:val="006231AC"/>
    <w:rsid w:val="00625135"/>
    <w:rsid w:val="00625DC0"/>
    <w:rsid w:val="00626FD2"/>
    <w:rsid w:val="00630216"/>
    <w:rsid w:val="00631E5F"/>
    <w:rsid w:val="00636544"/>
    <w:rsid w:val="00636B82"/>
    <w:rsid w:val="00647866"/>
    <w:rsid w:val="00651978"/>
    <w:rsid w:val="00651B54"/>
    <w:rsid w:val="006529DA"/>
    <w:rsid w:val="00653779"/>
    <w:rsid w:val="00655472"/>
    <w:rsid w:val="00656CED"/>
    <w:rsid w:val="00671D7D"/>
    <w:rsid w:val="006738F8"/>
    <w:rsid w:val="00673BC0"/>
    <w:rsid w:val="006772F3"/>
    <w:rsid w:val="00677E70"/>
    <w:rsid w:val="00680BD9"/>
    <w:rsid w:val="0068532A"/>
    <w:rsid w:val="00687B85"/>
    <w:rsid w:val="006916D4"/>
    <w:rsid w:val="00691E19"/>
    <w:rsid w:val="0069368E"/>
    <w:rsid w:val="00695324"/>
    <w:rsid w:val="00695F7D"/>
    <w:rsid w:val="006A070D"/>
    <w:rsid w:val="006A2648"/>
    <w:rsid w:val="006A26AD"/>
    <w:rsid w:val="006A2EAB"/>
    <w:rsid w:val="006A5F2B"/>
    <w:rsid w:val="006A5F9B"/>
    <w:rsid w:val="006B0431"/>
    <w:rsid w:val="006B1196"/>
    <w:rsid w:val="006B4061"/>
    <w:rsid w:val="006C1753"/>
    <w:rsid w:val="006C46C4"/>
    <w:rsid w:val="006C56B3"/>
    <w:rsid w:val="006D21C8"/>
    <w:rsid w:val="006D23CE"/>
    <w:rsid w:val="006D4E5C"/>
    <w:rsid w:val="006E74B2"/>
    <w:rsid w:val="006F0EA6"/>
    <w:rsid w:val="006F3970"/>
    <w:rsid w:val="007004B8"/>
    <w:rsid w:val="007062E3"/>
    <w:rsid w:val="00706BC8"/>
    <w:rsid w:val="00706E5A"/>
    <w:rsid w:val="0071122C"/>
    <w:rsid w:val="007129B1"/>
    <w:rsid w:val="007363F8"/>
    <w:rsid w:val="0074149F"/>
    <w:rsid w:val="00742805"/>
    <w:rsid w:val="00745631"/>
    <w:rsid w:val="0074585C"/>
    <w:rsid w:val="00747347"/>
    <w:rsid w:val="0075306D"/>
    <w:rsid w:val="00760465"/>
    <w:rsid w:val="00767F83"/>
    <w:rsid w:val="00775944"/>
    <w:rsid w:val="00780606"/>
    <w:rsid w:val="007826EE"/>
    <w:rsid w:val="00782D52"/>
    <w:rsid w:val="00787437"/>
    <w:rsid w:val="0079209C"/>
    <w:rsid w:val="007A0888"/>
    <w:rsid w:val="007A0D19"/>
    <w:rsid w:val="007A2BC1"/>
    <w:rsid w:val="007B3C85"/>
    <w:rsid w:val="007C2A3F"/>
    <w:rsid w:val="007C37BB"/>
    <w:rsid w:val="007D2285"/>
    <w:rsid w:val="007D2A1F"/>
    <w:rsid w:val="007D350F"/>
    <w:rsid w:val="007D4C2D"/>
    <w:rsid w:val="007D5366"/>
    <w:rsid w:val="007E5B76"/>
    <w:rsid w:val="007E5EB4"/>
    <w:rsid w:val="007F7749"/>
    <w:rsid w:val="007F7785"/>
    <w:rsid w:val="00800918"/>
    <w:rsid w:val="00801750"/>
    <w:rsid w:val="00802A99"/>
    <w:rsid w:val="00803C06"/>
    <w:rsid w:val="00804124"/>
    <w:rsid w:val="00806F22"/>
    <w:rsid w:val="00811773"/>
    <w:rsid w:val="00814AFB"/>
    <w:rsid w:val="00821B8E"/>
    <w:rsid w:val="00825B76"/>
    <w:rsid w:val="0083363F"/>
    <w:rsid w:val="00833AF7"/>
    <w:rsid w:val="00840ED4"/>
    <w:rsid w:val="008413B5"/>
    <w:rsid w:val="00844CB8"/>
    <w:rsid w:val="00853D87"/>
    <w:rsid w:val="00855875"/>
    <w:rsid w:val="0086045D"/>
    <w:rsid w:val="008657A7"/>
    <w:rsid w:val="008714BE"/>
    <w:rsid w:val="00872173"/>
    <w:rsid w:val="008747B3"/>
    <w:rsid w:val="008821EB"/>
    <w:rsid w:val="008932FC"/>
    <w:rsid w:val="008937F5"/>
    <w:rsid w:val="008941A0"/>
    <w:rsid w:val="008A2F03"/>
    <w:rsid w:val="008A61B3"/>
    <w:rsid w:val="008A6203"/>
    <w:rsid w:val="008A64EA"/>
    <w:rsid w:val="008B3193"/>
    <w:rsid w:val="008B3B89"/>
    <w:rsid w:val="008C355B"/>
    <w:rsid w:val="008C35DE"/>
    <w:rsid w:val="008C64B5"/>
    <w:rsid w:val="008D1B44"/>
    <w:rsid w:val="008D5EDD"/>
    <w:rsid w:val="008E0D60"/>
    <w:rsid w:val="008E3BF5"/>
    <w:rsid w:val="008F082F"/>
    <w:rsid w:val="008F095E"/>
    <w:rsid w:val="008F0D73"/>
    <w:rsid w:val="008F14CA"/>
    <w:rsid w:val="008F238C"/>
    <w:rsid w:val="008F5123"/>
    <w:rsid w:val="008F536C"/>
    <w:rsid w:val="008F7667"/>
    <w:rsid w:val="00903C22"/>
    <w:rsid w:val="00914F87"/>
    <w:rsid w:val="00916D66"/>
    <w:rsid w:val="0091730D"/>
    <w:rsid w:val="0092770F"/>
    <w:rsid w:val="0093438F"/>
    <w:rsid w:val="0093572A"/>
    <w:rsid w:val="00937D51"/>
    <w:rsid w:val="00941E73"/>
    <w:rsid w:val="0094215A"/>
    <w:rsid w:val="0094289F"/>
    <w:rsid w:val="00950234"/>
    <w:rsid w:val="00950E6F"/>
    <w:rsid w:val="0095737F"/>
    <w:rsid w:val="009625FF"/>
    <w:rsid w:val="009628E2"/>
    <w:rsid w:val="00963FAA"/>
    <w:rsid w:val="009714A9"/>
    <w:rsid w:val="009721B9"/>
    <w:rsid w:val="0097474B"/>
    <w:rsid w:val="0097647C"/>
    <w:rsid w:val="00977CA0"/>
    <w:rsid w:val="009823CC"/>
    <w:rsid w:val="009833A7"/>
    <w:rsid w:val="009904EC"/>
    <w:rsid w:val="00990B09"/>
    <w:rsid w:val="00992C39"/>
    <w:rsid w:val="009A5249"/>
    <w:rsid w:val="009A5724"/>
    <w:rsid w:val="009B008F"/>
    <w:rsid w:val="009B1702"/>
    <w:rsid w:val="009B349B"/>
    <w:rsid w:val="009B35D8"/>
    <w:rsid w:val="009B4E55"/>
    <w:rsid w:val="009B5F11"/>
    <w:rsid w:val="009D0C1F"/>
    <w:rsid w:val="009D113E"/>
    <w:rsid w:val="009D2ECD"/>
    <w:rsid w:val="009D68A4"/>
    <w:rsid w:val="009D6CEF"/>
    <w:rsid w:val="009E5501"/>
    <w:rsid w:val="009F066D"/>
    <w:rsid w:val="009F1B43"/>
    <w:rsid w:val="009F49D5"/>
    <w:rsid w:val="009F522E"/>
    <w:rsid w:val="009F5CD3"/>
    <w:rsid w:val="009F79DA"/>
    <w:rsid w:val="009F79F6"/>
    <w:rsid w:val="00A0654D"/>
    <w:rsid w:val="00A111F3"/>
    <w:rsid w:val="00A117A2"/>
    <w:rsid w:val="00A11DA0"/>
    <w:rsid w:val="00A15CEF"/>
    <w:rsid w:val="00A16210"/>
    <w:rsid w:val="00A23267"/>
    <w:rsid w:val="00A269E7"/>
    <w:rsid w:val="00A278AA"/>
    <w:rsid w:val="00A35552"/>
    <w:rsid w:val="00A40DFA"/>
    <w:rsid w:val="00A445E5"/>
    <w:rsid w:val="00A44915"/>
    <w:rsid w:val="00A559C5"/>
    <w:rsid w:val="00A57CCB"/>
    <w:rsid w:val="00A60F01"/>
    <w:rsid w:val="00A6298D"/>
    <w:rsid w:val="00A63C85"/>
    <w:rsid w:val="00A652CB"/>
    <w:rsid w:val="00A6534A"/>
    <w:rsid w:val="00A6797F"/>
    <w:rsid w:val="00A73396"/>
    <w:rsid w:val="00A74BD0"/>
    <w:rsid w:val="00A763CF"/>
    <w:rsid w:val="00A77110"/>
    <w:rsid w:val="00A7767B"/>
    <w:rsid w:val="00A84ADC"/>
    <w:rsid w:val="00A90395"/>
    <w:rsid w:val="00A92689"/>
    <w:rsid w:val="00A93DC1"/>
    <w:rsid w:val="00A95A70"/>
    <w:rsid w:val="00AA5426"/>
    <w:rsid w:val="00AA7BA8"/>
    <w:rsid w:val="00AB1298"/>
    <w:rsid w:val="00AB12D6"/>
    <w:rsid w:val="00AB1388"/>
    <w:rsid w:val="00AB1B14"/>
    <w:rsid w:val="00AB5283"/>
    <w:rsid w:val="00AB5695"/>
    <w:rsid w:val="00AC0034"/>
    <w:rsid w:val="00AC0F7E"/>
    <w:rsid w:val="00AC2A11"/>
    <w:rsid w:val="00AE00C8"/>
    <w:rsid w:val="00AE28BE"/>
    <w:rsid w:val="00AF3B0A"/>
    <w:rsid w:val="00AF6C9D"/>
    <w:rsid w:val="00AF7C3C"/>
    <w:rsid w:val="00B0177B"/>
    <w:rsid w:val="00B02292"/>
    <w:rsid w:val="00B12957"/>
    <w:rsid w:val="00B14125"/>
    <w:rsid w:val="00B14BA7"/>
    <w:rsid w:val="00B15928"/>
    <w:rsid w:val="00B26DD5"/>
    <w:rsid w:val="00B27E48"/>
    <w:rsid w:val="00B3564D"/>
    <w:rsid w:val="00B40AAD"/>
    <w:rsid w:val="00B44C82"/>
    <w:rsid w:val="00B44CA3"/>
    <w:rsid w:val="00B52091"/>
    <w:rsid w:val="00B54780"/>
    <w:rsid w:val="00B600B9"/>
    <w:rsid w:val="00B61D3C"/>
    <w:rsid w:val="00B6506F"/>
    <w:rsid w:val="00B7024D"/>
    <w:rsid w:val="00B815D8"/>
    <w:rsid w:val="00B81695"/>
    <w:rsid w:val="00B81B04"/>
    <w:rsid w:val="00B92CF4"/>
    <w:rsid w:val="00B97487"/>
    <w:rsid w:val="00BA0C81"/>
    <w:rsid w:val="00BA4EA1"/>
    <w:rsid w:val="00BB3B15"/>
    <w:rsid w:val="00BB41B6"/>
    <w:rsid w:val="00BB54F6"/>
    <w:rsid w:val="00BB6E35"/>
    <w:rsid w:val="00BC22D5"/>
    <w:rsid w:val="00BC2791"/>
    <w:rsid w:val="00BD7927"/>
    <w:rsid w:val="00BE4E97"/>
    <w:rsid w:val="00BE5CE1"/>
    <w:rsid w:val="00BE6B36"/>
    <w:rsid w:val="00BF02A0"/>
    <w:rsid w:val="00BF61E4"/>
    <w:rsid w:val="00C000FD"/>
    <w:rsid w:val="00C05825"/>
    <w:rsid w:val="00C06DE0"/>
    <w:rsid w:val="00C10570"/>
    <w:rsid w:val="00C11294"/>
    <w:rsid w:val="00C132B5"/>
    <w:rsid w:val="00C163ED"/>
    <w:rsid w:val="00C23FE4"/>
    <w:rsid w:val="00C25E9B"/>
    <w:rsid w:val="00C3347C"/>
    <w:rsid w:val="00C359A5"/>
    <w:rsid w:val="00C37904"/>
    <w:rsid w:val="00C41731"/>
    <w:rsid w:val="00C43555"/>
    <w:rsid w:val="00C4428C"/>
    <w:rsid w:val="00C47158"/>
    <w:rsid w:val="00C50204"/>
    <w:rsid w:val="00C5755E"/>
    <w:rsid w:val="00C64453"/>
    <w:rsid w:val="00C67795"/>
    <w:rsid w:val="00C72865"/>
    <w:rsid w:val="00C7339B"/>
    <w:rsid w:val="00C73728"/>
    <w:rsid w:val="00C739C7"/>
    <w:rsid w:val="00C8071D"/>
    <w:rsid w:val="00C8118F"/>
    <w:rsid w:val="00C8243C"/>
    <w:rsid w:val="00C82E88"/>
    <w:rsid w:val="00C85005"/>
    <w:rsid w:val="00CA1C47"/>
    <w:rsid w:val="00CA2008"/>
    <w:rsid w:val="00CA4D3E"/>
    <w:rsid w:val="00CA6870"/>
    <w:rsid w:val="00CB516B"/>
    <w:rsid w:val="00CC6E8C"/>
    <w:rsid w:val="00CD1280"/>
    <w:rsid w:val="00CD3FCD"/>
    <w:rsid w:val="00CD65B4"/>
    <w:rsid w:val="00CE369A"/>
    <w:rsid w:val="00CE3866"/>
    <w:rsid w:val="00CE6F23"/>
    <w:rsid w:val="00CE708C"/>
    <w:rsid w:val="00CF03C9"/>
    <w:rsid w:val="00CF170B"/>
    <w:rsid w:val="00CF21D9"/>
    <w:rsid w:val="00CF411A"/>
    <w:rsid w:val="00CF6B59"/>
    <w:rsid w:val="00D07190"/>
    <w:rsid w:val="00D1318F"/>
    <w:rsid w:val="00D1455E"/>
    <w:rsid w:val="00D1729D"/>
    <w:rsid w:val="00D1785F"/>
    <w:rsid w:val="00D26283"/>
    <w:rsid w:val="00D2747B"/>
    <w:rsid w:val="00D274D8"/>
    <w:rsid w:val="00D27BFE"/>
    <w:rsid w:val="00D34493"/>
    <w:rsid w:val="00D34BBB"/>
    <w:rsid w:val="00D40925"/>
    <w:rsid w:val="00D41EAF"/>
    <w:rsid w:val="00D46662"/>
    <w:rsid w:val="00D500EC"/>
    <w:rsid w:val="00D64896"/>
    <w:rsid w:val="00D76716"/>
    <w:rsid w:val="00D80EC4"/>
    <w:rsid w:val="00D834F8"/>
    <w:rsid w:val="00D96F05"/>
    <w:rsid w:val="00DA3AC5"/>
    <w:rsid w:val="00DA3F29"/>
    <w:rsid w:val="00DA6AE3"/>
    <w:rsid w:val="00DA6F3B"/>
    <w:rsid w:val="00DA7969"/>
    <w:rsid w:val="00DB4AD3"/>
    <w:rsid w:val="00DB6D84"/>
    <w:rsid w:val="00DB7CD5"/>
    <w:rsid w:val="00DD15C1"/>
    <w:rsid w:val="00DD53F5"/>
    <w:rsid w:val="00DD6A40"/>
    <w:rsid w:val="00DE2FD3"/>
    <w:rsid w:val="00DE4642"/>
    <w:rsid w:val="00DF50F1"/>
    <w:rsid w:val="00E036D5"/>
    <w:rsid w:val="00E105BE"/>
    <w:rsid w:val="00E147A8"/>
    <w:rsid w:val="00E14FC8"/>
    <w:rsid w:val="00E23BD6"/>
    <w:rsid w:val="00E24123"/>
    <w:rsid w:val="00E26498"/>
    <w:rsid w:val="00E30C42"/>
    <w:rsid w:val="00E31D70"/>
    <w:rsid w:val="00E35C46"/>
    <w:rsid w:val="00E36A3A"/>
    <w:rsid w:val="00E370C8"/>
    <w:rsid w:val="00E371A2"/>
    <w:rsid w:val="00E375E2"/>
    <w:rsid w:val="00E45F88"/>
    <w:rsid w:val="00E523D8"/>
    <w:rsid w:val="00E52B99"/>
    <w:rsid w:val="00E53DA1"/>
    <w:rsid w:val="00E57144"/>
    <w:rsid w:val="00E60A6E"/>
    <w:rsid w:val="00E649F6"/>
    <w:rsid w:val="00E6503C"/>
    <w:rsid w:val="00E659A2"/>
    <w:rsid w:val="00E71CD6"/>
    <w:rsid w:val="00E71DCF"/>
    <w:rsid w:val="00E8055E"/>
    <w:rsid w:val="00E83633"/>
    <w:rsid w:val="00E86EB2"/>
    <w:rsid w:val="00E877F6"/>
    <w:rsid w:val="00E97C6C"/>
    <w:rsid w:val="00EA347D"/>
    <w:rsid w:val="00EA518C"/>
    <w:rsid w:val="00EC2168"/>
    <w:rsid w:val="00EC5054"/>
    <w:rsid w:val="00ED2962"/>
    <w:rsid w:val="00ED2C99"/>
    <w:rsid w:val="00ED2F3B"/>
    <w:rsid w:val="00ED7158"/>
    <w:rsid w:val="00EE1B43"/>
    <w:rsid w:val="00EE280F"/>
    <w:rsid w:val="00EE3D08"/>
    <w:rsid w:val="00EF2312"/>
    <w:rsid w:val="00EF562B"/>
    <w:rsid w:val="00EF7178"/>
    <w:rsid w:val="00F07551"/>
    <w:rsid w:val="00F11157"/>
    <w:rsid w:val="00F12BB9"/>
    <w:rsid w:val="00F1314D"/>
    <w:rsid w:val="00F1369C"/>
    <w:rsid w:val="00F14286"/>
    <w:rsid w:val="00F16D5D"/>
    <w:rsid w:val="00F16E0A"/>
    <w:rsid w:val="00F203E5"/>
    <w:rsid w:val="00F242B7"/>
    <w:rsid w:val="00F25DDA"/>
    <w:rsid w:val="00F260BF"/>
    <w:rsid w:val="00F27653"/>
    <w:rsid w:val="00F30C18"/>
    <w:rsid w:val="00F36F95"/>
    <w:rsid w:val="00F37340"/>
    <w:rsid w:val="00F37807"/>
    <w:rsid w:val="00F40F3B"/>
    <w:rsid w:val="00F45AD7"/>
    <w:rsid w:val="00F47869"/>
    <w:rsid w:val="00F545F4"/>
    <w:rsid w:val="00F57C14"/>
    <w:rsid w:val="00F677F6"/>
    <w:rsid w:val="00F829FC"/>
    <w:rsid w:val="00F85C31"/>
    <w:rsid w:val="00F9170C"/>
    <w:rsid w:val="00F95BC8"/>
    <w:rsid w:val="00FA2E02"/>
    <w:rsid w:val="00FA5983"/>
    <w:rsid w:val="00FA5F95"/>
    <w:rsid w:val="00FB17E1"/>
    <w:rsid w:val="00FB19CC"/>
    <w:rsid w:val="00FB3FBE"/>
    <w:rsid w:val="00FB6CF2"/>
    <w:rsid w:val="00FD1482"/>
    <w:rsid w:val="00FD6229"/>
    <w:rsid w:val="00FD7AE6"/>
    <w:rsid w:val="00FE3E09"/>
    <w:rsid w:val="00FE464E"/>
    <w:rsid w:val="00FE6E3E"/>
    <w:rsid w:val="00FF0D67"/>
    <w:rsid w:val="00FF7AD6"/>
    <w:rsid w:val="00FF7F0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fillcolor="white">
      <v:fill color="white"/>
    </o:shapedefaults>
    <o:shapelayout v:ext="edit">
      <o:idmap v:ext="edit" data="2"/>
    </o:shapelayout>
  </w:shapeDefaults>
  <w:decimalSymbol w:val="."/>
  <w:listSeparator w:val=","/>
  <w14:docId w14:val="7ABD5692"/>
  <w15:docId w15:val="{27CF7BD1-31C5-4173-BB8F-1AAF766D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02CE"/>
    <w:rPr>
      <w:sz w:val="24"/>
      <w:szCs w:val="24"/>
    </w:rPr>
  </w:style>
  <w:style w:type="paragraph" w:styleId="Heading1">
    <w:name w:val="heading 1"/>
    <w:basedOn w:val="Normal"/>
    <w:next w:val="Normal"/>
    <w:qFormat/>
    <w:rsid w:val="001E30D4"/>
    <w:pPr>
      <w:pageBreakBefore/>
      <w:numPr>
        <w:numId w:val="1"/>
      </w:numPr>
      <w:tabs>
        <w:tab w:val="left" w:pos="851"/>
        <w:tab w:val="right" w:leader="dot" w:pos="9356"/>
      </w:tabs>
      <w:spacing w:before="240" w:after="120"/>
      <w:outlineLvl w:val="0"/>
    </w:pPr>
    <w:rPr>
      <w:b/>
      <w:sz w:val="32"/>
      <w:lang w:val="en-GB"/>
    </w:rPr>
  </w:style>
  <w:style w:type="paragraph" w:styleId="Heading2">
    <w:name w:val="heading 2"/>
    <w:basedOn w:val="Normal"/>
    <w:next w:val="Normal"/>
    <w:qFormat/>
    <w:rsid w:val="001E30D4"/>
    <w:pPr>
      <w:numPr>
        <w:ilvl w:val="1"/>
        <w:numId w:val="1"/>
      </w:numPr>
      <w:tabs>
        <w:tab w:val="left" w:pos="851"/>
      </w:tabs>
      <w:spacing w:before="240" w:after="120"/>
      <w:outlineLvl w:val="1"/>
    </w:pPr>
    <w:rPr>
      <w:b/>
      <w:sz w:val="28"/>
      <w:lang w:val="en-GB"/>
    </w:rPr>
  </w:style>
  <w:style w:type="paragraph" w:styleId="Heading3">
    <w:name w:val="heading 3"/>
    <w:basedOn w:val="Normal"/>
    <w:next w:val="Normal"/>
    <w:qFormat/>
    <w:rsid w:val="001E30D4"/>
    <w:pPr>
      <w:keepNext/>
      <w:numPr>
        <w:ilvl w:val="2"/>
        <w:numId w:val="41"/>
      </w:numPr>
      <w:spacing w:before="240" w:after="120"/>
      <w:outlineLvl w:val="2"/>
    </w:pPr>
    <w:rPr>
      <w:b/>
    </w:rPr>
  </w:style>
  <w:style w:type="paragraph" w:styleId="Heading4">
    <w:name w:val="heading 4"/>
    <w:basedOn w:val="Normal"/>
    <w:next w:val="Normal"/>
    <w:qFormat/>
    <w:rsid w:val="001E30D4"/>
    <w:pPr>
      <w:numPr>
        <w:ilvl w:val="3"/>
        <w:numId w:val="41"/>
      </w:numPr>
      <w:spacing w:before="240" w:after="60"/>
      <w:outlineLvl w:val="3"/>
    </w:pPr>
    <w:rPr>
      <w:b/>
      <w:sz w:val="22"/>
    </w:rPr>
  </w:style>
  <w:style w:type="paragraph" w:styleId="Heading5">
    <w:name w:val="heading 5"/>
    <w:basedOn w:val="Normal"/>
    <w:next w:val="Normal"/>
    <w:link w:val="Heading5Char"/>
    <w:qFormat/>
    <w:rsid w:val="001E30D4"/>
    <w:pPr>
      <w:numPr>
        <w:ilvl w:val="4"/>
        <w:numId w:val="41"/>
      </w:numPr>
      <w:spacing w:before="240" w:after="60"/>
      <w:outlineLvl w:val="4"/>
    </w:pPr>
    <w:rPr>
      <w:b/>
    </w:rPr>
  </w:style>
  <w:style w:type="paragraph" w:styleId="Heading6">
    <w:name w:val="heading 6"/>
    <w:basedOn w:val="Normal"/>
    <w:next w:val="Normal"/>
    <w:qFormat/>
    <w:rsid w:val="001E30D4"/>
    <w:pPr>
      <w:numPr>
        <w:ilvl w:val="5"/>
        <w:numId w:val="41"/>
      </w:numPr>
      <w:spacing w:before="240" w:after="60"/>
      <w:outlineLvl w:val="5"/>
    </w:pPr>
    <w:rPr>
      <w:b/>
    </w:rPr>
  </w:style>
  <w:style w:type="paragraph" w:styleId="Heading7">
    <w:name w:val="heading 7"/>
    <w:basedOn w:val="Normal"/>
    <w:next w:val="Normal"/>
    <w:qFormat/>
    <w:rsid w:val="001E30D4"/>
    <w:pPr>
      <w:numPr>
        <w:ilvl w:val="6"/>
        <w:numId w:val="41"/>
      </w:numPr>
      <w:spacing w:before="240" w:after="60"/>
      <w:outlineLvl w:val="6"/>
    </w:pPr>
    <w:rPr>
      <w:b/>
    </w:rPr>
  </w:style>
  <w:style w:type="paragraph" w:styleId="Heading8">
    <w:name w:val="heading 8"/>
    <w:basedOn w:val="Normal"/>
    <w:next w:val="Normal"/>
    <w:qFormat/>
    <w:rsid w:val="001E30D4"/>
    <w:pPr>
      <w:numPr>
        <w:ilvl w:val="7"/>
        <w:numId w:val="41"/>
      </w:numPr>
      <w:spacing w:before="240" w:after="60"/>
      <w:outlineLvl w:val="7"/>
    </w:pPr>
    <w:rPr>
      <w:b/>
    </w:rPr>
  </w:style>
  <w:style w:type="paragraph" w:styleId="Heading9">
    <w:name w:val="heading 9"/>
    <w:basedOn w:val="Normal"/>
    <w:next w:val="Normal"/>
    <w:qFormat/>
    <w:rsid w:val="001E30D4"/>
    <w:pPr>
      <w:numPr>
        <w:ilvl w:val="8"/>
        <w:numId w:val="41"/>
      </w:numPr>
      <w:spacing w:before="240" w:after="6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E30D4"/>
    <w:rPr>
      <w:color w:val="0000FF"/>
    </w:rPr>
  </w:style>
  <w:style w:type="paragraph" w:styleId="TOC3">
    <w:name w:val="toc 3"/>
    <w:basedOn w:val="Normal"/>
    <w:next w:val="Normal"/>
    <w:uiPriority w:val="39"/>
    <w:rsid w:val="001E30D4"/>
    <w:pPr>
      <w:tabs>
        <w:tab w:val="right" w:leader="dot" w:pos="8505"/>
      </w:tabs>
      <w:spacing w:before="60"/>
      <w:ind w:left="851" w:hanging="851"/>
    </w:pPr>
    <w:rPr>
      <w:sz w:val="22"/>
    </w:rPr>
  </w:style>
  <w:style w:type="paragraph" w:customStyle="1" w:styleId="DeckblattOben">
    <w:name w:val="Deckblatt Oben"/>
    <w:basedOn w:val="Normal"/>
    <w:rsid w:val="001E30D4"/>
    <w:pPr>
      <w:keepLines/>
      <w:jc w:val="right"/>
    </w:pPr>
  </w:style>
  <w:style w:type="paragraph" w:customStyle="1" w:styleId="DeckblattTitel">
    <w:name w:val="Deckblatt Titel"/>
    <w:basedOn w:val="Normal"/>
    <w:rsid w:val="001E30D4"/>
    <w:pPr>
      <w:spacing w:before="5400" w:after="180"/>
    </w:pPr>
    <w:rPr>
      <w:b/>
      <w:sz w:val="44"/>
    </w:rPr>
  </w:style>
  <w:style w:type="paragraph" w:customStyle="1" w:styleId="DeckblattUntertitel">
    <w:name w:val="Deckblatt Untertitel"/>
    <w:basedOn w:val="Normal"/>
    <w:rsid w:val="001E30D4"/>
    <w:pPr>
      <w:framePr w:w="6237" w:h="11624" w:hSpace="142" w:wrap="around" w:vAnchor="page" w:hAnchor="page" w:x="4083" w:y="3176"/>
    </w:pPr>
  </w:style>
  <w:style w:type="paragraph" w:styleId="Header">
    <w:name w:val="header"/>
    <w:basedOn w:val="Normal"/>
    <w:link w:val="HeaderChar"/>
    <w:uiPriority w:val="99"/>
    <w:rsid w:val="001E30D4"/>
    <w:pPr>
      <w:tabs>
        <w:tab w:val="center" w:pos="4536"/>
        <w:tab w:val="right" w:pos="9072"/>
      </w:tabs>
    </w:pPr>
  </w:style>
  <w:style w:type="paragraph" w:customStyle="1" w:styleId="Einzug1">
    <w:name w:val="Einzug 1"/>
    <w:basedOn w:val="Normal"/>
    <w:next w:val="Normal"/>
    <w:rsid w:val="001E30D4"/>
    <w:pPr>
      <w:spacing w:before="60"/>
      <w:ind w:left="284"/>
    </w:pPr>
  </w:style>
  <w:style w:type="paragraph" w:customStyle="1" w:styleId="Einzug2">
    <w:name w:val="Einzug 2"/>
    <w:basedOn w:val="Normal"/>
    <w:next w:val="Normal"/>
    <w:rsid w:val="001E30D4"/>
    <w:pPr>
      <w:spacing w:before="60"/>
      <w:ind w:left="567"/>
    </w:pPr>
  </w:style>
  <w:style w:type="paragraph" w:customStyle="1" w:styleId="Einzug3">
    <w:name w:val="Einzug 3"/>
    <w:basedOn w:val="Normal"/>
    <w:next w:val="Normal"/>
    <w:rsid w:val="001E30D4"/>
    <w:pPr>
      <w:spacing w:before="60"/>
      <w:ind w:left="851"/>
    </w:pPr>
  </w:style>
  <w:style w:type="paragraph" w:customStyle="1" w:styleId="Einzug4">
    <w:name w:val="Einzug 4"/>
    <w:basedOn w:val="Normal"/>
    <w:rsid w:val="001E30D4"/>
    <w:pPr>
      <w:spacing w:before="60"/>
      <w:ind w:left="1134"/>
    </w:pPr>
  </w:style>
  <w:style w:type="paragraph" w:styleId="TOC1">
    <w:name w:val="toc 1"/>
    <w:basedOn w:val="Normal"/>
    <w:next w:val="Normal"/>
    <w:uiPriority w:val="39"/>
    <w:rsid w:val="001E30D4"/>
    <w:pPr>
      <w:tabs>
        <w:tab w:val="right" w:leader="dot" w:pos="8505"/>
      </w:tabs>
      <w:ind w:left="851" w:hanging="851"/>
    </w:pPr>
    <w:rPr>
      <w:b/>
      <w:noProof/>
    </w:rPr>
  </w:style>
  <w:style w:type="paragraph" w:styleId="TOC2">
    <w:name w:val="toc 2"/>
    <w:basedOn w:val="Normal"/>
    <w:next w:val="Normal"/>
    <w:uiPriority w:val="39"/>
    <w:rsid w:val="001E30D4"/>
    <w:pPr>
      <w:tabs>
        <w:tab w:val="right" w:leader="dot" w:pos="8505"/>
      </w:tabs>
      <w:spacing w:before="60"/>
      <w:ind w:left="851" w:hanging="851"/>
    </w:pPr>
    <w:rPr>
      <w:noProof/>
      <w:sz w:val="22"/>
    </w:rPr>
  </w:style>
  <w:style w:type="character" w:styleId="Hyperlink">
    <w:name w:val="Hyperlink"/>
    <w:uiPriority w:val="99"/>
    <w:rsid w:val="001E30D4"/>
    <w:rPr>
      <w:rFonts w:ascii="Arial" w:hAnsi="Arial"/>
      <w:color w:val="0000FF"/>
      <w:u w:val="single"/>
    </w:rPr>
  </w:style>
  <w:style w:type="paragraph" w:styleId="TOC4">
    <w:name w:val="toc 4"/>
    <w:basedOn w:val="Normal"/>
    <w:next w:val="Normal"/>
    <w:uiPriority w:val="39"/>
    <w:rsid w:val="001E30D4"/>
    <w:pPr>
      <w:tabs>
        <w:tab w:val="right" w:leader="dot" w:pos="8505"/>
      </w:tabs>
      <w:ind w:left="851" w:hanging="851"/>
    </w:pPr>
    <w:rPr>
      <w:sz w:val="22"/>
    </w:rPr>
  </w:style>
  <w:style w:type="paragraph" w:styleId="TOC5">
    <w:name w:val="toc 5"/>
    <w:basedOn w:val="Normal"/>
    <w:next w:val="Normal"/>
    <w:semiHidden/>
    <w:rsid w:val="001E30D4"/>
    <w:pPr>
      <w:tabs>
        <w:tab w:val="right" w:leader="dot" w:pos="8505"/>
      </w:tabs>
      <w:spacing w:before="60"/>
      <w:ind w:left="851" w:hanging="851"/>
    </w:pPr>
    <w:rPr>
      <w:sz w:val="22"/>
    </w:rPr>
  </w:style>
  <w:style w:type="paragraph" w:styleId="TOC6">
    <w:name w:val="toc 6"/>
    <w:basedOn w:val="Normal"/>
    <w:next w:val="Normal"/>
    <w:semiHidden/>
    <w:rsid w:val="001E30D4"/>
    <w:pPr>
      <w:tabs>
        <w:tab w:val="right" w:leader="dot" w:pos="8505"/>
      </w:tabs>
      <w:spacing w:before="60"/>
      <w:ind w:left="851" w:hanging="851"/>
    </w:pPr>
    <w:rPr>
      <w:sz w:val="22"/>
    </w:rPr>
  </w:style>
  <w:style w:type="paragraph" w:styleId="TOC7">
    <w:name w:val="toc 7"/>
    <w:basedOn w:val="Normal"/>
    <w:next w:val="Normal"/>
    <w:semiHidden/>
    <w:rsid w:val="001E30D4"/>
    <w:pPr>
      <w:tabs>
        <w:tab w:val="right" w:leader="dot" w:pos="8505"/>
      </w:tabs>
      <w:spacing w:before="60"/>
      <w:ind w:left="851" w:hanging="851"/>
    </w:pPr>
    <w:rPr>
      <w:sz w:val="22"/>
    </w:rPr>
  </w:style>
  <w:style w:type="paragraph" w:styleId="TOC8">
    <w:name w:val="toc 8"/>
    <w:basedOn w:val="Normal"/>
    <w:next w:val="Normal"/>
    <w:semiHidden/>
    <w:rsid w:val="001E30D4"/>
    <w:pPr>
      <w:tabs>
        <w:tab w:val="right" w:leader="dot" w:pos="8505"/>
      </w:tabs>
      <w:spacing w:before="60"/>
      <w:ind w:left="851" w:hanging="851"/>
    </w:pPr>
    <w:rPr>
      <w:sz w:val="22"/>
    </w:rPr>
  </w:style>
  <w:style w:type="paragraph" w:styleId="TOC9">
    <w:name w:val="toc 9"/>
    <w:basedOn w:val="Normal"/>
    <w:next w:val="Normal"/>
    <w:semiHidden/>
    <w:rsid w:val="001E30D4"/>
    <w:pPr>
      <w:tabs>
        <w:tab w:val="right" w:leader="dot" w:pos="8505"/>
      </w:tabs>
      <w:spacing w:before="60"/>
      <w:ind w:left="851" w:hanging="851"/>
    </w:pPr>
    <w:rPr>
      <w:sz w:val="22"/>
    </w:rPr>
  </w:style>
  <w:style w:type="paragraph" w:styleId="Footer">
    <w:name w:val="footer"/>
    <w:basedOn w:val="Normal"/>
    <w:rsid w:val="001E30D4"/>
    <w:pPr>
      <w:tabs>
        <w:tab w:val="center" w:pos="4536"/>
        <w:tab w:val="right" w:pos="9072"/>
      </w:tabs>
    </w:pPr>
  </w:style>
  <w:style w:type="paragraph" w:customStyle="1" w:styleId="StandardAbsatz">
    <w:name w:val="Standard Absatz"/>
    <w:basedOn w:val="Normal"/>
    <w:rsid w:val="001E30D4"/>
    <w:pPr>
      <w:spacing w:after="120" w:line="300" w:lineRule="atLeast"/>
    </w:pPr>
  </w:style>
  <w:style w:type="paragraph" w:styleId="FootnoteText">
    <w:name w:val="footnote text"/>
    <w:basedOn w:val="Normal"/>
    <w:semiHidden/>
    <w:rsid w:val="001E30D4"/>
    <w:pPr>
      <w:tabs>
        <w:tab w:val="left" w:pos="-1440"/>
        <w:tab w:val="left" w:pos="-720"/>
        <w:tab w:val="left" w:pos="1134"/>
        <w:tab w:val="left" w:leader="dot" w:pos="1418"/>
      </w:tabs>
      <w:suppressAutoHyphens/>
      <w:spacing w:before="220"/>
    </w:pPr>
    <w:rPr>
      <w:spacing w:val="-3"/>
      <w:sz w:val="16"/>
    </w:rPr>
  </w:style>
  <w:style w:type="paragraph" w:styleId="BalloonText">
    <w:name w:val="Balloon Text"/>
    <w:basedOn w:val="Normal"/>
    <w:semiHidden/>
    <w:rsid w:val="001E30D4"/>
    <w:rPr>
      <w:rFonts w:ascii="Tahoma" w:hAnsi="Tahoma" w:cs="Tahoma"/>
      <w:sz w:val="16"/>
      <w:szCs w:val="16"/>
    </w:rPr>
  </w:style>
  <w:style w:type="paragraph" w:customStyle="1" w:styleId="Glossarbegriff">
    <w:name w:val="Glossarbegriff"/>
    <w:basedOn w:val="Heading3"/>
    <w:rsid w:val="001E30D4"/>
    <w:pPr>
      <w:numPr>
        <w:ilvl w:val="0"/>
        <w:numId w:val="0"/>
      </w:numPr>
      <w:tabs>
        <w:tab w:val="left" w:pos="-1440"/>
        <w:tab w:val="left" w:pos="-720"/>
        <w:tab w:val="left" w:pos="1134"/>
        <w:tab w:val="left" w:leader="dot" w:pos="1418"/>
      </w:tabs>
      <w:suppressAutoHyphens/>
      <w:spacing w:after="60"/>
      <w:ind w:left="851" w:hanging="851"/>
      <w:outlineLvl w:val="9"/>
    </w:pPr>
    <w:rPr>
      <w:b w:val="0"/>
      <w:i/>
      <w:spacing w:val="-3"/>
      <w:sz w:val="28"/>
    </w:rPr>
  </w:style>
  <w:style w:type="paragraph" w:styleId="Title">
    <w:name w:val="Title"/>
    <w:basedOn w:val="Normal"/>
    <w:qFormat/>
    <w:rsid w:val="001E30D4"/>
    <w:pPr>
      <w:pBdr>
        <w:left w:val="single" w:sz="6" w:space="4" w:color="auto"/>
        <w:right w:val="single" w:sz="6" w:space="4" w:color="auto"/>
      </w:pBdr>
      <w:tabs>
        <w:tab w:val="left" w:pos="-1440"/>
        <w:tab w:val="left" w:pos="-720"/>
        <w:tab w:val="left" w:pos="1134"/>
        <w:tab w:val="left" w:leader="dot" w:pos="1418"/>
      </w:tabs>
      <w:suppressAutoHyphens/>
    </w:pPr>
    <w:rPr>
      <w:rFonts w:ascii="Century Gothic" w:hAnsi="Century Gothic"/>
      <w:b/>
      <w:spacing w:val="-3"/>
      <w:sz w:val="48"/>
    </w:rPr>
  </w:style>
  <w:style w:type="paragraph" w:styleId="Signature">
    <w:name w:val="Signature"/>
    <w:basedOn w:val="Normal"/>
    <w:rsid w:val="001E30D4"/>
    <w:pPr>
      <w:tabs>
        <w:tab w:val="left" w:pos="-1440"/>
        <w:tab w:val="left" w:pos="-720"/>
        <w:tab w:val="left" w:pos="1134"/>
        <w:tab w:val="left" w:leader="dot" w:pos="1418"/>
      </w:tabs>
      <w:suppressAutoHyphens/>
      <w:spacing w:after="60" w:line="221" w:lineRule="atLeast"/>
      <w:ind w:left="1276" w:right="142" w:hanging="1276"/>
    </w:pPr>
    <w:rPr>
      <w:spacing w:val="-3"/>
      <w:sz w:val="18"/>
    </w:rPr>
  </w:style>
  <w:style w:type="paragraph" w:customStyle="1" w:styleId="Punktaufzhlungeingerckt">
    <w:name w:val="Punktaufzählung (eingerückt)"/>
    <w:basedOn w:val="Normal"/>
    <w:rsid w:val="001E30D4"/>
    <w:pPr>
      <w:tabs>
        <w:tab w:val="left" w:pos="-1440"/>
        <w:tab w:val="left" w:pos="-720"/>
        <w:tab w:val="left" w:pos="1134"/>
        <w:tab w:val="left" w:leader="dot" w:pos="1418"/>
      </w:tabs>
      <w:suppressAutoHyphens/>
      <w:ind w:left="567" w:hanging="283"/>
    </w:pPr>
    <w:rPr>
      <w:spacing w:val="-3"/>
    </w:rPr>
  </w:style>
  <w:style w:type="paragraph" w:customStyle="1" w:styleId="Tabellentext">
    <w:name w:val="Tabellentext"/>
    <w:basedOn w:val="Normal"/>
    <w:rsid w:val="001E30D4"/>
    <w:pPr>
      <w:tabs>
        <w:tab w:val="left" w:pos="-1440"/>
        <w:tab w:val="left" w:pos="-720"/>
        <w:tab w:val="left" w:pos="1134"/>
        <w:tab w:val="left" w:leader="dot" w:pos="1418"/>
      </w:tabs>
      <w:suppressAutoHyphens/>
      <w:spacing w:after="120"/>
    </w:pPr>
    <w:rPr>
      <w:b/>
      <w:i/>
      <w:spacing w:val="-3"/>
    </w:rPr>
  </w:style>
  <w:style w:type="paragraph" w:customStyle="1" w:styleId="DeckblattAdresse">
    <w:name w:val="Deckblatt Adresse"/>
    <w:basedOn w:val="Normal"/>
    <w:rsid w:val="001E30D4"/>
    <w:pPr>
      <w:keepLines/>
      <w:framePr w:w="2552" w:hSpace="142" w:vSpace="142" w:wrap="around" w:hAnchor="page" w:x="851" w:yAlign="bottom"/>
      <w:tabs>
        <w:tab w:val="left" w:pos="-1440"/>
        <w:tab w:val="left" w:pos="-720"/>
        <w:tab w:val="left" w:pos="426"/>
        <w:tab w:val="left" w:pos="851"/>
        <w:tab w:val="left" w:pos="1134"/>
        <w:tab w:val="left" w:leader="dot" w:pos="1418"/>
        <w:tab w:val="left" w:pos="1701"/>
        <w:tab w:val="left" w:pos="2552"/>
        <w:tab w:val="left" w:pos="3402"/>
        <w:tab w:val="left" w:pos="4253"/>
        <w:tab w:val="left" w:pos="5103"/>
      </w:tabs>
      <w:suppressAutoHyphens/>
      <w:spacing w:before="220" w:after="180" w:line="240" w:lineRule="atLeast"/>
      <w:jc w:val="right"/>
    </w:pPr>
    <w:rPr>
      <w:rFonts w:ascii="Century Gothic" w:hAnsi="Century Gothic"/>
      <w:spacing w:val="-3"/>
      <w:sz w:val="16"/>
    </w:rPr>
  </w:style>
  <w:style w:type="character" w:styleId="FollowedHyperlink">
    <w:name w:val="FollowedHyperlink"/>
    <w:rsid w:val="001E30D4"/>
    <w:rPr>
      <w:color w:val="800080"/>
      <w:u w:val="single"/>
    </w:rPr>
  </w:style>
  <w:style w:type="paragraph" w:styleId="BodyText2">
    <w:name w:val="Body Text 2"/>
    <w:basedOn w:val="Normal"/>
    <w:rsid w:val="001E30D4"/>
    <w:rPr>
      <w:color w:val="0000FF"/>
      <w:lang w:val="en-GB"/>
    </w:rPr>
  </w:style>
  <w:style w:type="paragraph" w:styleId="NormalWeb">
    <w:name w:val="Normal (Web)"/>
    <w:basedOn w:val="Normal"/>
    <w:rsid w:val="001E30D4"/>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rsid w:val="001E30D4"/>
    <w:rPr>
      <w:b/>
      <w:bCs/>
      <w:color w:val="0000FF"/>
    </w:rPr>
  </w:style>
  <w:style w:type="character" w:styleId="CommentReference">
    <w:name w:val="annotation reference"/>
    <w:semiHidden/>
    <w:rsid w:val="001E30D4"/>
    <w:rPr>
      <w:sz w:val="16"/>
    </w:rPr>
  </w:style>
  <w:style w:type="paragraph" w:styleId="CommentText">
    <w:name w:val="annotation text"/>
    <w:basedOn w:val="Normal"/>
    <w:semiHidden/>
    <w:rsid w:val="001E30D4"/>
  </w:style>
  <w:style w:type="paragraph" w:styleId="BodyTextIndent">
    <w:name w:val="Body Text Indent"/>
    <w:basedOn w:val="Normal"/>
    <w:rsid w:val="001E30D4"/>
    <w:pPr>
      <w:ind w:left="284" w:hanging="284"/>
    </w:pPr>
    <w:rPr>
      <w:bCs/>
      <w:noProof/>
      <w:color w:val="0000FF"/>
    </w:rPr>
  </w:style>
  <w:style w:type="paragraph" w:styleId="BodyTextIndent2">
    <w:name w:val="Body Text Indent 2"/>
    <w:basedOn w:val="Normal"/>
    <w:rsid w:val="001E30D4"/>
    <w:pPr>
      <w:ind w:left="709"/>
    </w:pPr>
  </w:style>
  <w:style w:type="character" w:customStyle="1" w:styleId="l4s311">
    <w:name w:val="l4s311"/>
    <w:rsid w:val="00950234"/>
    <w:rPr>
      <w:rFonts w:ascii="Courier New" w:hAnsi="Courier New" w:cs="Courier New" w:hint="default"/>
      <w:i/>
      <w:iCs/>
      <w:color w:val="808080"/>
      <w:sz w:val="20"/>
      <w:szCs w:val="20"/>
      <w:shd w:val="clear" w:color="auto" w:fill="FFFFFF"/>
    </w:rPr>
  </w:style>
  <w:style w:type="character" w:customStyle="1" w:styleId="l4s521">
    <w:name w:val="l4s521"/>
    <w:rsid w:val="0000472D"/>
    <w:rPr>
      <w:rFonts w:ascii="Courier New" w:hAnsi="Courier New" w:cs="Courier New" w:hint="default"/>
      <w:color w:val="0000FF"/>
      <w:sz w:val="20"/>
      <w:szCs w:val="20"/>
      <w:shd w:val="clear" w:color="auto" w:fill="FFFFFF"/>
    </w:rPr>
  </w:style>
  <w:style w:type="character" w:customStyle="1" w:styleId="l0s331">
    <w:name w:val="l0s331"/>
    <w:rsid w:val="00E375E2"/>
    <w:rPr>
      <w:rFonts w:ascii="Courier New" w:hAnsi="Courier New" w:cs="Courier New" w:hint="default"/>
      <w:color w:val="4DA619"/>
      <w:sz w:val="20"/>
      <w:szCs w:val="20"/>
      <w:shd w:val="clear" w:color="auto" w:fill="FFFFFF"/>
    </w:rPr>
  </w:style>
  <w:style w:type="character" w:customStyle="1" w:styleId="l4s331">
    <w:name w:val="l4s331"/>
    <w:rsid w:val="00195C71"/>
    <w:rPr>
      <w:rFonts w:ascii="Courier New" w:hAnsi="Courier New" w:cs="Courier New" w:hint="default"/>
      <w:color w:val="4DA619"/>
      <w:sz w:val="20"/>
      <w:szCs w:val="20"/>
      <w:shd w:val="clear" w:color="auto" w:fill="FFFFFF"/>
    </w:rPr>
  </w:style>
  <w:style w:type="character" w:customStyle="1" w:styleId="l4s321">
    <w:name w:val="l4s321"/>
    <w:rsid w:val="00195C71"/>
    <w:rPr>
      <w:rFonts w:ascii="Courier New" w:hAnsi="Courier New" w:cs="Courier New" w:hint="default"/>
      <w:color w:val="3399FF"/>
      <w:sz w:val="20"/>
      <w:szCs w:val="20"/>
      <w:shd w:val="clear" w:color="auto" w:fill="FFFFFF"/>
    </w:rPr>
  </w:style>
  <w:style w:type="character" w:customStyle="1" w:styleId="l0s521">
    <w:name w:val="l0s521"/>
    <w:rsid w:val="004B041B"/>
    <w:rPr>
      <w:rFonts w:ascii="Courier New" w:hAnsi="Courier New" w:cs="Courier New" w:hint="default"/>
      <w:color w:val="0000FF"/>
      <w:sz w:val="20"/>
      <w:szCs w:val="20"/>
      <w:shd w:val="clear" w:color="auto" w:fill="FFFFFF"/>
    </w:rPr>
  </w:style>
  <w:style w:type="character" w:customStyle="1" w:styleId="l0s321">
    <w:name w:val="l0s321"/>
    <w:rsid w:val="004B041B"/>
    <w:rPr>
      <w:rFonts w:ascii="Courier New" w:hAnsi="Courier New" w:cs="Courier New" w:hint="default"/>
      <w:color w:val="3399FF"/>
      <w:sz w:val="20"/>
      <w:szCs w:val="20"/>
      <w:shd w:val="clear" w:color="auto" w:fill="FFFFFF"/>
    </w:rPr>
  </w:style>
  <w:style w:type="character" w:customStyle="1" w:styleId="l0s311">
    <w:name w:val="l0s311"/>
    <w:rsid w:val="00AC0F7E"/>
    <w:rPr>
      <w:rFonts w:ascii="Courier New" w:hAnsi="Courier New" w:cs="Courier New" w:hint="default"/>
      <w:i/>
      <w:iCs/>
      <w:color w:val="808080"/>
      <w:sz w:val="20"/>
      <w:szCs w:val="20"/>
      <w:shd w:val="clear" w:color="auto" w:fill="FFFFFF"/>
    </w:rPr>
  </w:style>
  <w:style w:type="character" w:customStyle="1" w:styleId="l1s331">
    <w:name w:val="l1s331"/>
    <w:rsid w:val="00F16E0A"/>
    <w:rPr>
      <w:rFonts w:ascii="Courier New" w:hAnsi="Courier New" w:cs="Courier New" w:hint="default"/>
      <w:color w:val="4DA619"/>
      <w:sz w:val="20"/>
      <w:szCs w:val="20"/>
      <w:shd w:val="clear" w:color="auto" w:fill="FFFFFF"/>
    </w:rPr>
  </w:style>
  <w:style w:type="character" w:customStyle="1" w:styleId="l1s521">
    <w:name w:val="l1s521"/>
    <w:rsid w:val="00F16E0A"/>
    <w:rPr>
      <w:rFonts w:ascii="Courier New" w:hAnsi="Courier New" w:cs="Courier New" w:hint="default"/>
      <w:color w:val="0000FF"/>
      <w:sz w:val="20"/>
      <w:szCs w:val="20"/>
      <w:shd w:val="clear" w:color="auto" w:fill="FFFFFF"/>
    </w:rPr>
  </w:style>
  <w:style w:type="character" w:customStyle="1" w:styleId="l1s321">
    <w:name w:val="l1s321"/>
    <w:rsid w:val="00317B31"/>
    <w:rPr>
      <w:rFonts w:ascii="Courier New" w:hAnsi="Courier New" w:cs="Courier New" w:hint="default"/>
      <w:color w:val="3399FF"/>
      <w:sz w:val="20"/>
      <w:szCs w:val="20"/>
      <w:shd w:val="clear" w:color="auto" w:fill="FFFFFF"/>
    </w:rPr>
  </w:style>
  <w:style w:type="character" w:customStyle="1" w:styleId="l1s311">
    <w:name w:val="l1s311"/>
    <w:rsid w:val="00317B31"/>
    <w:rPr>
      <w:rFonts w:ascii="Courier New" w:hAnsi="Courier New" w:cs="Courier New" w:hint="default"/>
      <w:i/>
      <w:iCs/>
      <w:color w:val="808080"/>
      <w:sz w:val="20"/>
      <w:szCs w:val="20"/>
      <w:shd w:val="clear" w:color="auto" w:fill="FFFFFF"/>
    </w:rPr>
  </w:style>
  <w:style w:type="character" w:customStyle="1" w:styleId="l0s551">
    <w:name w:val="l0s551"/>
    <w:rsid w:val="002E5316"/>
    <w:rPr>
      <w:rFonts w:ascii="Courier New" w:hAnsi="Courier New" w:cs="Courier New" w:hint="default"/>
      <w:color w:val="800080"/>
      <w:sz w:val="20"/>
      <w:szCs w:val="20"/>
      <w:shd w:val="clear" w:color="auto" w:fill="FFFFFF"/>
    </w:rPr>
  </w:style>
  <w:style w:type="paragraph" w:styleId="NoSpacing">
    <w:name w:val="No Spacing"/>
    <w:uiPriority w:val="1"/>
    <w:qFormat/>
    <w:rsid w:val="000827CB"/>
    <w:pPr>
      <w:numPr>
        <w:ilvl w:val="12"/>
      </w:numPr>
      <w:jc w:val="both"/>
    </w:pPr>
    <w:rPr>
      <w:rFonts w:ascii="Arial" w:hAnsi="Arial"/>
      <w:lang w:val="de-DE"/>
    </w:rPr>
  </w:style>
  <w:style w:type="paragraph" w:customStyle="1" w:styleId="TableText">
    <w:name w:val="TableText"/>
    <w:basedOn w:val="Normal"/>
    <w:rsid w:val="00821B8E"/>
    <w:pPr>
      <w:spacing w:after="80" w:line="240" w:lineRule="exact"/>
      <w:ind w:right="72"/>
    </w:pPr>
    <w:rPr>
      <w:noProof/>
    </w:rPr>
  </w:style>
  <w:style w:type="table" w:styleId="TableGrid">
    <w:name w:val="Table Grid"/>
    <w:basedOn w:val="TableNormal"/>
    <w:rsid w:val="002F53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7C37BB"/>
    <w:rPr>
      <w:sz w:val="24"/>
      <w:szCs w:val="24"/>
    </w:rPr>
  </w:style>
  <w:style w:type="character" w:customStyle="1" w:styleId="Heading5Char">
    <w:name w:val="Heading 5 Char"/>
    <w:basedOn w:val="DefaultParagraphFont"/>
    <w:link w:val="Heading5"/>
    <w:rsid w:val="00941E73"/>
    <w:rPr>
      <w:b/>
      <w:sz w:val="24"/>
      <w:szCs w:val="24"/>
    </w:rPr>
  </w:style>
  <w:style w:type="character" w:customStyle="1" w:styleId="apple-converted-space">
    <w:name w:val="apple-converted-space"/>
    <w:basedOn w:val="DefaultParagraphFont"/>
    <w:rsid w:val="00AF3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44735">
      <w:bodyDiv w:val="1"/>
      <w:marLeft w:val="0"/>
      <w:marRight w:val="0"/>
      <w:marTop w:val="0"/>
      <w:marBottom w:val="0"/>
      <w:divBdr>
        <w:top w:val="none" w:sz="0" w:space="0" w:color="auto"/>
        <w:left w:val="none" w:sz="0" w:space="0" w:color="auto"/>
        <w:bottom w:val="none" w:sz="0" w:space="0" w:color="auto"/>
        <w:right w:val="none" w:sz="0" w:space="0" w:color="auto"/>
      </w:divBdr>
    </w:div>
    <w:div w:id="227036728">
      <w:bodyDiv w:val="1"/>
      <w:marLeft w:val="0"/>
      <w:marRight w:val="0"/>
      <w:marTop w:val="0"/>
      <w:marBottom w:val="0"/>
      <w:divBdr>
        <w:top w:val="none" w:sz="0" w:space="0" w:color="auto"/>
        <w:left w:val="none" w:sz="0" w:space="0" w:color="auto"/>
        <w:bottom w:val="none" w:sz="0" w:space="0" w:color="auto"/>
        <w:right w:val="none" w:sz="0" w:space="0" w:color="auto"/>
      </w:divBdr>
    </w:div>
    <w:div w:id="250507852">
      <w:bodyDiv w:val="1"/>
      <w:marLeft w:val="0"/>
      <w:marRight w:val="0"/>
      <w:marTop w:val="0"/>
      <w:marBottom w:val="0"/>
      <w:divBdr>
        <w:top w:val="none" w:sz="0" w:space="0" w:color="auto"/>
        <w:left w:val="none" w:sz="0" w:space="0" w:color="auto"/>
        <w:bottom w:val="none" w:sz="0" w:space="0" w:color="auto"/>
        <w:right w:val="none" w:sz="0" w:space="0" w:color="auto"/>
      </w:divBdr>
    </w:div>
    <w:div w:id="410391313">
      <w:bodyDiv w:val="1"/>
      <w:marLeft w:val="0"/>
      <w:marRight w:val="0"/>
      <w:marTop w:val="0"/>
      <w:marBottom w:val="0"/>
      <w:divBdr>
        <w:top w:val="none" w:sz="0" w:space="0" w:color="auto"/>
        <w:left w:val="none" w:sz="0" w:space="0" w:color="auto"/>
        <w:bottom w:val="none" w:sz="0" w:space="0" w:color="auto"/>
        <w:right w:val="none" w:sz="0" w:space="0" w:color="auto"/>
      </w:divBdr>
    </w:div>
    <w:div w:id="444467579">
      <w:bodyDiv w:val="1"/>
      <w:marLeft w:val="0"/>
      <w:marRight w:val="0"/>
      <w:marTop w:val="0"/>
      <w:marBottom w:val="0"/>
      <w:divBdr>
        <w:top w:val="none" w:sz="0" w:space="0" w:color="auto"/>
        <w:left w:val="none" w:sz="0" w:space="0" w:color="auto"/>
        <w:bottom w:val="none" w:sz="0" w:space="0" w:color="auto"/>
        <w:right w:val="none" w:sz="0" w:space="0" w:color="auto"/>
      </w:divBdr>
    </w:div>
    <w:div w:id="556403154">
      <w:bodyDiv w:val="1"/>
      <w:marLeft w:val="0"/>
      <w:marRight w:val="0"/>
      <w:marTop w:val="0"/>
      <w:marBottom w:val="0"/>
      <w:divBdr>
        <w:top w:val="none" w:sz="0" w:space="0" w:color="auto"/>
        <w:left w:val="none" w:sz="0" w:space="0" w:color="auto"/>
        <w:bottom w:val="none" w:sz="0" w:space="0" w:color="auto"/>
        <w:right w:val="none" w:sz="0" w:space="0" w:color="auto"/>
      </w:divBdr>
    </w:div>
    <w:div w:id="888997899">
      <w:bodyDiv w:val="1"/>
      <w:marLeft w:val="0"/>
      <w:marRight w:val="0"/>
      <w:marTop w:val="0"/>
      <w:marBottom w:val="0"/>
      <w:divBdr>
        <w:top w:val="none" w:sz="0" w:space="0" w:color="auto"/>
        <w:left w:val="none" w:sz="0" w:space="0" w:color="auto"/>
        <w:bottom w:val="none" w:sz="0" w:space="0" w:color="auto"/>
        <w:right w:val="none" w:sz="0" w:space="0" w:color="auto"/>
      </w:divBdr>
    </w:div>
    <w:div w:id="967668631">
      <w:bodyDiv w:val="1"/>
      <w:marLeft w:val="0"/>
      <w:marRight w:val="0"/>
      <w:marTop w:val="0"/>
      <w:marBottom w:val="0"/>
      <w:divBdr>
        <w:top w:val="none" w:sz="0" w:space="0" w:color="auto"/>
        <w:left w:val="none" w:sz="0" w:space="0" w:color="auto"/>
        <w:bottom w:val="none" w:sz="0" w:space="0" w:color="auto"/>
        <w:right w:val="none" w:sz="0" w:space="0" w:color="auto"/>
      </w:divBdr>
    </w:div>
    <w:div w:id="1098646567">
      <w:bodyDiv w:val="1"/>
      <w:marLeft w:val="0"/>
      <w:marRight w:val="0"/>
      <w:marTop w:val="0"/>
      <w:marBottom w:val="0"/>
      <w:divBdr>
        <w:top w:val="none" w:sz="0" w:space="0" w:color="auto"/>
        <w:left w:val="none" w:sz="0" w:space="0" w:color="auto"/>
        <w:bottom w:val="none" w:sz="0" w:space="0" w:color="auto"/>
        <w:right w:val="none" w:sz="0" w:space="0" w:color="auto"/>
      </w:divBdr>
    </w:div>
    <w:div w:id="1374577926">
      <w:bodyDiv w:val="1"/>
      <w:marLeft w:val="0"/>
      <w:marRight w:val="0"/>
      <w:marTop w:val="0"/>
      <w:marBottom w:val="0"/>
      <w:divBdr>
        <w:top w:val="none" w:sz="0" w:space="0" w:color="auto"/>
        <w:left w:val="none" w:sz="0" w:space="0" w:color="auto"/>
        <w:bottom w:val="none" w:sz="0" w:space="0" w:color="auto"/>
        <w:right w:val="none" w:sz="0" w:space="0" w:color="auto"/>
      </w:divBdr>
    </w:div>
    <w:div w:id="1400252478">
      <w:bodyDiv w:val="1"/>
      <w:marLeft w:val="0"/>
      <w:marRight w:val="0"/>
      <w:marTop w:val="0"/>
      <w:marBottom w:val="0"/>
      <w:divBdr>
        <w:top w:val="none" w:sz="0" w:space="0" w:color="auto"/>
        <w:left w:val="none" w:sz="0" w:space="0" w:color="auto"/>
        <w:bottom w:val="none" w:sz="0" w:space="0" w:color="auto"/>
        <w:right w:val="none" w:sz="0" w:space="0" w:color="auto"/>
      </w:divBdr>
    </w:div>
    <w:div w:id="174398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Microsoft_Word_97_-_2003_Document.doc"/><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H:\Info_corner_public\SDP_RM_new\SDP_RM_00_taskforce\Design\Results\SDP_RM_desig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76FA8C-AAD2-4A98-A820-5BE65D22D279}">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SDP_RM_design.dot</Template>
  <TotalTime>0</TotalTime>
  <Pages>8</Pages>
  <Words>1016</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Technical Specification</vt:lpstr>
    </vt:vector>
  </TitlesOfParts>
  <Company/>
  <LinksUpToDate>false</LinksUpToDate>
  <CharactersWithSpaces>6797</CharactersWithSpaces>
  <SharedDoc>false</SharedDoc>
  <HLinks>
    <vt:vector size="198" baseType="variant">
      <vt:variant>
        <vt:i4>1638457</vt:i4>
      </vt:variant>
      <vt:variant>
        <vt:i4>203</vt:i4>
      </vt:variant>
      <vt:variant>
        <vt:i4>0</vt:i4>
      </vt:variant>
      <vt:variant>
        <vt:i4>5</vt:i4>
      </vt:variant>
      <vt:variant>
        <vt:lpwstr/>
      </vt:variant>
      <vt:variant>
        <vt:lpwstr>_Toc358200293</vt:lpwstr>
      </vt:variant>
      <vt:variant>
        <vt:i4>1638457</vt:i4>
      </vt:variant>
      <vt:variant>
        <vt:i4>197</vt:i4>
      </vt:variant>
      <vt:variant>
        <vt:i4>0</vt:i4>
      </vt:variant>
      <vt:variant>
        <vt:i4>5</vt:i4>
      </vt:variant>
      <vt:variant>
        <vt:lpwstr/>
      </vt:variant>
      <vt:variant>
        <vt:lpwstr>_Toc358200292</vt:lpwstr>
      </vt:variant>
      <vt:variant>
        <vt:i4>1638457</vt:i4>
      </vt:variant>
      <vt:variant>
        <vt:i4>191</vt:i4>
      </vt:variant>
      <vt:variant>
        <vt:i4>0</vt:i4>
      </vt:variant>
      <vt:variant>
        <vt:i4>5</vt:i4>
      </vt:variant>
      <vt:variant>
        <vt:lpwstr/>
      </vt:variant>
      <vt:variant>
        <vt:lpwstr>_Toc358200291</vt:lpwstr>
      </vt:variant>
      <vt:variant>
        <vt:i4>1638457</vt:i4>
      </vt:variant>
      <vt:variant>
        <vt:i4>185</vt:i4>
      </vt:variant>
      <vt:variant>
        <vt:i4>0</vt:i4>
      </vt:variant>
      <vt:variant>
        <vt:i4>5</vt:i4>
      </vt:variant>
      <vt:variant>
        <vt:lpwstr/>
      </vt:variant>
      <vt:variant>
        <vt:lpwstr>_Toc358200290</vt:lpwstr>
      </vt:variant>
      <vt:variant>
        <vt:i4>1572921</vt:i4>
      </vt:variant>
      <vt:variant>
        <vt:i4>179</vt:i4>
      </vt:variant>
      <vt:variant>
        <vt:i4>0</vt:i4>
      </vt:variant>
      <vt:variant>
        <vt:i4>5</vt:i4>
      </vt:variant>
      <vt:variant>
        <vt:lpwstr/>
      </vt:variant>
      <vt:variant>
        <vt:lpwstr>_Toc358200289</vt:lpwstr>
      </vt:variant>
      <vt:variant>
        <vt:i4>1572921</vt:i4>
      </vt:variant>
      <vt:variant>
        <vt:i4>173</vt:i4>
      </vt:variant>
      <vt:variant>
        <vt:i4>0</vt:i4>
      </vt:variant>
      <vt:variant>
        <vt:i4>5</vt:i4>
      </vt:variant>
      <vt:variant>
        <vt:lpwstr/>
      </vt:variant>
      <vt:variant>
        <vt:lpwstr>_Toc358200288</vt:lpwstr>
      </vt:variant>
      <vt:variant>
        <vt:i4>1572921</vt:i4>
      </vt:variant>
      <vt:variant>
        <vt:i4>167</vt:i4>
      </vt:variant>
      <vt:variant>
        <vt:i4>0</vt:i4>
      </vt:variant>
      <vt:variant>
        <vt:i4>5</vt:i4>
      </vt:variant>
      <vt:variant>
        <vt:lpwstr/>
      </vt:variant>
      <vt:variant>
        <vt:lpwstr>_Toc358200287</vt:lpwstr>
      </vt:variant>
      <vt:variant>
        <vt:i4>1572921</vt:i4>
      </vt:variant>
      <vt:variant>
        <vt:i4>161</vt:i4>
      </vt:variant>
      <vt:variant>
        <vt:i4>0</vt:i4>
      </vt:variant>
      <vt:variant>
        <vt:i4>5</vt:i4>
      </vt:variant>
      <vt:variant>
        <vt:lpwstr/>
      </vt:variant>
      <vt:variant>
        <vt:lpwstr>_Toc358200286</vt:lpwstr>
      </vt:variant>
      <vt:variant>
        <vt:i4>1572921</vt:i4>
      </vt:variant>
      <vt:variant>
        <vt:i4>155</vt:i4>
      </vt:variant>
      <vt:variant>
        <vt:i4>0</vt:i4>
      </vt:variant>
      <vt:variant>
        <vt:i4>5</vt:i4>
      </vt:variant>
      <vt:variant>
        <vt:lpwstr/>
      </vt:variant>
      <vt:variant>
        <vt:lpwstr>_Toc358200285</vt:lpwstr>
      </vt:variant>
      <vt:variant>
        <vt:i4>1572921</vt:i4>
      </vt:variant>
      <vt:variant>
        <vt:i4>149</vt:i4>
      </vt:variant>
      <vt:variant>
        <vt:i4>0</vt:i4>
      </vt:variant>
      <vt:variant>
        <vt:i4>5</vt:i4>
      </vt:variant>
      <vt:variant>
        <vt:lpwstr/>
      </vt:variant>
      <vt:variant>
        <vt:lpwstr>_Toc358200284</vt:lpwstr>
      </vt:variant>
      <vt:variant>
        <vt:i4>1572921</vt:i4>
      </vt:variant>
      <vt:variant>
        <vt:i4>143</vt:i4>
      </vt:variant>
      <vt:variant>
        <vt:i4>0</vt:i4>
      </vt:variant>
      <vt:variant>
        <vt:i4>5</vt:i4>
      </vt:variant>
      <vt:variant>
        <vt:lpwstr/>
      </vt:variant>
      <vt:variant>
        <vt:lpwstr>_Toc358200283</vt:lpwstr>
      </vt:variant>
      <vt:variant>
        <vt:i4>1572921</vt:i4>
      </vt:variant>
      <vt:variant>
        <vt:i4>137</vt:i4>
      </vt:variant>
      <vt:variant>
        <vt:i4>0</vt:i4>
      </vt:variant>
      <vt:variant>
        <vt:i4>5</vt:i4>
      </vt:variant>
      <vt:variant>
        <vt:lpwstr/>
      </vt:variant>
      <vt:variant>
        <vt:lpwstr>_Toc358200282</vt:lpwstr>
      </vt:variant>
      <vt:variant>
        <vt:i4>1572921</vt:i4>
      </vt:variant>
      <vt:variant>
        <vt:i4>131</vt:i4>
      </vt:variant>
      <vt:variant>
        <vt:i4>0</vt:i4>
      </vt:variant>
      <vt:variant>
        <vt:i4>5</vt:i4>
      </vt:variant>
      <vt:variant>
        <vt:lpwstr/>
      </vt:variant>
      <vt:variant>
        <vt:lpwstr>_Toc358200281</vt:lpwstr>
      </vt:variant>
      <vt:variant>
        <vt:i4>1572921</vt:i4>
      </vt:variant>
      <vt:variant>
        <vt:i4>125</vt:i4>
      </vt:variant>
      <vt:variant>
        <vt:i4>0</vt:i4>
      </vt:variant>
      <vt:variant>
        <vt:i4>5</vt:i4>
      </vt:variant>
      <vt:variant>
        <vt:lpwstr/>
      </vt:variant>
      <vt:variant>
        <vt:lpwstr>_Toc358200280</vt:lpwstr>
      </vt:variant>
      <vt:variant>
        <vt:i4>1507385</vt:i4>
      </vt:variant>
      <vt:variant>
        <vt:i4>119</vt:i4>
      </vt:variant>
      <vt:variant>
        <vt:i4>0</vt:i4>
      </vt:variant>
      <vt:variant>
        <vt:i4>5</vt:i4>
      </vt:variant>
      <vt:variant>
        <vt:lpwstr/>
      </vt:variant>
      <vt:variant>
        <vt:lpwstr>_Toc358200279</vt:lpwstr>
      </vt:variant>
      <vt:variant>
        <vt:i4>1507385</vt:i4>
      </vt:variant>
      <vt:variant>
        <vt:i4>113</vt:i4>
      </vt:variant>
      <vt:variant>
        <vt:i4>0</vt:i4>
      </vt:variant>
      <vt:variant>
        <vt:i4>5</vt:i4>
      </vt:variant>
      <vt:variant>
        <vt:lpwstr/>
      </vt:variant>
      <vt:variant>
        <vt:lpwstr>_Toc358200278</vt:lpwstr>
      </vt:variant>
      <vt:variant>
        <vt:i4>1507385</vt:i4>
      </vt:variant>
      <vt:variant>
        <vt:i4>107</vt:i4>
      </vt:variant>
      <vt:variant>
        <vt:i4>0</vt:i4>
      </vt:variant>
      <vt:variant>
        <vt:i4>5</vt:i4>
      </vt:variant>
      <vt:variant>
        <vt:lpwstr/>
      </vt:variant>
      <vt:variant>
        <vt:lpwstr>_Toc358200277</vt:lpwstr>
      </vt:variant>
      <vt:variant>
        <vt:i4>1507385</vt:i4>
      </vt:variant>
      <vt:variant>
        <vt:i4>101</vt:i4>
      </vt:variant>
      <vt:variant>
        <vt:i4>0</vt:i4>
      </vt:variant>
      <vt:variant>
        <vt:i4>5</vt:i4>
      </vt:variant>
      <vt:variant>
        <vt:lpwstr/>
      </vt:variant>
      <vt:variant>
        <vt:lpwstr>_Toc358200276</vt:lpwstr>
      </vt:variant>
      <vt:variant>
        <vt:i4>1507385</vt:i4>
      </vt:variant>
      <vt:variant>
        <vt:i4>95</vt:i4>
      </vt:variant>
      <vt:variant>
        <vt:i4>0</vt:i4>
      </vt:variant>
      <vt:variant>
        <vt:i4>5</vt:i4>
      </vt:variant>
      <vt:variant>
        <vt:lpwstr/>
      </vt:variant>
      <vt:variant>
        <vt:lpwstr>_Toc358200275</vt:lpwstr>
      </vt:variant>
      <vt:variant>
        <vt:i4>1507385</vt:i4>
      </vt:variant>
      <vt:variant>
        <vt:i4>89</vt:i4>
      </vt:variant>
      <vt:variant>
        <vt:i4>0</vt:i4>
      </vt:variant>
      <vt:variant>
        <vt:i4>5</vt:i4>
      </vt:variant>
      <vt:variant>
        <vt:lpwstr/>
      </vt:variant>
      <vt:variant>
        <vt:lpwstr>_Toc358200274</vt:lpwstr>
      </vt:variant>
      <vt:variant>
        <vt:i4>1507385</vt:i4>
      </vt:variant>
      <vt:variant>
        <vt:i4>83</vt:i4>
      </vt:variant>
      <vt:variant>
        <vt:i4>0</vt:i4>
      </vt:variant>
      <vt:variant>
        <vt:i4>5</vt:i4>
      </vt:variant>
      <vt:variant>
        <vt:lpwstr/>
      </vt:variant>
      <vt:variant>
        <vt:lpwstr>_Toc358200273</vt:lpwstr>
      </vt:variant>
      <vt:variant>
        <vt:i4>1507385</vt:i4>
      </vt:variant>
      <vt:variant>
        <vt:i4>77</vt:i4>
      </vt:variant>
      <vt:variant>
        <vt:i4>0</vt:i4>
      </vt:variant>
      <vt:variant>
        <vt:i4>5</vt:i4>
      </vt:variant>
      <vt:variant>
        <vt:lpwstr/>
      </vt:variant>
      <vt:variant>
        <vt:lpwstr>_Toc358200272</vt:lpwstr>
      </vt:variant>
      <vt:variant>
        <vt:i4>1507385</vt:i4>
      </vt:variant>
      <vt:variant>
        <vt:i4>71</vt:i4>
      </vt:variant>
      <vt:variant>
        <vt:i4>0</vt:i4>
      </vt:variant>
      <vt:variant>
        <vt:i4>5</vt:i4>
      </vt:variant>
      <vt:variant>
        <vt:lpwstr/>
      </vt:variant>
      <vt:variant>
        <vt:lpwstr>_Toc358200271</vt:lpwstr>
      </vt:variant>
      <vt:variant>
        <vt:i4>1507385</vt:i4>
      </vt:variant>
      <vt:variant>
        <vt:i4>65</vt:i4>
      </vt:variant>
      <vt:variant>
        <vt:i4>0</vt:i4>
      </vt:variant>
      <vt:variant>
        <vt:i4>5</vt:i4>
      </vt:variant>
      <vt:variant>
        <vt:lpwstr/>
      </vt:variant>
      <vt:variant>
        <vt:lpwstr>_Toc358200270</vt:lpwstr>
      </vt:variant>
      <vt:variant>
        <vt:i4>1441849</vt:i4>
      </vt:variant>
      <vt:variant>
        <vt:i4>59</vt:i4>
      </vt:variant>
      <vt:variant>
        <vt:i4>0</vt:i4>
      </vt:variant>
      <vt:variant>
        <vt:i4>5</vt:i4>
      </vt:variant>
      <vt:variant>
        <vt:lpwstr/>
      </vt:variant>
      <vt:variant>
        <vt:lpwstr>_Toc358200269</vt:lpwstr>
      </vt:variant>
      <vt:variant>
        <vt:i4>1441849</vt:i4>
      </vt:variant>
      <vt:variant>
        <vt:i4>53</vt:i4>
      </vt:variant>
      <vt:variant>
        <vt:i4>0</vt:i4>
      </vt:variant>
      <vt:variant>
        <vt:i4>5</vt:i4>
      </vt:variant>
      <vt:variant>
        <vt:lpwstr/>
      </vt:variant>
      <vt:variant>
        <vt:lpwstr>_Toc358200268</vt:lpwstr>
      </vt:variant>
      <vt:variant>
        <vt:i4>1441849</vt:i4>
      </vt:variant>
      <vt:variant>
        <vt:i4>47</vt:i4>
      </vt:variant>
      <vt:variant>
        <vt:i4>0</vt:i4>
      </vt:variant>
      <vt:variant>
        <vt:i4>5</vt:i4>
      </vt:variant>
      <vt:variant>
        <vt:lpwstr/>
      </vt:variant>
      <vt:variant>
        <vt:lpwstr>_Toc358200267</vt:lpwstr>
      </vt:variant>
      <vt:variant>
        <vt:i4>1441849</vt:i4>
      </vt:variant>
      <vt:variant>
        <vt:i4>41</vt:i4>
      </vt:variant>
      <vt:variant>
        <vt:i4>0</vt:i4>
      </vt:variant>
      <vt:variant>
        <vt:i4>5</vt:i4>
      </vt:variant>
      <vt:variant>
        <vt:lpwstr/>
      </vt:variant>
      <vt:variant>
        <vt:lpwstr>_Toc358200266</vt:lpwstr>
      </vt:variant>
      <vt:variant>
        <vt:i4>1441849</vt:i4>
      </vt:variant>
      <vt:variant>
        <vt:i4>35</vt:i4>
      </vt:variant>
      <vt:variant>
        <vt:i4>0</vt:i4>
      </vt:variant>
      <vt:variant>
        <vt:i4>5</vt:i4>
      </vt:variant>
      <vt:variant>
        <vt:lpwstr/>
      </vt:variant>
      <vt:variant>
        <vt:lpwstr>_Toc358200265</vt:lpwstr>
      </vt:variant>
      <vt:variant>
        <vt:i4>1441849</vt:i4>
      </vt:variant>
      <vt:variant>
        <vt:i4>29</vt:i4>
      </vt:variant>
      <vt:variant>
        <vt:i4>0</vt:i4>
      </vt:variant>
      <vt:variant>
        <vt:i4>5</vt:i4>
      </vt:variant>
      <vt:variant>
        <vt:lpwstr/>
      </vt:variant>
      <vt:variant>
        <vt:lpwstr>_Toc358200264</vt:lpwstr>
      </vt:variant>
      <vt:variant>
        <vt:i4>1441849</vt:i4>
      </vt:variant>
      <vt:variant>
        <vt:i4>23</vt:i4>
      </vt:variant>
      <vt:variant>
        <vt:i4>0</vt:i4>
      </vt:variant>
      <vt:variant>
        <vt:i4>5</vt:i4>
      </vt:variant>
      <vt:variant>
        <vt:lpwstr/>
      </vt:variant>
      <vt:variant>
        <vt:lpwstr>_Toc358200263</vt:lpwstr>
      </vt:variant>
      <vt:variant>
        <vt:i4>1441849</vt:i4>
      </vt:variant>
      <vt:variant>
        <vt:i4>17</vt:i4>
      </vt:variant>
      <vt:variant>
        <vt:i4>0</vt:i4>
      </vt:variant>
      <vt:variant>
        <vt:i4>5</vt:i4>
      </vt:variant>
      <vt:variant>
        <vt:lpwstr/>
      </vt:variant>
      <vt:variant>
        <vt:lpwstr>_Toc358200262</vt:lpwstr>
      </vt:variant>
      <vt:variant>
        <vt:i4>1441849</vt:i4>
      </vt:variant>
      <vt:variant>
        <vt:i4>11</vt:i4>
      </vt:variant>
      <vt:variant>
        <vt:i4>0</vt:i4>
      </vt:variant>
      <vt:variant>
        <vt:i4>5</vt:i4>
      </vt:variant>
      <vt:variant>
        <vt:lpwstr/>
      </vt:variant>
      <vt:variant>
        <vt:lpwstr>_Toc358200261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dc:title>
  <dc:creator>Vikrant Trivedi</dc:creator>
  <cp:lastModifiedBy>Sharma, Gaurav</cp:lastModifiedBy>
  <cp:revision>2</cp:revision>
  <cp:lastPrinted>2001-07-19T11:27:00Z</cp:lastPrinted>
  <dcterms:created xsi:type="dcterms:W3CDTF">2026-02-10T07:39:00Z</dcterms:created>
  <dcterms:modified xsi:type="dcterms:W3CDTF">2026-02-10T07:39:00Z</dcterms:modified>
</cp:coreProperties>
</file>