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5AC1" w14:textId="77777777" w:rsidR="00E1540C" w:rsidRDefault="00E1540C" w:rsidP="00E1540C">
      <w:r>
        <w:t>## F110 Payment Run — Technical Data Flow</w:t>
      </w:r>
    </w:p>
    <w:p w14:paraId="08EA7542" w14:textId="77777777" w:rsidR="00E1540C" w:rsidRDefault="00E1540C" w:rsidP="00E1540C"/>
    <w:p w14:paraId="25A121F8" w14:textId="77777777" w:rsidR="00E1540C" w:rsidRDefault="00E1540C" w:rsidP="00E1540C">
      <w:r>
        <w:t>Here is a structured breakdown of the process you've described:</w:t>
      </w:r>
    </w:p>
    <w:p w14:paraId="31A0FB64" w14:textId="77777777" w:rsidR="00E1540C" w:rsidRDefault="00E1540C" w:rsidP="00E1540C"/>
    <w:p w14:paraId="07D8EC12" w14:textId="77777777" w:rsidR="00E1540C" w:rsidRDefault="00E1540C" w:rsidP="00E1540C">
      <w:r>
        <w:t>---</w:t>
      </w:r>
    </w:p>
    <w:p w14:paraId="27E51F9E" w14:textId="77777777" w:rsidR="00E1540C" w:rsidRDefault="00E1540C" w:rsidP="00E1540C"/>
    <w:p w14:paraId="1BFAC944" w14:textId="77777777" w:rsidR="00E1540C" w:rsidRDefault="00E1540C" w:rsidP="00E1540C">
      <w:r>
        <w:t>### 1. F110 — Automatic Payment Program Execution</w:t>
      </w:r>
    </w:p>
    <w:p w14:paraId="7F07F982" w14:textId="77777777" w:rsidR="00E1540C" w:rsidRDefault="00E1540C" w:rsidP="00E1540C">
      <w:r>
        <w:t>- When F110 (Payment Run) is executed, the system processes open items and generates payment documents.</w:t>
      </w:r>
    </w:p>
    <w:p w14:paraId="6FFBFF30" w14:textId="77777777" w:rsidR="00E1540C" w:rsidRDefault="00E1540C" w:rsidP="00E1540C">
      <w:r>
        <w:t>- The payment proposal and payment run data are stored in the core REGU* table cluster:</w:t>
      </w:r>
    </w:p>
    <w:p w14:paraId="3179C428" w14:textId="77777777" w:rsidR="00E1540C" w:rsidRDefault="00E1540C" w:rsidP="00E1540C">
      <w:r>
        <w:t xml:space="preserve">  - **REGUH** — Payment run header per vendor/customer</w:t>
      </w:r>
    </w:p>
    <w:p w14:paraId="276705C7" w14:textId="77777777" w:rsidR="00E1540C" w:rsidRDefault="00E1540C" w:rsidP="00E1540C">
      <w:r>
        <w:t xml:space="preserve">  - **REGUP** — Payment run line items (open items cleared)</w:t>
      </w:r>
    </w:p>
    <w:p w14:paraId="36557591" w14:textId="77777777" w:rsidR="00E1540C" w:rsidRDefault="00E1540C" w:rsidP="00E1540C">
      <w:r>
        <w:t xml:space="preserve">  - **REGUHM** — Payment medium header; populated once the **payment medium** (e.g., DME file, cheque) is generated post-payment run</w:t>
      </w:r>
    </w:p>
    <w:p w14:paraId="078C0017" w14:textId="77777777" w:rsidR="00E1540C" w:rsidRDefault="00E1540C" w:rsidP="00E1540C"/>
    <w:p w14:paraId="20EC1F9D" w14:textId="77777777" w:rsidR="00E1540C" w:rsidRDefault="00E1540C" w:rsidP="00E1540C">
      <w:r>
        <w:t>---</w:t>
      </w:r>
    </w:p>
    <w:p w14:paraId="1D8598CA" w14:textId="77777777" w:rsidR="00E1540C" w:rsidRDefault="00E1540C" w:rsidP="00E1540C"/>
    <w:p w14:paraId="29432D30" w14:textId="77777777" w:rsidR="00E1540C" w:rsidRDefault="00E1540C" w:rsidP="00E1540C">
      <w:r>
        <w:t>### 2. REGUHM — Payment Medium Header</w:t>
      </w:r>
    </w:p>
    <w:p w14:paraId="11295FEF" w14:textId="77777777" w:rsidR="00E1540C" w:rsidRDefault="00E1540C" w:rsidP="00E1540C">
      <w:r>
        <w:t>- **REGUHM** is updated after the payment medium creation step within F110 (or via RFFOAVIS / RFFOUS_C etc.)</w:t>
      </w:r>
    </w:p>
    <w:p w14:paraId="7B5210F6" w14:textId="77777777" w:rsidR="00E1540C" w:rsidRDefault="00E1540C" w:rsidP="00E1540C">
      <w:r>
        <w:t>- Key fields captured here include:</w:t>
      </w:r>
    </w:p>
    <w:p w14:paraId="1661B5F7" w14:textId="77777777" w:rsidR="00E1540C" w:rsidRDefault="00E1540C" w:rsidP="00E1540C">
      <w:r>
        <w:t xml:space="preserve">  - `LAUFD` — Payment run date</w:t>
      </w:r>
    </w:p>
    <w:p w14:paraId="3D8E7D4D" w14:textId="77777777" w:rsidR="00E1540C" w:rsidRDefault="00E1540C" w:rsidP="00E1540C">
      <w:r>
        <w:t xml:space="preserve">  - `LAUFI` — Payment run identification</w:t>
      </w:r>
    </w:p>
    <w:p w14:paraId="1E69D222" w14:textId="77777777" w:rsidR="00E1540C" w:rsidRDefault="00E1540C" w:rsidP="00E1540C">
      <w:r>
        <w:t xml:space="preserve">  - Payment medium-specific attributes (bank, currency, amounts)</w:t>
      </w:r>
    </w:p>
    <w:p w14:paraId="5CAF300D" w14:textId="77777777" w:rsidR="00E1540C" w:rsidRDefault="00E1540C" w:rsidP="00E1540C"/>
    <w:p w14:paraId="47D34A6C" w14:textId="77777777" w:rsidR="00E1540C" w:rsidRDefault="00E1540C" w:rsidP="00E1540C">
      <w:r>
        <w:t>---</w:t>
      </w:r>
    </w:p>
    <w:p w14:paraId="0FDAFA10" w14:textId="77777777" w:rsidR="00E1540C" w:rsidRDefault="00E1540C" w:rsidP="00E1540C"/>
    <w:p w14:paraId="5EB7EFB5" w14:textId="77777777" w:rsidR="00E1540C" w:rsidRDefault="00E1540C" w:rsidP="00E1540C">
      <w:r>
        <w:t>### 3. Batch Creation → REGUT Update</w:t>
      </w:r>
    </w:p>
    <w:p w14:paraId="5173DFEC" w14:textId="77777777" w:rsidR="00E1540C" w:rsidRDefault="00E1540C" w:rsidP="00E1540C">
      <w:r>
        <w:t>- Once the **payment batch** is created (typically the DME/ACH/bank transfer file generation):</w:t>
      </w:r>
    </w:p>
    <w:p w14:paraId="65625386" w14:textId="77777777" w:rsidR="00E1540C" w:rsidRDefault="00E1540C" w:rsidP="00E1540C">
      <w:r>
        <w:t xml:space="preserve">  - **REGUT** (Payment Data Medium Exchange table) gets updated</w:t>
      </w:r>
    </w:p>
    <w:p w14:paraId="082B2003" w14:textId="77777777" w:rsidR="00E1540C" w:rsidRDefault="00E1540C" w:rsidP="00E1540C">
      <w:r>
        <w:t xml:space="preserve">  - **`LAUFD_M`** (Medium run date) and **`LAUFI_M`** (Medium run ID) are populated — **sourced from REGUHM**</w:t>
      </w:r>
    </w:p>
    <w:p w14:paraId="7977CEE1" w14:textId="77777777" w:rsidR="00E1540C" w:rsidRDefault="00E1540C" w:rsidP="00E1540C">
      <w:r>
        <w:t xml:space="preserve">  - These fields link the payment medium back to the originating payment run</w:t>
      </w:r>
    </w:p>
    <w:p w14:paraId="04488BFF" w14:textId="77777777" w:rsidR="00E1540C" w:rsidRDefault="00E1540C" w:rsidP="00E1540C"/>
    <w:p w14:paraId="6E2F6BA8" w14:textId="77777777" w:rsidR="00E1540C" w:rsidRDefault="00E1540C" w:rsidP="00E1540C">
      <w:r>
        <w:t>---</w:t>
      </w:r>
    </w:p>
    <w:p w14:paraId="2C420AD0" w14:textId="77777777" w:rsidR="00E1540C" w:rsidRDefault="00E1540C" w:rsidP="00E1540C"/>
    <w:p w14:paraId="7CA58DEC" w14:textId="77777777" w:rsidR="00E1540C" w:rsidRDefault="00E1540C" w:rsidP="00E1540C">
      <w:r>
        <w:t>### 4. Approval via Digital Signature — ZTABLE → REGUT</w:t>
      </w:r>
    </w:p>
    <w:p w14:paraId="7642980F" w14:textId="77777777" w:rsidR="00E1540C" w:rsidRDefault="00E1540C" w:rsidP="00E1540C">
      <w:r>
        <w:t>- The approval workflow is driven by a **custom Z-table** that holds digital signature / authorization data</w:t>
      </w:r>
    </w:p>
    <w:p w14:paraId="73D06511" w14:textId="77777777" w:rsidR="00E1540C" w:rsidRDefault="00E1540C" w:rsidP="00E1540C">
      <w:r>
        <w:t>- Once the authorized approver(s) update the Z-table with their digital signature:</w:t>
      </w:r>
    </w:p>
    <w:p w14:paraId="1CC2337D" w14:textId="77777777" w:rsidR="00E1540C" w:rsidRDefault="00E1540C" w:rsidP="00E1540C">
      <w:r>
        <w:t xml:space="preserve">  - The approval status in **REGUT** is updated accordingly</w:t>
      </w:r>
    </w:p>
    <w:p w14:paraId="613E150E" w14:textId="77777777" w:rsidR="00E1540C" w:rsidRDefault="00E1540C" w:rsidP="00E1540C">
      <w:r>
        <w:t xml:space="preserve">  - REGUT acts as the **single source of truth** for payment batch approval visibility</w:t>
      </w:r>
    </w:p>
    <w:p w14:paraId="25BAA157" w14:textId="77777777" w:rsidR="00E1540C" w:rsidRDefault="00E1540C" w:rsidP="00E1540C">
      <w:r>
        <w:t>- This is a common **custom enhancement** in the FSCM / Payment Factory space to enforce **dual control / segregation of duties** before file release to the bank</w:t>
      </w:r>
    </w:p>
    <w:p w14:paraId="03CC45A0" w14:textId="77777777" w:rsidR="00E1540C" w:rsidRDefault="00E1540C" w:rsidP="00E1540C"/>
    <w:p w14:paraId="4E97B562" w14:textId="77777777" w:rsidR="00E1540C" w:rsidRDefault="00E1540C" w:rsidP="00E1540C">
      <w:r>
        <w:t>---</w:t>
      </w:r>
    </w:p>
    <w:p w14:paraId="2D165B87" w14:textId="77777777" w:rsidR="00E1540C" w:rsidRDefault="00E1540C" w:rsidP="00E1540C"/>
    <w:p w14:paraId="4DC2053C" w14:textId="77777777" w:rsidR="00E1540C" w:rsidRDefault="00E1540C" w:rsidP="00E1540C">
      <w:r>
        <w:t>### Summary Flow</w:t>
      </w:r>
    </w:p>
    <w:p w14:paraId="274FBBAB" w14:textId="77777777" w:rsidR="00E1540C" w:rsidRDefault="00E1540C" w:rsidP="00E1540C"/>
    <w:p w14:paraId="38DF660A" w14:textId="77777777" w:rsidR="00E1540C" w:rsidRDefault="00E1540C" w:rsidP="00E1540C">
      <w:r>
        <w:t>```</w:t>
      </w:r>
    </w:p>
    <w:p w14:paraId="6D5A5C15" w14:textId="77777777" w:rsidR="00E1540C" w:rsidRDefault="00E1540C" w:rsidP="00E1540C">
      <w:r>
        <w:t>F110 Run</w:t>
      </w:r>
    </w:p>
    <w:p w14:paraId="3E8B7249" w14:textId="77777777" w:rsidR="00E1540C" w:rsidRDefault="00E1540C" w:rsidP="00E1540C">
      <w:r>
        <w:t xml:space="preserve">   │</w:t>
      </w:r>
    </w:p>
    <w:p w14:paraId="06AC40A7" w14:textId="77777777" w:rsidR="00E1540C" w:rsidRDefault="00E1540C" w:rsidP="00E1540C">
      <w:r>
        <w:t xml:space="preserve">   </w:t>
      </w:r>
      <w:r>
        <w:rPr>
          <w:rFonts w:ascii="Arial" w:hAnsi="Arial" w:cs="Arial"/>
        </w:rPr>
        <w:t>▼</w:t>
      </w:r>
    </w:p>
    <w:p w14:paraId="1938E9E3" w14:textId="77777777" w:rsidR="00E1540C" w:rsidRDefault="00E1540C" w:rsidP="00E1540C">
      <w:r>
        <w:t>REGUH / REGUP (Payment run data)</w:t>
      </w:r>
    </w:p>
    <w:p w14:paraId="37716B2E" w14:textId="77777777" w:rsidR="00E1540C" w:rsidRDefault="00E1540C" w:rsidP="00E1540C">
      <w:r>
        <w:t xml:space="preserve">   │</w:t>
      </w:r>
    </w:p>
    <w:p w14:paraId="152982A7" w14:textId="77777777" w:rsidR="00E1540C" w:rsidRDefault="00E1540C" w:rsidP="00E1540C">
      <w:r>
        <w:t xml:space="preserve">   </w:t>
      </w:r>
      <w:r>
        <w:rPr>
          <w:rFonts w:ascii="Arial" w:hAnsi="Arial" w:cs="Arial"/>
        </w:rPr>
        <w:t>▼</w:t>
      </w:r>
      <w:r>
        <w:t xml:space="preserve"> (Payment Medium generated)</w:t>
      </w:r>
    </w:p>
    <w:p w14:paraId="74860A52" w14:textId="77777777" w:rsidR="00E1540C" w:rsidRDefault="00E1540C" w:rsidP="00E1540C">
      <w:r>
        <w:t>REGUHM (Medium header — LAUFD, LAUFI populated)</w:t>
      </w:r>
    </w:p>
    <w:p w14:paraId="5546DAD5" w14:textId="77777777" w:rsidR="00E1540C" w:rsidRDefault="00E1540C" w:rsidP="00E1540C">
      <w:r>
        <w:t xml:space="preserve">   │</w:t>
      </w:r>
    </w:p>
    <w:p w14:paraId="1A45FEB7" w14:textId="77777777" w:rsidR="00E1540C" w:rsidRDefault="00E1540C" w:rsidP="00E1540C">
      <w:r>
        <w:t xml:space="preserve">   </w:t>
      </w:r>
      <w:r>
        <w:rPr>
          <w:rFonts w:ascii="Arial" w:hAnsi="Arial" w:cs="Arial"/>
        </w:rPr>
        <w:t>▼</w:t>
      </w:r>
      <w:r>
        <w:t xml:space="preserve"> (Batch created)</w:t>
      </w:r>
    </w:p>
    <w:p w14:paraId="0A496416" w14:textId="77777777" w:rsidR="00E1540C" w:rsidRDefault="00E1540C" w:rsidP="00E1540C">
      <w:r>
        <w:t>REGUT ← LAUFD_M &amp; LAUFI_M updated from REGUHM</w:t>
      </w:r>
    </w:p>
    <w:p w14:paraId="3C915CE9" w14:textId="77777777" w:rsidR="00E1540C" w:rsidRDefault="00E1540C" w:rsidP="00E1540C">
      <w:r>
        <w:t xml:space="preserve">   │</w:t>
      </w:r>
    </w:p>
    <w:p w14:paraId="2FA623F9" w14:textId="77777777" w:rsidR="00E1540C" w:rsidRDefault="00E1540C" w:rsidP="00E1540C">
      <w:r>
        <w:t xml:space="preserve">   </w:t>
      </w:r>
      <w:r>
        <w:rPr>
          <w:rFonts w:ascii="Arial" w:hAnsi="Arial" w:cs="Arial"/>
        </w:rPr>
        <w:t>▼</w:t>
      </w:r>
      <w:r>
        <w:t xml:space="preserve"> (Digital Signature updated in ZTABLE)</w:t>
      </w:r>
    </w:p>
    <w:p w14:paraId="13BECC52" w14:textId="77777777" w:rsidR="00E1540C" w:rsidRDefault="00E1540C" w:rsidP="00E1540C">
      <w:r>
        <w:t>REGUT (Approval status updated — visible for release)</w:t>
      </w:r>
    </w:p>
    <w:p w14:paraId="19B1167F" w14:textId="77777777" w:rsidR="00E1540C" w:rsidRDefault="00E1540C" w:rsidP="00E1540C">
      <w:r>
        <w:t>```</w:t>
      </w:r>
    </w:p>
    <w:p w14:paraId="39B8BC29" w14:textId="77777777" w:rsidR="00E1540C" w:rsidRDefault="00E1540C" w:rsidP="00E1540C"/>
    <w:p w14:paraId="7F17494E" w14:textId="77777777" w:rsidR="00E1540C" w:rsidRDefault="00E1540C" w:rsidP="00E1540C">
      <w:r>
        <w:t>---</w:t>
      </w:r>
    </w:p>
    <w:p w14:paraId="3B64426D" w14:textId="77777777" w:rsidR="00E1540C" w:rsidRDefault="00E1540C" w:rsidP="00E1540C"/>
    <w:p w14:paraId="10552AA4" w14:textId="77777777" w:rsidR="00E1540C" w:rsidRDefault="00E1540C" w:rsidP="00E1540C">
      <w:r>
        <w:t>### Key Considerations / Watch Points</w:t>
      </w:r>
    </w:p>
    <w:p w14:paraId="2E517D4B" w14:textId="77777777" w:rsidR="00E1540C" w:rsidRDefault="00E1540C" w:rsidP="00E1540C">
      <w:r>
        <w:t>- **Data consistency**: Ensure that `LAUFD_M` / `LAUFI_M` in REGUT correctly map back to REGUHM to avoid orphaned batch records</w:t>
      </w:r>
    </w:p>
    <w:p w14:paraId="07406411" w14:textId="77777777" w:rsidR="00E1540C" w:rsidRDefault="00E1540C" w:rsidP="00E1540C">
      <w:r>
        <w:t>- **ZTABLE sync**: If the digital signature update in ZTABLE fails (e.g., workflow timeout, authorisation issue), REGUT approval status will not reflect correctly — error handling and monitoring is critical here</w:t>
      </w:r>
    </w:p>
    <w:p w14:paraId="4C4B8E08" w14:textId="77777777" w:rsidR="00E1540C" w:rsidRDefault="00E1540C" w:rsidP="00E1540C">
      <w:r>
        <w:t>- **Audit trail**: Since approval is driven by a ZTABLE, ensure change documents or custom logging are in place for audit/compliance purposes</w:t>
      </w:r>
    </w:p>
    <w:p w14:paraId="0994A90B" w14:textId="77777777" w:rsidR="00E1540C" w:rsidRDefault="00E1540C" w:rsidP="00E1540C">
      <w:r>
        <w:t>- **Re-run scenarios**: If F110 is re-run (e.g., after reversal), confirm whether REGUHM and REGUT are cleared/reset correctly and whether the ZTABLE signature needs to be re-obtained</w:t>
      </w:r>
    </w:p>
    <w:p w14:paraId="2725C032" w14:textId="77777777" w:rsidR="00E1540C" w:rsidRDefault="00E1540C" w:rsidP="00E1540C"/>
    <w:p w14:paraId="2AE6AE1A" w14:textId="6911F595" w:rsidR="00A11CE0" w:rsidRDefault="00E1540C" w:rsidP="00E1540C">
      <w:r w:rsidRPr="00E1540C">
        <w:t>Once F110 is run the data is saved in REGUHM. Once Batch is created it gets updated in REGUT where LAUFD_M &amp; LAUFI_M are updated from REGUHM. Once data is updated in REGUT we see the approval from REGUT table only based on digital signature updation from ZTABLE</w:t>
      </w:r>
    </w:p>
    <w:sectPr w:rsidR="00A11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0C"/>
    <w:rsid w:val="003254B4"/>
    <w:rsid w:val="00A11CE0"/>
    <w:rsid w:val="00E1540C"/>
    <w:rsid w:val="00E4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9129"/>
  <w15:chartTrackingRefBased/>
  <w15:docId w15:val="{93149357-D8CD-4DE0-9E35-D5B33A30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54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54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0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0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476</Words>
  <Characters>2719</Characters>
  <Application>Microsoft Office Word</Application>
  <DocSecurity>0</DocSecurity>
  <Lines>22</Lines>
  <Paragraphs>6</Paragraphs>
  <ScaleCrop>false</ScaleCrop>
  <Company>SAP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Gaurav</dc:creator>
  <cp:keywords/>
  <dc:description/>
  <cp:lastModifiedBy>Sharma, Gaurav</cp:lastModifiedBy>
  <cp:revision>1</cp:revision>
  <dcterms:created xsi:type="dcterms:W3CDTF">2026-08-17T06:05:00Z</dcterms:created>
  <dcterms:modified xsi:type="dcterms:W3CDTF">2026-08-17T06:06:00Z</dcterms:modified>
</cp:coreProperties>
</file>