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6"/>
        </w:rPr>
        <w:t>Exchange Rate Upload API</w:t>
      </w:r>
    </w:p>
    <w:p>
      <w:r>
        <w:rPr>
          <w:b/>
          <w:i w:val="0"/>
          <w:color w:val="555555"/>
          <w:sz w:val="26"/>
        </w:rPr>
        <w:t>Interface Specification</w:t>
      </w:r>
    </w:p>
    <w:p>
      <w:r>
        <w:rPr>
          <w:b w:val="0"/>
          <w:i/>
          <w:color w:val="555555"/>
          <w:sz w:val="18"/>
        </w:rPr>
        <w:t>Service: ZF01_EXCHANGE_RATE_SRV  |  SAP Gateway OData V2 (inbound)  |  Version 1.0</w:t>
      </w:r>
    </w:p>
    <w:p>
      <w:r>
        <w:rPr>
          <w:b w:val="0"/>
          <w:i/>
          <w:color w:val="555555"/>
          <w:sz w:val="18"/>
        </w:rPr>
        <w:t>Model: Flat entity (single ExchangeRate) — no header, no REQUEST_ID.</w:t>
      </w:r>
    </w:p>
    <w:p>
      <w:r>
        <w:rPr>
          <w:b w:val="0"/>
          <w:i/>
          <w:sz w:val="18"/>
        </w:rPr>
        <w:t>NOTE: The entity-set name shown is "ExchangeRates". Confirm the exact name from the live $metadata (&lt;EntitySet Name="..."&gt;) and use it in all URLs.</w:t>
      </w:r>
    </w:p>
    <w:p>
      <w:pPr>
        <w:pStyle w:val="Heading1"/>
      </w:pPr>
      <w:r>
        <w:rPr>
          <w:color w:val="1F3B66"/>
        </w:rPr>
        <w:t>1. Endpoint &amp; Connection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Protocol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HTTPS (REST / OData V2)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Base URL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https://&lt;host&gt;:&lt;port&gt;/sap/opu/odata/sap/ZF01_EXCHANGE_RATE_SRV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Service document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GET  .../ZF01_EXCHANGE_RATE_SRV/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Metadata (EDMX schema)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GET  .../ZF01_EXCHANGE_RATE_SRV/$metadata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Create (single)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POST .../ZF01_EXCHANGE_RATE_SRV/ExchangeRates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Create (bulk)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POST .../ZF01_EXCHANGE_RATE_SRV/$batch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HTTP Basic (technical user) — or as agreed (OAuth/X.509)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Content types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application/json or application/atom+xml</w:t>
            </w:r>
          </w:p>
        </w:tc>
      </w:tr>
    </w:tbl>
    <w:p>
      <w:pPr>
        <w:pStyle w:val="Heading2"/>
      </w:pPr>
      <w:r>
        <w:rPr>
          <w:color w:val="1F3B66"/>
        </w:rPr>
        <w:t>1.1 CSRF token (mandatory for POST)</w:t>
      </w:r>
    </w:p>
    <w:p>
      <w:r>
        <w:rPr>
          <w:b w:val="0"/>
          <w:i w:val="0"/>
          <w:sz w:val="20"/>
        </w:rPr>
        <w:t>OData V2 write calls require a CSRF token:</w:t>
      </w:r>
    </w:p>
    <w:p>
      <w:r>
        <w:rPr>
          <w:b w:val="0"/>
          <w:i w:val="0"/>
          <w:sz w:val="20"/>
        </w:rPr>
        <w:t>1.  GET .../ZF01_EXCHANGE_RATE_SRV/ with header  X-CSRF-Token: Fetch  → response returns X-CSRF-Token: &lt;token&gt; + session cookies.</w:t>
      </w:r>
    </w:p>
    <w:p>
      <w:r>
        <w:rPr>
          <w:b w:val="0"/>
          <w:i w:val="0"/>
          <w:sz w:val="20"/>
        </w:rPr>
        <w:t>2.  Re-use that token (X-CSRF-Token: &lt;token&gt;) and the cookies on the POST.</w:t>
      </w:r>
    </w:p>
    <w:p>
      <w:pPr>
        <w:pStyle w:val="Heading1"/>
      </w:pPr>
      <w:r>
        <w:rPr>
          <w:color w:val="1F3B66"/>
        </w:rPr>
        <w:t>2. Operations</w:t>
      </w:r>
    </w:p>
    <w:p>
      <w:r>
        <w:rPr>
          <w:b w:val="0"/>
          <w:i w:val="0"/>
          <w:sz w:val="20"/>
        </w:rPr>
        <w:t>The service exposes one flat entity ExchangeRate. Each create writes one rate.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Create single rate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/ExchangeRates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one ExchangeRate per call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Create multiple rates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/$batch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many ExchangeRate in one HTTP call (ChangeSet)</w:t>
            </w:r>
          </w:p>
        </w:tc>
      </w:tr>
    </w:tbl>
    <w:p>
      <w:r>
        <w:rPr>
          <w:b w:val="0"/>
          <w:i/>
          <w:sz w:val="18"/>
        </w:rPr>
        <w:t>Request headers (both): Content-Type, X-CSRF-Token: &lt;token&gt;, Accept: application/json</w:t>
      </w:r>
    </w:p>
    <w:p>
      <w:pPr>
        <w:pStyle w:val="Heading1"/>
      </w:pPr>
      <w:r>
        <w:rPr>
          <w:color w:val="1F3B66"/>
        </w:rPr>
        <w:t>3. Field Metadata (business fields)</w:t>
      </w:r>
    </w:p>
    <w:p>
      <w:r>
        <w:rPr>
          <w:b w:val="0"/>
          <w:i w:val="0"/>
          <w:sz w:val="20"/>
        </w:rPr>
        <w:t>Field names are identical across the XSD, the OData model, and SAP BAPI1093_0.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Len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Mand.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8"/>
              </w:rPr>
              <w:t>Format / Notes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RATE_TYPE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Exchange rate type, e.g. M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FROM_CURR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Source currency, e.g. USD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TO_CURRNCY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Target currency, e.g. INR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VALID_FROM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Valid-from date, DD.MM.YYYY (e.g. 01.04.2025)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EXCH_RATE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Exchange rate value, e.g. 95.03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FROM_FACTOR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Ratio (from), e.g. 1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TO_FACTOR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Ratio (to), e.g. 1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EXCH_RATE_V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Direct-quote rate (optional)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FROM_FACTOR_V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Direct ratio from (optional)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TO_FACTOR_V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Direct ratio to (optional)</w:t>
            </w:r>
          </w:p>
        </w:tc>
      </w:tr>
    </w:tbl>
    <w:p>
      <w:r>
        <w:rPr>
          <w:b/>
          <w:i w:val="0"/>
          <w:sz w:val="18"/>
        </w:rPr>
        <w:t>Notes:</w:t>
      </w:r>
    </w:p>
    <w:p>
      <w:r>
        <w:rPr>
          <w:b w:val="0"/>
          <w:i w:val="0"/>
          <w:sz w:val="18"/>
        </w:rPr>
        <w:t>•  All fields are transported as strings (Edm.String / xs:string).</w:t>
      </w:r>
    </w:p>
    <w:p>
      <w:r>
        <w:rPr>
          <w:b w:val="0"/>
          <w:i w:val="0"/>
          <w:sz w:val="18"/>
        </w:rPr>
        <w:t>•  Key fields (composite): RATE_TYPE, FROM_CURR, TO_CURRNCY, VALID_FROM.</w:t>
      </w:r>
    </w:p>
    <w:p>
      <w:r>
        <w:rPr>
          <w:b w:val="0"/>
          <w:i w:val="0"/>
          <w:sz w:val="18"/>
        </w:rPr>
        <w:t>•  VALID_FROM must be DD.MM.YYYY; the service converts it internally to YYYYMMDD.</w:t>
      </w:r>
    </w:p>
    <w:p>
      <w:r>
        <w:rPr>
          <w:b w:val="0"/>
          <w:i w:val="0"/>
          <w:sz w:val="18"/>
        </w:rPr>
        <w:t>•  No REQUEST_ID / no header field — the payload contains only the 10 business fields.</w:t>
      </w:r>
    </w:p>
    <w:p>
      <w:pPr>
        <w:pStyle w:val="Heading1"/>
      </w:pPr>
      <w:r>
        <w:rPr>
          <w:color w:val="1F3B66"/>
        </w:rPr>
        <w:t>4. Request Payload</w:t>
      </w:r>
    </w:p>
    <w:p>
      <w:pPr>
        <w:pStyle w:val="Heading2"/>
      </w:pPr>
      <w:r>
        <w:rPr>
          <w:color w:val="1F3B66"/>
        </w:rPr>
        <w:t>4.1 Single-entity structure (XSD)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&lt;?xml version="1.0" encoding="UTF-8"?&gt;</w:t>
        <w:br/>
        <w:t>&lt;xs:schema xmlns:xs="http://www.w3.org/2001/XMLSchema"&gt;</w:t>
        <w:br/>
        <w:t xml:space="preserve">  &lt;xs:element name="ExchangeRate"&gt;</w:t>
        <w:br/>
        <w:t xml:space="preserve">    &lt;xs:complexType&gt;</w:t>
        <w:br/>
        <w:t xml:space="preserve">      &lt;xs:sequence&gt;</w:t>
        <w:br/>
        <w:t xml:space="preserve">        &lt;!-- Mandatory --&gt;</w:t>
        <w:br/>
        <w:t xml:space="preserve">        &lt;xs:element name="RATE_TYPE"   type="xs:string"/&gt;</w:t>
        <w:br/>
        <w:t xml:space="preserve">        &lt;xs:element name="FROM_CURR"   type="xs:string"/&gt;</w:t>
        <w:br/>
        <w:t xml:space="preserve">        &lt;xs:element name="TO_CURRNCY"  type="xs:string"/&gt;</w:t>
        <w:br/>
        <w:t xml:space="preserve">        &lt;xs:element name="VALID_FROM"  type="xs:string"/&gt;</w:t>
        <w:br/>
        <w:t xml:space="preserve">        &lt;xs:element name="EXCH_RATE"   type="xs:string"/&gt;</w:t>
        <w:br/>
        <w:t xml:space="preserve">        &lt;xs:element name="FROM_FACTOR" type="xs:string"/&gt;</w:t>
        <w:br/>
        <w:t xml:space="preserve">        &lt;xs:element name="TO_FACTOR"   type="xs:string"/&gt;</w:t>
        <w:br/>
        <w:t xml:space="preserve">        &lt;!-- Optional --&gt;</w:t>
        <w:br/>
        <w:t xml:space="preserve">        &lt;xs:element name="EXCH_RATE_V"   type="xs:string" minOccurs="0"/&gt;</w:t>
        <w:br/>
        <w:t xml:space="preserve">        &lt;xs:element name="FROM_FACTOR_V" type="xs:string" minOccurs="0"/&gt;</w:t>
        <w:br/>
        <w:t xml:space="preserve">        &lt;xs:element name="TO_FACTOR_V"   type="xs:string" minOccurs="0"/&gt;</w:t>
        <w:br/>
        <w:t xml:space="preserve">      &lt;/xs:sequence&gt;</w:t>
        <w:br/>
        <w:t xml:space="preserve">    &lt;/xs:complexType&gt;</w:t>
        <w:br/>
        <w:t xml:space="preserve">  &lt;/xs:element&gt;</w:t>
        <w:br/>
        <w:t>&lt;/xs:schema&gt;</w:t>
      </w:r>
    </w:p>
    <w:p>
      <w:pPr>
        <w:pStyle w:val="Heading2"/>
      </w:pPr>
      <w:r>
        <w:rPr>
          <w:color w:val="1F3B66"/>
        </w:rPr>
        <w:t>4.2 Single create - JSON</w:t>
      </w:r>
    </w:p>
    <w:p>
      <w:r>
        <w:rPr>
          <w:b w:val="0"/>
          <w:i/>
          <w:sz w:val="18"/>
        </w:rPr>
        <w:t>POST .../ExchangeRates    Header: Content-Type: application/json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{</w:t>
        <w:br/>
        <w:t xml:space="preserve">  "RATE_TYPE": "M", "FROM_CURR": "INR", "TO_CURRNCY": "BRL",</w:t>
        <w:br/>
        <w:t xml:space="preserve">  "VALID_FROM": "01.04.2025", "EXCH_RATE": "1.209",</w:t>
        <w:br/>
        <w:t xml:space="preserve">  "FROM_FACTOR": "1", "TO_FACTOR": "1",</w:t>
        <w:br/>
        <w:t xml:space="preserve">  "EXCH_RATE_V": "0", "FROM_FACTOR_V": "0", "TO_FACTOR_V": "0"</w:t>
        <w:br/>
        <w:t>}</w:t>
      </w:r>
    </w:p>
    <w:p>
      <w:pPr>
        <w:pStyle w:val="Heading2"/>
      </w:pPr>
      <w:r>
        <w:rPr>
          <w:color w:val="1F3B66"/>
        </w:rPr>
        <w:t>4.3 Single create - XML (Atom)</w:t>
      </w:r>
    </w:p>
    <w:p>
      <w:r>
        <w:rPr>
          <w:b w:val="0"/>
          <w:i/>
          <w:sz w:val="18"/>
        </w:rPr>
        <w:t>POST .../ExchangeRates    Header: Content-Type: application/atom+xml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&lt;entry xmlns="http://www.w3.org/2005/Atom"</w:t>
        <w:br/>
        <w:t xml:space="preserve">       xmlns:d="http://schemas.microsoft.com/ado/2007/08/dataservices"</w:t>
        <w:br/>
        <w:t xml:space="preserve">       xmlns:m="http://schemas.microsoft.com/ado/2007/08/dataservices/metadata"&gt;</w:t>
        <w:br/>
        <w:t xml:space="preserve">  &lt;content type="application/xml"&gt;</w:t>
        <w:br/>
        <w:t xml:space="preserve">    &lt;m:properties&gt;</w:t>
        <w:br/>
        <w:t xml:space="preserve">      &lt;d:RATE_TYPE&gt;M&lt;/d:RATE_TYPE&gt;&lt;d:FROM_CURR&gt;INR&lt;/d:FROM_CURR&gt;</w:t>
        <w:br/>
        <w:t xml:space="preserve">      &lt;d:TO_CURRNCY&gt;BRL&lt;/d:TO_CURRNCY&gt;&lt;d:VALID_FROM&gt;01.04.2025&lt;/d:VALID_FROM&gt;</w:t>
        <w:br/>
        <w:t xml:space="preserve">      &lt;d:EXCH_RATE&gt;1.209&lt;/d:EXCH_RATE&gt;&lt;d:FROM_FACTOR&gt;1&lt;/d:FROM_FACTOR&gt;</w:t>
        <w:br/>
        <w:t xml:space="preserve">      &lt;d:TO_FACTOR&gt;1&lt;/d:TO_FACTOR&gt;&lt;d:EXCH_RATE_V&gt;0&lt;/d:EXCH_RATE_V&gt;</w:t>
        <w:br/>
        <w:t xml:space="preserve">      &lt;d:FROM_FACTOR_V&gt;0&lt;/d:FROM_FACTOR_V&gt;&lt;d:TO_FACTOR_V&gt;0&lt;/d:TO_FACTOR_V&gt;</w:t>
        <w:br/>
        <w:t xml:space="preserve">    &lt;/m:properties&gt;</w:t>
        <w:br/>
        <w:t xml:space="preserve">  &lt;/content&gt;</w:t>
        <w:br/>
        <w:t>&lt;/entry&gt;</w:t>
      </w:r>
    </w:p>
    <w:p>
      <w:pPr>
        <w:pStyle w:val="Heading2"/>
      </w:pPr>
      <w:r>
        <w:rPr>
          <w:color w:val="1F3B66"/>
        </w:rPr>
        <w:t>4.4 Bulk create - $batch (multiple rates in one call)</w:t>
      </w:r>
    </w:p>
    <w:p>
      <w:r>
        <w:rPr>
          <w:b w:val="0"/>
          <w:i/>
          <w:sz w:val="18"/>
        </w:rPr>
        <w:t>POST .../$batch    Header: Content-Type: multipart/mixed; boundary=batch_1 , X-CSRF-Token: &lt;token&gt;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--batch_1</w:t>
        <w:br/>
        <w:t>Content-Type: multipart/mixed; boundary=changeset_1</w:t>
        <w:br/>
        <w:br/>
        <w:t>--changeset_1</w:t>
        <w:br/>
        <w:t>Content-Type: application/http</w:t>
        <w:br/>
        <w:t>Content-Transfer-Encoding: binary</w:t>
        <w:br/>
        <w:br/>
        <w:t>POST ExchangeRates HTTP/1.1</w:t>
        <w:br/>
        <w:t>Content-Type: application/json</w:t>
        <w:br/>
        <w:br/>
        <w:t>{"RATE_TYPE":"M","FROM_CURR":"INR","TO_CURRNCY":"BRL","VALID_FROM":"01.04.2025","EXCH_RATE":"1.209","FROM_FACTOR":"1","TO_FACTOR":"1","EXCH_RATE_V":"0","FROM_FACTOR_V":"0","TO_FACTOR_V":"0"}</w:t>
        <w:br/>
        <w:br/>
        <w:t>--changeset_1</w:t>
        <w:br/>
        <w:t>Content-Type: application/http</w:t>
        <w:br/>
        <w:t>Content-Transfer-Encoding: binary</w:t>
        <w:br/>
        <w:br/>
        <w:t>POST ExchangeRates HTTP/1.1</w:t>
        <w:br/>
        <w:t>Content-Type: application/json</w:t>
        <w:br/>
        <w:br/>
        <w:t>{"RATE_TYPE":"M","FROM_CURR":"USD","TO_CURRNCY":"INR","VALID_FROM":"30.04.2026","EXCH_RATE":"95.03","FROM_FACTOR":"1","TO_FACTOR":"1","EXCH_RATE_V":"0","FROM_FACTOR_V":"0","TO_FACTOR_V":"0"}</w:t>
        <w:br/>
        <w:br/>
        <w:t>--changeset_1--</w:t>
        <w:br/>
        <w:br/>
        <w:t>--batch_1--</w:t>
      </w:r>
    </w:p>
    <w:p>
      <w:r>
        <w:rPr>
          <w:b w:val="0"/>
          <w:i w:val="0"/>
          <w:sz w:val="18"/>
        </w:rPr>
        <w:t>•  Each POST ExchangeRates inside the ChangeSet = one rate.</w:t>
      </w:r>
    </w:p>
    <w:p>
      <w:r>
        <w:rPr>
          <w:b w:val="0"/>
          <w:i w:val="0"/>
          <w:sz w:val="18"/>
        </w:rPr>
        <w:t>•  One ChangeSet = atomic (all succeed or all roll back).</w:t>
      </w:r>
    </w:p>
    <w:p>
      <w:r>
        <w:rPr>
          <w:b w:val="0"/>
          <w:i w:val="0"/>
          <w:sz w:val="18"/>
        </w:rPr>
        <w:t>•  SAP PO / the OData V2 receiver builds this envelope automatically when Batch Processing is enabled.</w:t>
      </w:r>
    </w:p>
    <w:p>
      <w:pPr>
        <w:pStyle w:val="Heading1"/>
      </w:pPr>
      <w:r>
        <w:rPr>
          <w:color w:val="1F3B66"/>
        </w:rPr>
        <w:t>5. Response Payload</w:t>
      </w:r>
    </w:p>
    <w:p>
      <w:pPr>
        <w:pStyle w:val="Heading2"/>
      </w:pPr>
      <w:r>
        <w:rPr>
          <w:color w:val="1F3B66"/>
        </w:rPr>
        <w:t>5.1 Success - single create -&gt; HTTP 201 Created</w:t>
      </w:r>
    </w:p>
    <w:p>
      <w:r>
        <w:rPr>
          <w:b w:val="0"/>
          <w:i w:val="0"/>
          <w:sz w:val="18"/>
        </w:rPr>
        <w:t>Returns the created ExchangeRate entity (JSON):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{</w:t>
        <w:br/>
        <w:t xml:space="preserve">  "d": {</w:t>
        <w:br/>
        <w:t xml:space="preserve">    "__metadata": {</w:t>
        <w:br/>
        <w:t xml:space="preserve">      "id": ".../ExchangeRates(RATE_TYPE='M',FROM_CURR='INR',TO_CURRNCY='BRL',VALID_FROM='01.04.2025')",</w:t>
        <w:br/>
        <w:t xml:space="preserve">      "type": "ZF01_EXCHANGE_RATE_SRV.ExchangeRate"</w:t>
        <w:br/>
        <w:t xml:space="preserve">    },</w:t>
        <w:br/>
        <w:t xml:space="preserve">    "RATE_TYPE": "M", "FROM_CURR": "INR", "TO_CURRNCY": "BRL",</w:t>
        <w:br/>
        <w:t xml:space="preserve">    "VALID_FROM": "01.04.2025", "EXCH_RATE": "1.209",</w:t>
        <w:br/>
        <w:t xml:space="preserve">    "FROM_FACTOR": "1", "TO_FACTOR": "1",</w:t>
        <w:br/>
        <w:t xml:space="preserve">    "EXCH_RATE_V": "0", "FROM_FACTOR_V": "0", "TO_FACTOR_V": "0"</w:t>
        <w:br/>
        <w:t xml:space="preserve">  }</w:t>
        <w:br/>
        <w:t>}</w:t>
      </w:r>
    </w:p>
    <w:p>
      <w:pPr>
        <w:pStyle w:val="Heading2"/>
      </w:pPr>
      <w:r>
        <w:rPr>
          <w:color w:val="1F3B66"/>
        </w:rPr>
        <w:t>5.2 Success - $batch -&gt; HTTP 202 Accepted</w:t>
      </w:r>
    </w:p>
    <w:p>
      <w:r>
        <w:rPr>
          <w:b w:val="0"/>
          <w:i w:val="0"/>
          <w:sz w:val="18"/>
        </w:rPr>
        <w:t>Multipart response; each ChangeSet part carries its own status: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--batchresponse_...</w:t>
        <w:br/>
        <w:t>Content-Type: multipart/mixed; boundary=changesetresponse_...</w:t>
        <w:br/>
        <w:br/>
        <w:t>--changesetresponse_...</w:t>
        <w:br/>
        <w:t>Content-Type: application/http</w:t>
        <w:br/>
        <w:br/>
        <w:t>HTTP/1.1 201 Created</w:t>
        <w:br/>
        <w:t>Content-Type: application/json</w:t>
        <w:br/>
        <w:br/>
        <w:t>{ "d": { ... created ExchangeRate ... } }</w:t>
        <w:br/>
        <w:t>--changesetresponse_...--</w:t>
        <w:br/>
        <w:t>--batchresponse_...--</w:t>
      </w:r>
    </w:p>
    <w:p>
      <w:pPr>
        <w:pStyle w:val="Heading2"/>
      </w:pPr>
      <w:r>
        <w:rPr>
          <w:color w:val="1F3B66"/>
        </w:rPr>
        <w:t>5.3 Response structure (XSD)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&lt;?xml version="1.0" encoding="UTF-8"?&gt;</w:t>
        <w:br/>
        <w:t>&lt;xs:schema xmlns:xs="http://www.w3.org/2001/XMLSchema"&gt;</w:t>
        <w:br/>
        <w:t xml:space="preserve">  &lt;xs:element name="ExchangeRate"&gt;   &lt;!-- echoes the created record --&gt;</w:t>
        <w:br/>
        <w:t xml:space="preserve">    &lt;xs:complexType&gt;</w:t>
        <w:br/>
        <w:t xml:space="preserve">      &lt;xs:sequence&gt;</w:t>
        <w:br/>
        <w:t xml:space="preserve">        &lt;xs:element name="RATE_TYPE"     type="xs:string"/&gt;</w:t>
        <w:br/>
        <w:t xml:space="preserve">        &lt;xs:element name="FROM_CURR"     type="xs:string"/&gt;</w:t>
        <w:br/>
        <w:t xml:space="preserve">        &lt;xs:element name="TO_CURRNCY"    type="xs:string"/&gt;</w:t>
        <w:br/>
        <w:t xml:space="preserve">        &lt;xs:element name="VALID_FROM"    type="xs:string"/&gt;</w:t>
        <w:br/>
        <w:t xml:space="preserve">        &lt;xs:element name="EXCH_RATE"     type="xs:string"/&gt;</w:t>
        <w:br/>
        <w:t xml:space="preserve">        &lt;xs:element name="FROM_FACTOR"   type="xs:string"/&gt;</w:t>
        <w:br/>
        <w:t xml:space="preserve">        &lt;xs:element name="TO_FACTOR"     type="xs:string"/&gt;</w:t>
        <w:br/>
        <w:t xml:space="preserve">        &lt;xs:element name="EXCH_RATE_V"   type="xs:string" minOccurs="0"/&gt;</w:t>
        <w:br/>
        <w:t xml:space="preserve">        &lt;xs:element name="FROM_FACTOR_V" type="xs:string" minOccurs="0"/&gt;</w:t>
        <w:br/>
        <w:t xml:space="preserve">        &lt;xs:element name="TO_FACTOR_V"   type="xs:string" minOccurs="0"/&gt;</w:t>
        <w:br/>
        <w:t xml:space="preserve">      &lt;/xs:sequence&gt;</w:t>
        <w:br/>
        <w:t xml:space="preserve">    &lt;/xs:complexType&gt;</w:t>
        <w:br/>
        <w:t xml:space="preserve">  &lt;/xs:element&gt;</w:t>
        <w:br/>
        <w:t>&lt;/xs:schema&gt;</w:t>
      </w:r>
    </w:p>
    <w:p>
      <w:pPr>
        <w:pStyle w:val="Heading2"/>
      </w:pPr>
      <w:r>
        <w:rPr>
          <w:color w:val="1F3B66"/>
        </w:rPr>
        <w:t>5.4 Error - HTTP 4xx / 5xx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&lt;error xmlns="http://schemas.microsoft.com/ado/2007/08/dataservices/metadata"&gt;</w:t>
        <w:br/>
        <w:t xml:space="preserve">  &lt;code&gt;ZF01/000&lt;/code&gt;</w:t>
        <w:br/>
        <w:t xml:space="preserve">  &lt;message xml:lang="en"&gt;Mandatory field missing for USD/INR 30.04.2026&lt;/message&gt;</w:t>
        <w:br/>
        <w:t xml:space="preserve">  &lt;innererror&gt;</w:t>
        <w:br/>
        <w:t xml:space="preserve">    &lt;transactionid&gt;...&lt;/transactionid&gt;</w:t>
        <w:br/>
        <w:t xml:space="preserve">    &lt;errordetails&gt;</w:t>
        <w:br/>
        <w:t xml:space="preserve">      &lt;errordetail&gt;</w:t>
        <w:br/>
        <w:t xml:space="preserve">        &lt;code&gt;...&lt;/code&gt;&lt;message&gt;...BAPI message...&lt;/message&gt;&lt;severity&gt;error&lt;/severity&gt;</w:t>
        <w:br/>
        <w:t xml:space="preserve">      &lt;/errordetail&gt;</w:t>
        <w:br/>
        <w:t xml:space="preserve">    &lt;/errordetails&gt;</w:t>
        <w:br/>
        <w:t xml:space="preserve">  &lt;/innererror&gt;</w:t>
        <w:br/>
        <w:t>&lt;/error&gt;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HTTP status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201 Created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Rate accepted and written to TCURR (single create)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202 Accepted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$batch processed - check each ChangeSet part 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400 Bad Request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Malformed payload / mandatory field missing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403 Forbidden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Missing/invalid CSRF token or authorization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500 Internal Server Error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Backend/BAPI processing error (see message)</w:t>
            </w:r>
          </w:p>
        </w:tc>
      </w:tr>
    </w:tbl>
    <w:p>
      <w:pPr>
        <w:pStyle w:val="Heading1"/>
      </w:pPr>
      <w:r>
        <w:rPr>
          <w:color w:val="1F3B66"/>
        </w:rPr>
        <w:t>6. OData Metadata ($metadata - EDMX schema)</w:t>
      </w:r>
    </w:p>
    <w:p>
      <w:r>
        <w:rPr>
          <w:b w:val="0"/>
          <w:i/>
          <w:sz w:val="18"/>
        </w:rPr>
        <w:t>Retrieve live from:  GET .../ZF01_EXCHANGE_RATE_SRV/$metadata</w:t>
      </w:r>
    </w:p>
    <w:p>
      <w:pPr>
        <w:spacing w:before="60" w:after="120"/>
        <w:ind w:left="216"/>
        <w:shd w:val="clear" w:fill="F2F3F5"/>
      </w:pPr>
      <w:r>
        <w:rPr>
          <w:rFonts w:ascii="Consolas" w:hAnsi="Consolas"/>
          <w:color w:val="1A1A1A"/>
          <w:sz w:val="17"/>
        </w:rPr>
        <w:t>&lt;edmx:Edmx Version="1.0" xmlns:edmx="http://schemas.microsoft.com/ado/2007/06/edmx"</w:t>
        <w:br/>
        <w:t xml:space="preserve">           xmlns:m="http://schemas.microsoft.com/ado/2007/08/dataservices/metadata"</w:t>
        <w:br/>
        <w:t xml:space="preserve">           xmlns:sap="http://www.sap.com/Protocols/SAPData"&gt;</w:t>
        <w:br/>
        <w:t xml:space="preserve">  &lt;edmx:DataServices m:DataServiceVersion="2.0"&gt;</w:t>
        <w:br/>
        <w:t xml:space="preserve">    &lt;Schema Namespace="ZF01_EXCHANGE_RATE_SRV"</w:t>
        <w:br/>
        <w:t xml:space="preserve">            xmlns="http://schemas.microsoft.com/ado/2008/09/edm"&gt;</w:t>
        <w:br/>
        <w:br/>
        <w:t xml:space="preserve">      &lt;EntityType Name="ExchangeRate"&gt;</w:t>
        <w:br/>
        <w:t xml:space="preserve">        &lt;Key&gt;</w:t>
        <w:br/>
        <w:t xml:space="preserve">          &lt;PropertyRef Name="RATE_TYPE"/&gt;&lt;PropertyRef Name="FROM_CURR"/&gt;</w:t>
        <w:br/>
        <w:t xml:space="preserve">          &lt;PropertyRef Name="TO_CURRNCY"/&gt;&lt;PropertyRef Name="VALID_FROM"/&gt;</w:t>
        <w:br/>
        <w:t xml:space="preserve">        &lt;/Key&gt;</w:t>
        <w:br/>
        <w:t xml:space="preserve">        &lt;Property Name="RATE_TYPE"     Type="Edm.String" Nullable="false" MaxLength="4"/&gt;</w:t>
        <w:br/>
        <w:t xml:space="preserve">        &lt;Property Name="FROM_CURR"     Type="Edm.String" Nullable="false" MaxLength="5"/&gt;</w:t>
        <w:br/>
        <w:t xml:space="preserve">        &lt;Property Name="TO_CURRNCY"    Type="Edm.String" Nullable="false" MaxLength="5"/&gt;</w:t>
        <w:br/>
        <w:t xml:space="preserve">        &lt;Property Name="VALID_FROM"    Type="Edm.String" Nullable="false" MaxLength="10"/&gt;</w:t>
        <w:br/>
        <w:t xml:space="preserve">        &lt;Property Name="EXCH_RATE"     Type="Edm.String" Nullable="false" MaxLength="30"/&gt;</w:t>
        <w:br/>
        <w:t xml:space="preserve">        &lt;Property Name="FROM_FACTOR"   Type="Edm.String" Nullable="false" MaxLength="10"/&gt;</w:t>
        <w:br/>
        <w:t xml:space="preserve">        &lt;Property Name="TO_FACTOR"     Type="Edm.String" Nullable="false" MaxLength="10"/&gt;</w:t>
        <w:br/>
        <w:t xml:space="preserve">        &lt;Property Name="EXCH_RATE_V"   Type="Edm.String" MaxLength="30"/&gt;</w:t>
        <w:br/>
        <w:t xml:space="preserve">        &lt;Property Name="FROM_FACTOR_V" Type="Edm.String" MaxLength="10"/&gt;</w:t>
        <w:br/>
        <w:t xml:space="preserve">        &lt;Property Name="TO_FACTOR_V"   Type="Edm.String" MaxLength="10"/&gt;</w:t>
        <w:br/>
        <w:t xml:space="preserve">      &lt;/EntityType&gt;</w:t>
        <w:br/>
        <w:br/>
        <w:t xml:space="preserve">      &lt;EntityContainer Name="ZF01_EXCHANGE_RATE_SRV_Entities" m:IsDefaultEntityContainer="true"&gt;</w:t>
        <w:br/>
        <w:t xml:space="preserve">        &lt;EntitySet Name="ExchangeRates" EntityType="ZF01_EXCHANGE_RATE_SRV.ExchangeRate"</w:t>
        <w:br/>
        <w:t xml:space="preserve">                   sap:creatable="true" sap:updatable="false" sap:deletable="false"/&gt;</w:t>
        <w:br/>
        <w:t xml:space="preserve">      &lt;/EntityContainer&gt;</w:t>
        <w:br/>
        <w:t xml:space="preserve">    &lt;/Schema&gt;</w:t>
        <w:br/>
        <w:t xml:space="preserve">  &lt;/edmx:DataServices&gt;</w:t>
        <w:br/>
        <w:t>&lt;/edmx:Edmx&gt;</w:t>
      </w:r>
    </w:p>
    <w:p>
      <w:r>
        <w:rPr>
          <w:b w:val="0"/>
          <w:i/>
          <w:sz w:val="18"/>
        </w:rPr>
        <w:t>No header entity, no navigation, no REQUEST_ID - a single flat entity type/set.</w:t>
      </w:r>
    </w:p>
    <w:p>
      <w:pPr>
        <w:pStyle w:val="Heading1"/>
      </w:pPr>
      <w:r>
        <w:rPr>
          <w:color w:val="1F3B66"/>
        </w:rPr>
        <w:t>7. Testing Checklist (before SAP PO integration)</w:t>
      </w:r>
    </w:p>
    <w:p>
      <w:r>
        <w:rPr>
          <w:b w:val="0"/>
          <w:i w:val="0"/>
          <w:sz w:val="20"/>
        </w:rPr>
        <w:t>1.  Metadata reachable: GET .../$metadata returns the EDMX in Section 6.</w:t>
      </w:r>
    </w:p>
    <w:p>
      <w:r>
        <w:rPr>
          <w:b w:val="0"/>
          <w:i w:val="0"/>
          <w:sz w:val="20"/>
        </w:rPr>
        <w:t>2.  CSRF fetch: GET .../ with X-CSRF-Token: Fetch returns a token.</w:t>
      </w:r>
    </w:p>
    <w:p>
      <w:r>
        <w:rPr>
          <w:b w:val="0"/>
          <w:i w:val="0"/>
          <w:sz w:val="20"/>
        </w:rPr>
        <w:t>3.  Single rate: POST .../ExchangeRates with one record -&gt; HTTP 201.</w:t>
      </w:r>
    </w:p>
    <w:p>
      <w:r>
        <w:rPr>
          <w:b w:val="0"/>
          <w:i w:val="0"/>
          <w:sz w:val="20"/>
        </w:rPr>
        <w:t>4.  Multiple rates: POST .../$batch with a ChangeSet of several creates -&gt; HTTP 202.</w:t>
      </w:r>
    </w:p>
    <w:p>
      <w:r>
        <w:rPr>
          <w:b w:val="0"/>
          <w:i w:val="0"/>
          <w:sz w:val="20"/>
        </w:rPr>
        <w:t>5.  Verify in SAP: transaction OB08 / table TCURR shows the uploaded rates.</w:t>
      </w:r>
    </w:p>
    <w:p>
      <w:r>
        <w:rPr>
          <w:b w:val="0"/>
          <w:i w:val="0"/>
          <w:sz w:val="20"/>
        </w:rPr>
        <w:t>6.  Negative test: omit a mandatory field -&gt; HTTP 400 with the error body (Section 5.4).</w:t>
      </w:r>
    </w:p>
    <w:p>
      <w:r>
        <w:rPr>
          <w:b w:val="0"/>
          <w:i/>
          <w:sz w:val="18"/>
        </w:rPr>
        <w:t>Recommended tools: SAP Gateway Client (/IWFND/GW_CLIENT), Postman, or SAP PO test.</w:t>
      </w:r>
    </w:p>
    <w:p>
      <w:pPr>
        <w:pStyle w:val="Heading1"/>
      </w:pPr>
      <w:r>
        <w:rPr>
          <w:color w:val="1F3B66"/>
        </w:rPr>
        <w:t>8. Notes for SAP PO / ABAP Consumption</w:t>
      </w:r>
    </w:p>
    <w:p>
      <w:r>
        <w:rPr>
          <w:b w:val="0"/>
          <w:i w:val="0"/>
          <w:sz w:val="20"/>
        </w:rPr>
        <w:t>•  Import $metadata (Section 6) in SAP PO to auto-generate the request/response message types.</w:t>
      </w:r>
    </w:p>
    <w:p>
      <w:r>
        <w:rPr>
          <w:b w:val="0"/>
          <w:i w:val="0"/>
          <w:sz w:val="20"/>
        </w:rPr>
        <w:t>•  Single record per create (flat entity). For bulk, use $batch - the OData V2 receiver in SAP PO builds the multipart/mixed ChangeSet automatically when Batch Processing is enabled.</w:t>
      </w:r>
    </w:p>
    <w:p>
      <w:r>
        <w:rPr>
          <w:b w:val="0"/>
          <w:i w:val="0"/>
          <w:sz w:val="20"/>
        </w:rPr>
        <w:t>•  Payload contains only the 10 business fields - no REQUEST_ID, no header.</w:t>
      </w:r>
    </w:p>
    <w:p>
      <w:r>
        <w:rPr>
          <w:b w:val="0"/>
          <w:i w:val="0"/>
          <w:sz w:val="20"/>
        </w:rPr>
        <w:t>•  Date format for VALID_FROM is DD.MM.YYYY.</w:t>
      </w:r>
    </w:p>
    <w:p>
      <w:r>
        <w:rPr>
          <w:b w:val="0"/>
          <w:i w:val="0"/>
          <w:sz w:val="20"/>
        </w:rPr>
        <w:t>•  Keys are the 4 key fields; existing rates for the same key are updated (UPD_ALLOW=X in the BAPI).</w:t>
      </w:r>
    </w:p>
    <w:p/>
    <w:p>
      <w:r>
        <w:rPr>
          <w:b w:val="0"/>
          <w:i/>
          <w:color w:val="555555"/>
          <w:sz w:val="18"/>
        </w:rPr>
        <w:t>Document owner: &lt;your team&gt;   |   Contact: &lt;email&gt;   |   Environment: &lt;DEV/QA host:port&gt;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