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JV</w:t>
      </w:r>
      <w:r>
        <w:t xml:space="preserve"> </w:t>
      </w:r>
      <w:r>
        <w:t xml:space="preserve">Trial</w:t>
      </w:r>
      <w:r>
        <w:t xml:space="preserve"> </w:t>
      </w:r>
      <w:r>
        <w:t xml:space="preserve">Balance</w:t>
      </w:r>
      <w:r>
        <w:t xml:space="preserve"> </w:t>
      </w:r>
      <w:r>
        <w:t xml:space="preserve">on</w:t>
      </w:r>
      <w:r>
        <w:t xml:space="preserve"> </w:t>
      </w:r>
      <w:r>
        <w:t xml:space="preserve">ITD</w:t>
      </w:r>
      <w:r>
        <w:t xml:space="preserve"> </w:t>
      </w:r>
      <w:r>
        <w:t xml:space="preserve">Balances</w:t>
      </w:r>
      <w:r>
        <w:t xml:space="preserve"> </w:t>
      </w:r>
      <w:r>
        <w:t xml:space="preserve">–</w:t>
      </w:r>
      <w:r>
        <w:t xml:space="preserve"> </w:t>
      </w:r>
      <w:r>
        <w:t xml:space="preserve">Functional</w:t>
      </w:r>
      <w:r>
        <w:t xml:space="preserve"> </w:t>
      </w:r>
      <w:r>
        <w:t xml:space="preserve">Test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Program</w:t>
      </w:r>
      <w:r>
        <w:t xml:space="preserve"> </w:t>
      </w:r>
      <w:r>
        <w:t xml:space="preserve">ZFI_JV_ITD_TRIAL_BAL</w:t>
      </w:r>
      <w:r>
        <w:t xml:space="preserve"> </w:t>
      </w:r>
      <w:r>
        <w:t xml:space="preserve">·</w:t>
      </w:r>
      <w:r>
        <w:t xml:space="preserve"> </w:t>
      </w:r>
      <w:r>
        <w:t xml:space="preserve">Transaction</w:t>
      </w:r>
      <w:r>
        <w:t xml:space="preserve"> </w:t>
      </w:r>
      <w:r>
        <w:t xml:space="preserve">ZJVITD</w:t>
      </w:r>
    </w:p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guide explains how a functional consultant tests the report</w:t>
      </w:r>
      <w:r>
        <w:t xml:space="preserve"> </w:t>
      </w:r>
      <w:r>
        <w:rPr>
          <w:bCs/>
          <w:b/>
        </w:rPr>
        <w:t xml:space="preserve">ZFI_JV_ITD_TRIAL_BAL</w:t>
      </w:r>
      <w:r>
        <w:t xml:space="preserve"> </w:t>
      </w:r>
      <w:r>
        <w:t xml:space="preserve">(transaction</w:t>
      </w:r>
      <w:r>
        <w:t xml:space="preserve"> </w:t>
      </w:r>
      <w:r>
        <w:rPr>
          <w:bCs/>
          <w:b/>
        </w:rPr>
        <w:t xml:space="preserve">ZJVITD</w:t>
      </w:r>
      <w:r>
        <w:t xml:space="preserve">, the RISE replacement for ZJVTB). It covers:</w:t>
      </w:r>
    </w:p>
    <w:p>
      <w:pPr>
        <w:numPr>
          <w:ilvl w:val="0"/>
          <w:numId w:val="1001"/>
        </w:numPr>
        <w:pStyle w:val="Compact"/>
      </w:pPr>
      <w:r>
        <w:t xml:space="preserve">the one TVARVC parameter that must be maintained before the first run,</w:t>
      </w:r>
    </w:p>
    <w:p>
      <w:pPr>
        <w:numPr>
          <w:ilvl w:val="0"/>
          <w:numId w:val="1001"/>
        </w:numPr>
        <w:pStyle w:val="Compact"/>
      </w:pPr>
      <w:r>
        <w:t xml:space="preserve">every selection-screen parameter,</w:t>
      </w:r>
    </w:p>
    <w:p>
      <w:pPr>
        <w:numPr>
          <w:ilvl w:val="0"/>
          <w:numId w:val="1001"/>
        </w:numPr>
        <w:pStyle w:val="Compact"/>
      </w:pPr>
      <w:r>
        <w:t xml:space="preserve">test cases with expected results, and how to check the numbers in SE16H.</w:t>
      </w:r>
    </w:p>
    <w:p>
      <w:pPr>
        <w:pStyle w:val="FirstParagraph"/>
      </w:pPr>
      <w:r>
        <w:t xml:space="preserve">The report shows a Joint Venture trial balance per Venture / Equity Group / Recovery Indicator / G/L account, based on inception-to-date (ITD) balances. Specification:</w:t>
      </w:r>
      <w:r>
        <w:t xml:space="preserve"> </w:t>
      </w:r>
      <w:r>
        <w:rPr>
          <w:iCs/>
          <w:i/>
        </w:rPr>
        <w:t xml:space="preserve">ZJVTB Logic.docx</w:t>
      </w:r>
      <w:r>
        <w:t xml:space="preserve">.</w:t>
      </w:r>
    </w:p>
    <w:bookmarkEnd w:id="20"/>
    <w:bookmarkStart w:id="21" w:name="X96c4ff51bf53aa5e9354c1183195cd61bddfc00"/>
    <w:p>
      <w:pPr>
        <w:pStyle w:val="Heading1"/>
      </w:pPr>
      <w:r>
        <w:t xml:space="preserve">2. How the report calculates (summary for testing)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21"/>
        <w:gridCol w:w="3504"/>
        <w:gridCol w:w="32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Selected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/ Credit (period 1 to</w:t>
            </w:r>
            <w:r>
              <w:t xml:space="preserve"> </w:t>
            </w:r>
            <w:r>
              <w:t xml:space="preserve">“</w:t>
            </w:r>
            <w:r>
              <w:t xml:space="preserve">Period To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JVTO1 2026 carryforward (HSLVT / KSLVT)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JVTO1 2026 periods 1–P (HSL01.. / KSL01..), split by DRCRK,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ACDOCA 2026 periods 1–P posted</w:t>
            </w:r>
            <w:r>
              <w:t xml:space="preserve"> </w:t>
            </w:r>
            <w:r>
              <w:rPr>
                <w:bCs/>
                <w:b/>
              </w:rPr>
              <w:t xml:space="preserve">after the cut-over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 and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JVTO1 2026 carryforward + periods 1–16,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ACDOCA 2026 periods 1–16 after the cut-over,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all ACDOCA lines of 2027 up to the year before the selected year, periods 1–16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ACDOCA of the selected year, periods 1–P (all lines)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Closing balance</w:t>
      </w:r>
      <w:r>
        <w:t xml:space="preserve"> </w:t>
      </w:r>
      <w:r>
        <w:t xml:space="preserve">= Opening + Debit + Credit. Credit amounts are negative, as in SAP.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Debit / credit split:</w:t>
      </w:r>
      <w:r>
        <w:t xml:space="preserve"> </w:t>
      </w:r>
      <w:r>
        <w:t xml:space="preserve">DRCRK = S is debit, H is credit.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JVTO1</w:t>
      </w:r>
      <w:r>
        <w:t xml:space="preserve"> </w:t>
      </w:r>
      <w:r>
        <w:t xml:space="preserve">is read with ledger 4A, record type 0, version 001, fiscal year 2026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ACDOCA</w:t>
      </w:r>
      <w:r>
        <w:t xml:space="preserve"> </w:t>
      </w:r>
      <w:r>
        <w:t xml:space="preserve">is read with ledger 0L, record type 0. Period 000 (balance carryforward) is never read.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Cut-over:</w:t>
      </w:r>
      <w:r>
        <w:t xml:space="preserve"> </w:t>
      </w:r>
      <w:r>
        <w:t xml:space="preserve">only ACDOCA lines of</w:t>
      </w:r>
      <w: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are filtered by the cut-over date. The filter is on ACDOCA-TIMESTAMP (UTC) being later than</w:t>
      </w:r>
      <w:r>
        <w:t xml:space="preserve"> </w:t>
      </w:r>
      <w:r>
        <w:rPr>
          <w:iCs/>
          <w:i/>
        </w:rPr>
        <w:t xml:space="preserve">cut-over date 00:00:00 IST</w:t>
      </w:r>
      <w:r>
        <w:t xml:space="preserve">.</w:t>
      </w:r>
    </w:p>
    <w:bookmarkEnd w:id="21"/>
    <w:bookmarkStart w:id="22" w:name="prerequisites"/>
    <w:p>
      <w:pPr>
        <w:pStyle w:val="Heading1"/>
      </w:pPr>
      <w:r>
        <w:t xml:space="preserve">3. Prerequisites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"/>
        <w:gridCol w:w="3630"/>
        <w:gridCol w:w="112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ZFI_JV_ITD_TRIAL_BAL imported and active, text elements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screen shows labels, not technical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ZJVITD created for the program (selection screen 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ZJVITD opens the selection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TVARVC parameter ZJV_ITD_CUTOVER_DATE maintained</w:t>
            </w:r>
            <w:r>
              <w:t xml:space="preserve"> </w:t>
            </w:r>
            <w:r>
              <w:t xml:space="preserve">(see section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STVARV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runs without the</w:t>
            </w:r>
            <w:r>
              <w:t xml:space="preserve"> </w:t>
            </w:r>
            <w:r>
              <w:t xml:space="preserve">“</w:t>
            </w:r>
            <w:r>
              <w:t xml:space="preserve">Cut-over date not maintained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has display authorisation for the company code: object F_BKPF_BUK, activity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SU53 / PFCG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authorisation error on the selection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figures from ECC ZJVTB (e.g. </w:t>
            </w:r>
            <w:r>
              <w:rPr>
                <w:iCs/>
                <w:i/>
              </w:rPr>
              <w:t xml:space="preserve">ZJVTB ECC Vs RISE.xlsx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comparison</w:t>
            </w:r>
          </w:p>
        </w:tc>
      </w:tr>
    </w:tbl>
    <w:bookmarkEnd w:id="22"/>
    <w:bookmarkStart w:id="23" w:name="tvarvc-parameter-to-maintain"/>
    <w:p>
      <w:pPr>
        <w:pStyle w:val="Heading1"/>
      </w:pPr>
      <w:r>
        <w:t xml:space="preserve">4. TVARVC parameter to maintain</w:t>
      </w:r>
    </w:p>
    <w:p>
      <w:pPr>
        <w:pStyle w:val="FirstParagraph"/>
      </w:pPr>
      <w:r>
        <w:rPr>
          <w:bCs/>
          <w:b/>
        </w:rPr>
        <w:t xml:space="preserve">Only one entry is needed.</w:t>
      </w:r>
      <w:r>
        <w:t xml:space="preserve"> </w:t>
      </w:r>
      <w:r>
        <w:t xml:space="preserve">Time is fixed in the program at 00:00:00 and the time zone at IST (SAP time zone INDIA).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time or time-zone variables.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8"/>
        <w:gridCol w:w="5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ZJV_ITD_CUTOVER_DATE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(Parameter)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(Low)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20260926</w:t>
            </w:r>
            <w:r>
              <w:t xml:space="preserve"> </w:t>
            </w:r>
            <w:r>
              <w:t xml:space="preserve">(format YYYYMMDD; 26.09.2026 is also accepted)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3"/>
        </w:numPr>
        <w:pStyle w:val="Compact"/>
      </w:pPr>
      <w:r>
        <w:t xml:space="preserve">Run transaction</w:t>
      </w:r>
      <w:r>
        <w:t xml:space="preserve"> </w:t>
      </w:r>
      <w:r>
        <w:rPr>
          <w:bCs/>
          <w:b/>
        </w:rPr>
        <w:t xml:space="preserve">STVARV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Choose the</w:t>
      </w:r>
      <w:r>
        <w:t xml:space="preserve"> </w:t>
      </w:r>
      <w:r>
        <w:rPr>
          <w:bCs/>
          <w:b/>
        </w:rPr>
        <w:t xml:space="preserve">Parameters</w:t>
      </w:r>
      <w:r>
        <w:t xml:space="preserve"> </w:t>
      </w:r>
      <w:r>
        <w:t xml:space="preserve">tab, then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the variable name</w:t>
      </w:r>
      <w:r>
        <w:t xml:space="preserve"> </w:t>
      </w:r>
      <w:r>
        <w:rPr>
          <w:bCs/>
          <w:b/>
        </w:rPr>
        <w:t xml:space="preserve">ZJV_ITD_CUTOVER_DATE</w:t>
      </w:r>
      <w:r>
        <w:t xml:space="preserve"> </w:t>
      </w:r>
      <w:r>
        <w:t xml:space="preserve">and the value</w:t>
      </w:r>
      <w:r>
        <w:t xml:space="preserve"> </w:t>
      </w:r>
      <w:r>
        <w:rPr>
          <w:bCs/>
          <w:b/>
        </w:rPr>
        <w:t xml:space="preserve">20260926</w:t>
      </w:r>
      <w:r>
        <w:t xml:space="preserve">. Save.</w:t>
      </w:r>
    </w:p>
    <w:p>
      <w:pPr>
        <w:numPr>
          <w:ilvl w:val="0"/>
          <w:numId w:val="1003"/>
        </w:numPr>
        <w:pStyle w:val="Compact"/>
      </w:pPr>
      <w:r>
        <w:t xml:space="preserve">If the system asks for a transport request, assign one. Otherwise maintain the entry directly in every system (QA and PRD).</w:t>
      </w:r>
    </w:p>
    <w:p>
      <w:pPr>
        <w:pStyle w:val="FirstParagraph"/>
      </w:pPr>
      <w:r>
        <w:rPr>
          <w:bCs/>
          <w:b/>
        </w:rPr>
        <w:t xml:space="preserve">What the value means:</w:t>
      </w:r>
      <w:r>
        <w:t xml:space="preserve"> </w:t>
      </w:r>
      <w:r>
        <w:t xml:space="preserve">ACDOCA 2026 lines are counted only if they were posted after 26.09.2026 00:00:00 IST, which is 25.09.2026 18:30:00 UTC. Postings made on 26.09.2026 are therefore</w:t>
      </w:r>
      <w:r>
        <w:t xml:space="preserve"> </w:t>
      </w:r>
      <w:r>
        <w:rPr>
          <w:bCs/>
          <w:b/>
        </w:rPr>
        <w:t xml:space="preserve">included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Error messages related to TVARVC: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3"/>
        <w:gridCol w:w="49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missing or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Cut-over date not maintained: TVARVC parameter ZJV_ITD_CUTOVER_DATE (STVARV)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not a valid date (e.g. 20261345, ABC)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Invalid cut-over date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…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TVARVC ZJV_ITD_CUTOVER_DATE (use YYYYMMDD)</w:t>
            </w:r>
          </w:p>
        </w:tc>
      </w:tr>
    </w:tbl>
    <w:p>
      <w:pPr>
        <w:pStyle w:val="BodyText"/>
      </w:pPr>
      <w:r>
        <w:t xml:space="preserve">The cut-over actually used is printed in the report header:</w:t>
      </w:r>
      <w:r>
        <w:t xml:space="preserve"> </w:t>
      </w:r>
      <w:r>
        <w:rPr>
          <w:iCs/>
          <w:i/>
        </w:rPr>
        <w:t xml:space="preserve">ACDOCA 2026 posted after: 26.09.2026 00:00:00 (INDIA)</w:t>
      </w:r>
      <w:r>
        <w:t xml:space="preserve">.</w:t>
      </w:r>
    </w:p>
    <w:bookmarkEnd w:id="23"/>
    <w:bookmarkStart w:id="24" w:name="selection-screen-parameters"/>
    <w:p>
      <w:pPr>
        <w:pStyle w:val="Heading1"/>
      </w:pPr>
      <w:r>
        <w:t xml:space="preserve">5. Selection-screen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1"/>
        <w:gridCol w:w="1028"/>
        <w:gridCol w:w="1594"/>
        <w:gridCol w:w="822"/>
        <w:gridCol w:w="1080"/>
        <w:gridCol w:w="26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/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P_BUKRS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user parameter BUK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OVL. Authorisation F_BKPF_BUK 03 is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or later. Earlier years give the error</w:t>
            </w:r>
            <w:r>
              <w:t xml:space="preserve"> </w:t>
            </w:r>
            <w:r>
              <w:rPr>
                <w:iCs/>
                <w:i/>
              </w:rPr>
              <w:t xml:space="preserve">Fiscal year must be 2026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P_PERFR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Greyed out, always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1–16. Other values give the error</w:t>
            </w:r>
            <w:r>
              <w:t xml:space="preserve"> </w:t>
            </w:r>
            <w:r>
              <w:rPr>
                <w:iCs/>
                <w:i/>
              </w:rPr>
              <w:t xml:space="preserve">Period to must be between 1 and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S_VNAME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=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values, multiple values, ranges or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S_RECID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=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or multiple values (e.g. CP, NB)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Code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Amounts in HSL (company code 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P_KSL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Amounts in KSL (group 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Both currencies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Venture-wise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G/L account. Per venture: Opening / Debit / Credit / Closing columns, plus a Total block across all 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(JV/EG/RI/Account)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row per Venture / Equity Group / RI / Account, with subtotals per venture and the split between JVTO1 and ACDOCA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P_NOZERO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Zero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 lines where opening, debit, credit and closing are all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Lines w/o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ticked, ACDOCA / JVTO1 lines without a venture are included (shown as</w:t>
            </w:r>
            <w:r>
              <w:t xml:space="preserve"> </w:t>
            </w:r>
            <w:r>
              <w:t xml:space="preserve">“</w:t>
            </w:r>
            <w:r>
              <w:t xml:space="preserve">(no JV)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24"/>
    <w:bookmarkStart w:id="30" w:name="test-cases"/>
    <w:p>
      <w:pPr>
        <w:pStyle w:val="Heading1"/>
      </w:pPr>
      <w:r>
        <w:t xml:space="preserve">6. Test cases</w:t>
      </w:r>
    </w:p>
    <w:p>
      <w:pPr>
        <w:pStyle w:val="FirstParagraph"/>
      </w:pPr>
      <w:r>
        <w:t xml:space="preserve">Use company code</w:t>
      </w:r>
      <w:r>
        <w:t xml:space="preserve"> </w:t>
      </w:r>
      <w:r>
        <w:rPr>
          <w:bCs/>
          <w:b/>
        </w:rPr>
        <w:t xml:space="preserve">OVL</w:t>
      </w:r>
      <w:r>
        <w:t xml:space="preserve">. Change values to suit the test data.</w:t>
      </w:r>
    </w:p>
    <w:bookmarkStart w:id="25" w:name="selection-screen-validations"/>
    <w:p>
      <w:pPr>
        <w:pStyle w:val="Heading2"/>
      </w:pPr>
      <w:r>
        <w:t xml:space="preserve">6.1 Selection-screen validations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"/>
        <w:gridCol w:w="1584"/>
        <w:gridCol w:w="3036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Company Code, Fiscal Year or Period To blank, press 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message</w:t>
            </w:r>
            <w:r>
              <w:t xml:space="preserve"> </w:t>
            </w:r>
            <w:r>
              <w:rPr>
                <w:iCs/>
                <w:i/>
              </w:rPr>
              <w:t xml:space="preserve">Fill in all required entry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before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iCs/>
                <w:i/>
              </w:rPr>
              <w:t xml:space="preserve">Fiscal year must be 2026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To 0 or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iCs/>
                <w:i/>
              </w:rPr>
              <w:t xml:space="preserve">Period to must be between 1 and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change Period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is display-only and stays 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without F_BKPF_BUK 03 for OVL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iCs/>
                <w:i/>
              </w:rPr>
              <w:t xml:space="preserve">No display authorization for company code OVL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TVARVC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or rename ZJV_ITD_CUTOVER_DATE in STVARV,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iCs/>
                <w:i/>
              </w:rPr>
              <w:t xml:space="preserve">Cut-over date not maintained …</w:t>
            </w:r>
            <w:r>
              <w:t xml:space="preserve">. Restore the entry afterwards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TVARVC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20261345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rPr>
                <w:iCs/>
                <w:i/>
              </w:rPr>
              <w:t xml:space="preserve">Invalid cut-over date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TVARVC external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26.09.2026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runs; header shows 26.09.2026 00:00:00 (INDIA)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venture with no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  <w:r>
              <w:t xml:space="preserve"> </w:t>
            </w:r>
            <w:r>
              <w:rPr>
                <w:iCs/>
                <w:i/>
              </w:rPr>
              <w:t xml:space="preserve">No data found for the selection</w:t>
            </w:r>
          </w:p>
        </w:tc>
      </w:tr>
    </w:tbl>
    <w:bookmarkEnd w:id="25"/>
    <w:bookmarkStart w:id="26" w:name="calculation-tests-fiscal-year-2026"/>
    <w:p>
      <w:pPr>
        <w:pStyle w:val="Heading2"/>
      </w:pPr>
      <w:r>
        <w:t xml:space="preserve">6.2 Calculation tests – fiscal year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"/>
        <w:gridCol w:w="1457"/>
        <w:gridCol w:w="2787"/>
        <w:gridCol w:w="32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 / how 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vs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OVL, 2026, Period To 06, Company Code Currency, Venture-wise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balance per venture and G/L agrees with ECC ZJVTB for the same periods (</w:t>
            </w:r>
            <w:r>
              <w:rPr>
                <w:iCs/>
                <w:i/>
              </w:rPr>
              <w:t xml:space="preserve">ZJVTB ECC Vs RISE.xlsx</w:t>
            </w:r>
            <w:r>
              <w:t xml:space="preserve">). Differences must be explained by RISE postings after the cut-over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layout, same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Opening from JVTO1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Opening from ACDOCA</w:t>
            </w:r>
            <w:r>
              <w:t xml:space="preserve"> </w:t>
            </w:r>
            <w:r>
              <w:t xml:space="preserve">= 0 for 2026. Check: SE16H JVTO1 (section 7.1), sum of HSLVT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JVTO1 debit/credit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 (Dr+Cr) JVTO1</w:t>
            </w:r>
            <w:r>
              <w:t xml:space="preserve"> </w:t>
            </w:r>
            <w:r>
              <w:t xml:space="preserve">= SE16H JVTO1 sum of HSL01–HSL06. The DRCRK = S rows make up Debit and the H rows make up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ACDOCA after cut-over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 (Dr+Cr) ACDOCA</w:t>
            </w:r>
            <w:r>
              <w:t xml:space="preserve"> </w:t>
            </w:r>
            <w:r>
              <w:t xml:space="preserve">= SE16H ACDOCA (section 7.2) 2026, periods 001–006, TIMESTAMP &gt; 20260925183000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= Opening + Debit + Credit. Credit is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Cut-over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TVARVC to 20261001, rerun TC13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ACDOCA part becomes smaller (only postings after 01.10.2026 00:00 IST). JVTO1 part unchanged.</w:t>
            </w:r>
            <w:r>
              <w:t xml:space="preserve"> </w:t>
            </w:r>
            <w:r>
              <w:rPr>
                <w:bCs/>
                <w:b/>
              </w:rPr>
              <w:t xml:space="preserve">Set TVARVC back to 20260926 afterwards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To 01, 06, 12,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and credit grow with the period. Period 13–16 include special periods. Opening does not change</w:t>
            </w:r>
          </w:p>
        </w:tc>
      </w:tr>
    </w:tbl>
    <w:bookmarkEnd w:id="26"/>
    <w:bookmarkStart w:id="27" w:name="filter-currency-and-layout-tests"/>
    <w:p>
      <w:pPr>
        <w:pStyle w:val="Heading2"/>
      </w:pPr>
      <w:r>
        <w:t xml:space="preserve">6.3 Filter, currency and layout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2"/>
        <w:gridCol w:w="1677"/>
        <w:gridCol w:w="2416"/>
        <w:gridCol w:w="34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 = CP0001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CP0001 columns /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 = MM2002, CL1202 (multiple selection)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these two ventures. Venture-wise layout shows 2 column blocks +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 range /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AA2002–CL9999, or exclude CP0001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Ventures follow the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 =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NB amounts. Compare with SE16H filtered on RRECIN / RECID = 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 = CP and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TC20 (NB) and 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headings show the group currency key. Values agree with KSL fields in SE16H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venture has 8 columns (4 per currency). The Total block has both 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Venture-wise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Venture-wise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= G/L account + description. Columns per venture: Opening Bal, Debit, Credit, Closing Bal, then Total. Totals row at the 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by venture / equity group / RI / account, subtotal per venture. Split columns visible for the selected currency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both layouts with the same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Closing per G/L (venture-wise layout) = sum of Closing per G/L in the detail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zero lines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Untick Hide Zero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lines appear, all with zero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without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 Include Lines w/o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extra</w:t>
            </w:r>
            <w:r>
              <w:t xml:space="preserve"> </w:t>
            </w:r>
            <w:r>
              <w:t xml:space="preserve">“</w:t>
            </w:r>
            <w:r>
              <w:t xml:space="preserve">(no JV)</w:t>
            </w:r>
            <w:r>
              <w:t xml:space="preserve">”</w:t>
            </w:r>
            <w:r>
              <w:t xml:space="preserve"> </w:t>
            </w:r>
            <w:r>
              <w:t xml:space="preserve">block or blank-venture lines appear if such data exists</w:t>
            </w:r>
          </w:p>
        </w:tc>
      </w:tr>
    </w:tbl>
    <w:bookmarkEnd w:id="27"/>
    <w:bookmarkStart w:id="28" w:name="X1e38a86d768a2b487eeafb25776a8483ddc8865"/>
    <w:p>
      <w:pPr>
        <w:pStyle w:val="Heading2"/>
      </w:pPr>
      <w:r>
        <w:t xml:space="preserve">6.4 Multi-year tests (when 2027 data exists, or in a test system)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6"/>
        <w:gridCol w:w="1523"/>
        <w:gridCol w:w="2360"/>
        <w:gridCol w:w="35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roll-over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2026 / Period To 16, then 2027 / Period To 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2027 = Closing 2026 (period 16)</w:t>
            </w:r>
            <w:r>
              <w:t xml:space="preserve"> </w:t>
            </w:r>
            <w:r>
              <w:t xml:space="preserve">per venture / EG / RI / account. This is the key ITD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sources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layout,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from JVTO1 = JVTO1 2026 HSLVT + HSL01–16. Opening from ACDOCA = ACDOCA 2026 after cut-over, periods 1–16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2027, Period To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/ credit = ACDOCA 2027 periods 001–003, all lines, no cut-over filter. Period JVTO1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2028, Period To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also includes ACDOCA 2027 periods 1–16</w:t>
            </w:r>
          </w:p>
        </w:tc>
      </w:tr>
    </w:tbl>
    <w:bookmarkEnd w:id="28"/>
    <w:bookmarkStart w:id="29" w:name="technical-tests"/>
    <w:p>
      <w:pPr>
        <w:pStyle w:val="Heading2"/>
      </w:pPr>
      <w:r>
        <w:t xml:space="preserve">6.5 Technical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2188"/>
        <w:gridCol w:w="5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run (F9)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finishes, spool shows the list with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 → Export → Spreadsheet works; headings show venture + measure +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and reload an ALV layout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OVL, 2026, all ventures, Both currencies, period 16: runtime acceptable (note the runtime in the test log)</w:t>
            </w:r>
          </w:p>
        </w:tc>
      </w:tr>
    </w:tbl>
    <w:bookmarkEnd w:id="29"/>
    <w:bookmarkEnd w:id="30"/>
    <w:bookmarkStart w:id="33" w:name="reconciliation-in-se16h"/>
    <w:p>
      <w:pPr>
        <w:pStyle w:val="Heading1"/>
      </w:pPr>
      <w:r>
        <w:t xml:space="preserve">7. Reconciliation in SE16H</w:t>
      </w:r>
    </w:p>
    <w:bookmarkStart w:id="31" w:name="jvto1-2026-opening-and-jv-ledger-periods"/>
    <w:p>
      <w:pPr>
        <w:pStyle w:val="Heading2"/>
      </w:pPr>
      <w:r>
        <w:t xml:space="preserve">7.1 JVTO1 (2026 opening and JV ledger periods)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Selection:</w:t>
      </w:r>
      <w:r>
        <w:t xml:space="preserve"> </w:t>
      </w:r>
      <w:r>
        <w:t xml:space="preserve">RLDNR = 4A, RRCTY = 0, RVERS = 001, RBUKRS = OVL, RYEAR = 2026. Optionally RJVNAM, RRECIN, RACCT.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Group by:</w:t>
      </w:r>
      <w:r>
        <w:t xml:space="preserve"> </w:t>
      </w:r>
      <w:r>
        <w:t xml:space="preserve">RJVNAM, REGROU, RRECIN, RACCT, DRCRK.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Sum:</w:t>
      </w:r>
      <w:r>
        <w:t xml:space="preserve"> </w:t>
      </w:r>
      <w:r>
        <w:t xml:space="preserve">HSLVT, HSL01 … HSL16 (KSLVT, KSL01 … for group currency).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 for 2026:</w:t>
      </w:r>
      <w:r>
        <w:t xml:space="preserve"> </w:t>
      </w:r>
      <w:r>
        <w:t xml:space="preserve">Opening = sum HSLVT. Debit = sum HSL01..HSLP where DRCRK = S. Credit = the same sum where DRCRK = H.</w:t>
      </w:r>
    </w:p>
    <w:bookmarkEnd w:id="31"/>
    <w:bookmarkStart w:id="32" w:name="X771798f5c35a20a0870d8aae32cc8cd89e5f053"/>
    <w:p>
      <w:pPr>
        <w:pStyle w:val="Heading2"/>
      </w:pPr>
      <w:r>
        <w:t xml:space="preserve">7.2 ACDOCA (postings after the cut-over and later years)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Selection:</w:t>
      </w:r>
      <w:r>
        <w:t xml:space="preserve"> </w:t>
      </w:r>
      <w:r>
        <w:t xml:space="preserve">RLDNR = 0L, RRCTY = 0, RBUKRS = OVL, GJAHR = 2026, POPER 001 to P,</w:t>
      </w:r>
      <w:r>
        <w:t xml:space="preserve"> </w:t>
      </w:r>
      <w:r>
        <w:rPr>
          <w:bCs/>
          <w:b/>
        </w:rPr>
        <w:t xml:space="preserve">TIMESTAMP &gt; 20260925183000</w:t>
      </w:r>
      <w:r>
        <w:t xml:space="preserve"> </w:t>
      </w:r>
      <w:r>
        <w:t xml:space="preserve">(26.09.2026 00:00 IST in UTC). Optionally VNAME, RECID, RACCT.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Group by:</w:t>
      </w:r>
      <w:r>
        <w:t xml:space="preserve"> </w:t>
      </w:r>
      <w:r>
        <w:t xml:space="preserve">VNAME, EGRUP, RECID, RACCT, DRCRK.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Sum:</w:t>
      </w:r>
      <w:r>
        <w:t xml:space="preserve"> </w:t>
      </w:r>
      <w:r>
        <w:t xml:space="preserve">HSL (KSL).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the detail-layout column</w:t>
      </w:r>
      <w:r>
        <w:t xml:space="preserve"> </w:t>
      </w:r>
      <w:r>
        <w:rPr>
          <w:iCs/>
          <w:i/>
        </w:rPr>
        <w:t xml:space="preserve">Period (Dr+Cr) ACDOCA</w:t>
      </w:r>
      <w:r>
        <w:t xml:space="preserve">, with DRCRK = S as debit and H as credit.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Lines without a venture:</w:t>
      </w:r>
      <w:r>
        <w:t xml:space="preserve"> </w:t>
      </w:r>
      <w:r>
        <w:t xml:space="preserve">exclude lines with VNAME blank unless</w:t>
      </w:r>
      <w:r>
        <w:t xml:space="preserve"> </w:t>
      </w:r>
      <w:r>
        <w:rPr>
          <w:iCs/>
          <w:i/>
        </w:rPr>
        <w:t xml:space="preserve">Include Lines w/o Venture</w:t>
      </w:r>
      <w:r>
        <w:t xml:space="preserve"> </w:t>
      </w:r>
      <w:r>
        <w:t xml:space="preserve">is ticked.</w:t>
      </w:r>
    </w:p>
    <w:bookmarkEnd w:id="32"/>
    <w:bookmarkEnd w:id="33"/>
    <w:bookmarkStart w:id="34" w:name="points-to-watch-during-testing"/>
    <w:p>
      <w:pPr>
        <w:pStyle w:val="Heading1"/>
      </w:pPr>
      <w:r>
        <w:t xml:space="preserve">8. Points to watch during testing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Migration lines on the cut-over day.</w:t>
      </w:r>
      <w:r>
        <w:t xml:space="preserve"> </w:t>
      </w:r>
      <w:r>
        <w:t xml:space="preserve">Check in SE16H whether ACDOCA 2026 has lines with TIMESTAMP between 20260925183000 and 20260926182959 (26.09.2026 IST), and look at MIG_SOURCE.</w:t>
      </w:r>
    </w:p>
    <w:p>
      <w:pPr>
        <w:numPr>
          <w:ilvl w:val="1"/>
          <w:numId w:val="1007"/>
        </w:numPr>
        <w:pStyle w:val="Compact"/>
      </w:pPr>
      <w:r>
        <w:t xml:space="preserve">If these are migration lines (MIG_SOURCE filled), they duplicate JVTO1. Change TVARVC to</w:t>
      </w:r>
      <w:r>
        <w:t xml:space="preserve"> </w:t>
      </w:r>
      <w:r>
        <w:rPr>
          <w:bCs/>
          <w:b/>
        </w:rPr>
        <w:t xml:space="preserve">20260927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If they are real postings, keep 20260926.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 convention.</w:t>
      </w:r>
      <w:r>
        <w:t xml:space="preserve"> </w:t>
      </w:r>
      <w:r>
        <w:t xml:space="preserve">Credit is shown negative and closing is the net balance. ECC ZJVTB may show credit positive. Compare closing balances first.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ECC comparison for periods after the cut-over.</w:t>
      </w:r>
      <w:r>
        <w:t xml:space="preserve"> </w:t>
      </w:r>
      <w:r>
        <w:t xml:space="preserve">RISE postings after 26.09.2026 are not in ECC, so differences there are expected. Use the detail layout’s</w:t>
      </w:r>
      <w:r>
        <w:t xml:space="preserve"> </w:t>
      </w:r>
      <w:r>
        <w:rPr>
          <w:iCs/>
          <w:i/>
        </w:rPr>
        <w:t xml:space="preserve">Period ACDOCA</w:t>
      </w:r>
      <w:r>
        <w:t xml:space="preserve"> </w:t>
      </w:r>
      <w:r>
        <w:t xml:space="preserve">columns to explain them.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G/L description</w:t>
      </w:r>
      <w:r>
        <w:t xml:space="preserve"> </w:t>
      </w:r>
      <w:r>
        <w:t xml:space="preserve">comes from the company code’s chart of accounts in the logon language.</w:t>
      </w:r>
    </w:p>
    <w:bookmarkEnd w:id="34"/>
    <w:bookmarkStart w:id="35" w:name="test-sign-off"/>
    <w:p>
      <w:pPr>
        <w:pStyle w:val="Heading1"/>
      </w:pPr>
      <w:r>
        <w:t xml:space="preserve">9. Test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2"/>
        <w:gridCol w:w="1819"/>
        <w:gridCol w:w="1284"/>
        <w:gridCol w:w="749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(OK / Not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01–09 Selection screen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10–16 Calculation 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17–28 Filters, currency, layout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29–32 Multi-year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33–36 Technical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shd w:color="auto" w:fill="D9E2F3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JV Trial Balance on ITD Balances – Functional Test Guide</dc:title>
  <dc:creator/>
  <cp:keywords/>
  <dcterms:created xsi:type="dcterms:W3CDTF">2026-10-21T01:59:54Z</dcterms:created>
  <dcterms:modified xsi:type="dcterms:W3CDTF">2026-10-21T01:59:54Z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Program ZFI_JV_ITD_TRIAL_BAL · Transaction ZJVITD</vt:lpwstr>
  </property>
</Properties>
</file>