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E49E9" w14:textId="77777777" w:rsidR="00DA792D" w:rsidRDefault="007B7C2A">
      <w:pPr>
        <w:spacing w:after="60"/>
        <w:jc w:val="center"/>
      </w:pPr>
      <w:r>
        <w:rPr>
          <w:b/>
          <w:bCs/>
          <w:color w:val="1E2761"/>
          <w:sz w:val="52"/>
          <w:szCs w:val="52"/>
        </w:rPr>
        <w:t>DME TOOL</w:t>
      </w:r>
    </w:p>
    <w:p w14:paraId="45E652ED" w14:textId="77777777" w:rsidR="00DA792D" w:rsidRDefault="007B7C2A">
      <w:pPr>
        <w:spacing w:after="60"/>
        <w:jc w:val="center"/>
      </w:pPr>
      <w:r>
        <w:rPr>
          <w:color w:val="185FA5"/>
          <w:sz w:val="36"/>
          <w:szCs w:val="36"/>
        </w:rPr>
        <w:t>Functional Specification</w:t>
      </w:r>
    </w:p>
    <w:p w14:paraId="4D221572" w14:textId="77777777" w:rsidR="00C01017" w:rsidRDefault="00C01017">
      <w:pPr>
        <w:spacing w:after="200"/>
        <w:jc w:val="center"/>
        <w:rPr>
          <w:kern w:val="2"/>
          <w:lang w:eastAsia="ja-JP" w:bidi="ar-SA"/>
          <w14:ligatures w14:val="standardContextual"/>
        </w:rPr>
      </w:pPr>
      <w:r>
        <w:rPr>
          <w:color w:val="028090"/>
          <w:sz w:val="28"/>
          <w:szCs w:val="28"/>
        </w:rPr>
        <w:t>S/4HANA Month-End CO-PA Posting — All Payment Types</w:t>
      </w:r>
    </w:p>
    <w:tbl>
      <w:tblPr>
        <w:tblW w:w="93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6487"/>
      </w:tblGrid>
      <w:tr w:rsidR="006E024C" w14:paraId="7FF22767" w14:textId="77777777" w:rsidTr="00EC7469">
        <w:trPr>
          <w:trHeight w:val="382"/>
          <w:tblCellSpacing w:w="15" w:type="dxa"/>
        </w:trPr>
        <w:tc>
          <w:tcPr>
            <w:tcW w:w="2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363728" w14:textId="77777777" w:rsidR="006E024C" w:rsidRDefault="006E024C">
            <w:pPr>
              <w:spacing w:before="80" w:after="80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</w:rPr>
              <w:t>Document Title</w:t>
            </w:r>
          </w:p>
        </w:tc>
        <w:tc>
          <w:tcPr>
            <w:tcW w:w="644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8851F1" w14:textId="77777777" w:rsidR="00C01017" w:rsidRDefault="00C01017">
            <w:pPr>
              <w:spacing w:before="80" w:after="80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color w:val="000000"/>
              </w:rPr>
              <w:t>DME Tool — S/4HANA Month-End CO-PA Posting FS</w:t>
            </w:r>
          </w:p>
          <w:p w14:paraId="24EF007B" w14:textId="73D207F6" w:rsidR="006E024C" w:rsidRDefault="006E024C">
            <w:pPr>
              <w:spacing w:before="80" w:after="80"/>
            </w:pPr>
          </w:p>
        </w:tc>
      </w:tr>
      <w:tr w:rsidR="006E024C" w14:paraId="7B40DC97" w14:textId="77777777" w:rsidTr="00EC7469">
        <w:trPr>
          <w:trHeight w:val="614"/>
          <w:tblCellSpacing w:w="15" w:type="dxa"/>
        </w:trPr>
        <w:tc>
          <w:tcPr>
            <w:tcW w:w="279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DE8784" w14:textId="77777777" w:rsidR="006E024C" w:rsidRDefault="006E024C">
            <w:pPr>
              <w:spacing w:before="80" w:after="80"/>
            </w:pPr>
            <w:r>
              <w:rPr>
                <w:b/>
                <w:bCs/>
                <w:color w:val="000000"/>
              </w:rPr>
              <w:t>Program Reference (ECC)</w:t>
            </w:r>
          </w:p>
        </w:tc>
        <w:tc>
          <w:tcPr>
            <w:tcW w:w="64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019868" w14:textId="145B1E5F" w:rsidR="006E024C" w:rsidRDefault="006E024C">
            <w:pPr>
              <w:spacing w:before="80" w:after="80"/>
            </w:pPr>
            <w:r w:rsidRPr="00EC7469">
              <w:rPr>
                <w:color w:val="000000"/>
              </w:rPr>
              <w:t xml:space="preserve">/CCBJI/RUFIAPR_ACCURAL_DME </w:t>
            </w:r>
            <w:r w:rsidR="00EC7469">
              <w:rPr>
                <w:color w:val="000000"/>
              </w:rPr>
              <w:br/>
            </w:r>
            <w:r w:rsidRPr="00EC7469">
              <w:rPr>
                <w:color w:val="000000"/>
              </w:rPr>
              <w:t>(Tcode: /CCBJI/RURAP_ACC_DME)</w:t>
            </w:r>
          </w:p>
        </w:tc>
      </w:tr>
      <w:tr w:rsidR="006E024C" w14:paraId="55C2ECB7" w14:textId="77777777" w:rsidTr="00EC7469">
        <w:trPr>
          <w:trHeight w:val="382"/>
          <w:tblCellSpacing w:w="15" w:type="dxa"/>
        </w:trPr>
        <w:tc>
          <w:tcPr>
            <w:tcW w:w="279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5B9527" w14:textId="77777777" w:rsidR="006E024C" w:rsidRDefault="006E024C">
            <w:pPr>
              <w:spacing w:before="80" w:after="80"/>
            </w:pPr>
            <w:r>
              <w:rPr>
                <w:b/>
                <w:bCs/>
                <w:color w:val="000000"/>
              </w:rPr>
              <w:t>RICEF ID</w:t>
            </w:r>
          </w:p>
        </w:tc>
        <w:tc>
          <w:tcPr>
            <w:tcW w:w="64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5BC3B" w14:textId="1898C064" w:rsidR="006E024C" w:rsidRDefault="006E024C">
            <w:pPr>
              <w:spacing w:before="80" w:after="80"/>
            </w:pPr>
            <w:r>
              <w:rPr>
                <w:color w:val="000000"/>
              </w:rPr>
              <w:t xml:space="preserve">Gap </w:t>
            </w:r>
            <w:r w:rsidR="00EC7469">
              <w:rPr>
                <w:color w:val="000000"/>
              </w:rPr>
              <w:t>*</w:t>
            </w:r>
          </w:p>
        </w:tc>
      </w:tr>
      <w:tr w:rsidR="006E024C" w14:paraId="471C9D97" w14:textId="77777777" w:rsidTr="00EC7469">
        <w:trPr>
          <w:trHeight w:val="382"/>
          <w:tblCellSpacing w:w="15" w:type="dxa"/>
        </w:trPr>
        <w:tc>
          <w:tcPr>
            <w:tcW w:w="279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000BB0" w14:textId="77777777" w:rsidR="006E024C" w:rsidRDefault="006E024C">
            <w:pPr>
              <w:spacing w:before="80" w:after="80"/>
            </w:pPr>
            <w:r>
              <w:rPr>
                <w:b/>
                <w:bCs/>
                <w:color w:val="000000"/>
              </w:rPr>
              <w:t>Version</w:t>
            </w:r>
          </w:p>
        </w:tc>
        <w:tc>
          <w:tcPr>
            <w:tcW w:w="64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D254C" w14:textId="77777777" w:rsidR="006E024C" w:rsidRDefault="006E024C">
            <w:pPr>
              <w:spacing w:before="80" w:after="80"/>
            </w:pPr>
            <w:r>
              <w:rPr>
                <w:color w:val="000000"/>
              </w:rPr>
              <w:t>1.0 — Draft for Technical Review</w:t>
            </w:r>
          </w:p>
        </w:tc>
      </w:tr>
      <w:tr w:rsidR="006E024C" w14:paraId="68BCFE39" w14:textId="77777777" w:rsidTr="00EC7469">
        <w:trPr>
          <w:trHeight w:val="382"/>
          <w:tblCellSpacing w:w="15" w:type="dxa"/>
        </w:trPr>
        <w:tc>
          <w:tcPr>
            <w:tcW w:w="279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6808C" w14:textId="77777777" w:rsidR="006E024C" w:rsidRDefault="006E024C">
            <w:pPr>
              <w:spacing w:before="80" w:after="80"/>
            </w:pPr>
            <w:r>
              <w:rPr>
                <w:b/>
                <w:bCs/>
                <w:color w:val="000000"/>
              </w:rPr>
              <w:t>Scope</w:t>
            </w:r>
          </w:p>
        </w:tc>
        <w:tc>
          <w:tcPr>
            <w:tcW w:w="64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E5AC4" w14:textId="77777777" w:rsidR="006E024C" w:rsidRDefault="006E024C">
            <w:pPr>
              <w:spacing w:before="80" w:after="80"/>
            </w:pPr>
            <w:r>
              <w:rPr>
                <w:color w:val="000000"/>
              </w:rPr>
              <w:t>ECC 6.0 → S/4 HANA Transformation — Lift Phase</w:t>
            </w:r>
          </w:p>
        </w:tc>
      </w:tr>
      <w:tr w:rsidR="006E024C" w14:paraId="5AB613DC" w14:textId="77777777" w:rsidTr="00EC7469">
        <w:trPr>
          <w:trHeight w:val="382"/>
          <w:tblCellSpacing w:w="15" w:type="dxa"/>
        </w:trPr>
        <w:tc>
          <w:tcPr>
            <w:tcW w:w="279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D8FE24" w14:textId="77777777" w:rsidR="006E024C" w:rsidRDefault="006E024C">
            <w:pPr>
              <w:spacing w:before="80" w:after="80"/>
            </w:pPr>
            <w:r>
              <w:rPr>
                <w:b/>
                <w:bCs/>
                <w:color w:val="000000"/>
              </w:rPr>
              <w:t>Payment Types</w:t>
            </w:r>
          </w:p>
        </w:tc>
        <w:tc>
          <w:tcPr>
            <w:tcW w:w="64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8D6430" w14:textId="77777777" w:rsidR="00C01017" w:rsidRDefault="00C01017">
            <w:pPr>
              <w:spacing w:before="80" w:after="80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color w:val="000000"/>
              </w:rPr>
              <w:t>Spot Pay, Pre-Pay, Post-Pay, Regular Pay, and Post-Pay Secondary</w:t>
            </w:r>
          </w:p>
          <w:p w14:paraId="039A8A3E" w14:textId="4AF5676C" w:rsidR="006E024C" w:rsidRDefault="006E024C">
            <w:pPr>
              <w:spacing w:before="80" w:after="80"/>
            </w:pPr>
          </w:p>
        </w:tc>
      </w:tr>
      <w:tr w:rsidR="006E024C" w14:paraId="2E711AC1" w14:textId="77777777" w:rsidTr="00EC7469">
        <w:trPr>
          <w:trHeight w:val="614"/>
          <w:tblCellSpacing w:w="15" w:type="dxa"/>
        </w:trPr>
        <w:tc>
          <w:tcPr>
            <w:tcW w:w="279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24C6A0" w14:textId="77777777" w:rsidR="006E024C" w:rsidRDefault="006E024C">
            <w:pPr>
              <w:spacing w:before="80" w:after="80"/>
            </w:pPr>
            <w:r>
              <w:rPr>
                <w:b/>
                <w:bCs/>
                <w:color w:val="000000"/>
              </w:rPr>
              <w:t>Priority Scope</w:t>
            </w:r>
          </w:p>
        </w:tc>
        <w:tc>
          <w:tcPr>
            <w:tcW w:w="64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F2C4F9" w14:textId="77777777" w:rsidR="00C01017" w:rsidRDefault="00C01017">
            <w:pPr>
              <w:spacing w:before="80" w:after="80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color w:val="000000"/>
              </w:rPr>
              <w:t>Spot Pay (Phase 1); remaining payment types will follow in subsequent phases.</w:t>
            </w:r>
          </w:p>
          <w:p w14:paraId="1BE4AA97" w14:textId="7E8052BB" w:rsidR="006E024C" w:rsidRDefault="006E024C">
            <w:pPr>
              <w:spacing w:before="80" w:after="80"/>
            </w:pPr>
          </w:p>
        </w:tc>
      </w:tr>
      <w:tr w:rsidR="006E024C" w14:paraId="3E7A8F39" w14:textId="77777777" w:rsidTr="00EC7469">
        <w:trPr>
          <w:trHeight w:val="382"/>
          <w:tblCellSpacing w:w="15" w:type="dxa"/>
        </w:trPr>
        <w:tc>
          <w:tcPr>
            <w:tcW w:w="279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C24EC" w14:textId="77777777" w:rsidR="006E024C" w:rsidRDefault="006E024C">
            <w:pPr>
              <w:spacing w:before="80" w:after="80"/>
            </w:pPr>
            <w:r>
              <w:rPr>
                <w:b/>
                <w:bCs/>
                <w:color w:val="000000"/>
              </w:rPr>
              <w:t>Status</w:t>
            </w:r>
          </w:p>
        </w:tc>
        <w:tc>
          <w:tcPr>
            <w:tcW w:w="64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C13E2A" w14:textId="77777777" w:rsidR="006E024C" w:rsidRDefault="006E024C">
            <w:pPr>
              <w:spacing w:before="80" w:after="80"/>
            </w:pPr>
            <w:r>
              <w:rPr>
                <w:color w:val="000000"/>
              </w:rPr>
              <w:t>Draft — Shared for Technical Feasibility Review</w:t>
            </w:r>
          </w:p>
        </w:tc>
      </w:tr>
      <w:tr w:rsidR="006E024C" w14:paraId="4AF48FBC" w14:textId="77777777" w:rsidTr="00EC7469">
        <w:trPr>
          <w:trHeight w:val="393"/>
          <w:tblCellSpacing w:w="15" w:type="dxa"/>
        </w:trPr>
        <w:tc>
          <w:tcPr>
            <w:tcW w:w="279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D55FDC" w14:textId="77777777" w:rsidR="006E024C" w:rsidRDefault="006E024C">
            <w:pPr>
              <w:spacing w:before="80" w:after="80"/>
            </w:pPr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64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CB792D" w14:textId="77777777" w:rsidR="006E024C" w:rsidRDefault="006E024C">
            <w:pPr>
              <w:spacing w:before="80" w:after="80"/>
            </w:pPr>
            <w:r>
              <w:rPr>
                <w:color w:val="000000"/>
              </w:rPr>
              <w:t>18 May 2026</w:t>
            </w:r>
          </w:p>
        </w:tc>
      </w:tr>
    </w:tbl>
    <w:p w14:paraId="1356FCFF" w14:textId="77777777" w:rsidR="00F04F7C" w:rsidRDefault="00F04F7C">
      <w:pPr>
        <w:rPr>
          <w:b/>
          <w:bCs/>
        </w:rPr>
      </w:pPr>
    </w:p>
    <w:p w14:paraId="791C6BC1" w14:textId="77777777" w:rsidR="00F04F7C" w:rsidRDefault="00F04F7C">
      <w:pPr>
        <w:rPr>
          <w:b/>
          <w:bCs/>
        </w:rPr>
      </w:pPr>
    </w:p>
    <w:p w14:paraId="619AE7D8" w14:textId="0B34869A" w:rsidR="00F04F7C" w:rsidRDefault="00F04F7C">
      <w:pPr>
        <w:rPr>
          <w:b/>
          <w:bCs/>
        </w:rPr>
      </w:pPr>
      <w:r>
        <w:rPr>
          <w:b/>
          <w:bCs/>
        </w:rPr>
        <w:t>Document version control:</w:t>
      </w:r>
    </w:p>
    <w:p w14:paraId="15F61EDA" w14:textId="77777777" w:rsidR="00F04F7C" w:rsidRDefault="00F04F7C">
      <w:pPr>
        <w:rPr>
          <w:kern w:val="2"/>
          <w:lang w:eastAsia="ja-JP" w:bidi="ar-SA"/>
          <w14:ligatures w14:val="standardContextual"/>
        </w:rPr>
      </w:pPr>
    </w:p>
    <w:tbl>
      <w:tblPr>
        <w:tblW w:w="0" w:type="auto"/>
        <w:tblInd w:w="1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52"/>
        <w:gridCol w:w="1401"/>
        <w:gridCol w:w="2427"/>
        <w:gridCol w:w="990"/>
        <w:gridCol w:w="3322"/>
      </w:tblGrid>
      <w:tr w:rsidR="00F04F7C" w:rsidRPr="00F04F7C" w14:paraId="3A81A1B7" w14:textId="77777777">
        <w:tc>
          <w:tcPr>
            <w:tcW w:w="11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585504" w14:textId="77777777" w:rsidR="00F04F7C" w:rsidRPr="00F04F7C" w:rsidRDefault="00F04F7C" w:rsidP="00F04F7C">
            <w:r w:rsidRPr="00F04F7C">
              <w:t>Document version</w:t>
            </w:r>
          </w:p>
        </w:tc>
        <w:tc>
          <w:tcPr>
            <w:tcW w:w="14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C2429B" w14:textId="77777777" w:rsidR="00F04F7C" w:rsidRPr="00F04F7C" w:rsidRDefault="00F04F7C" w:rsidP="00F04F7C">
            <w:r w:rsidRPr="00F04F7C">
              <w:t>Date</w:t>
            </w:r>
          </w:p>
        </w:tc>
        <w:tc>
          <w:tcPr>
            <w:tcW w:w="242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823170" w14:textId="77777777" w:rsidR="00F04F7C" w:rsidRPr="00F04F7C" w:rsidRDefault="00F04F7C" w:rsidP="00F04F7C">
            <w:r w:rsidRPr="00F04F7C">
              <w:t>Author(s)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AF7C90" w14:textId="77777777" w:rsidR="00F04F7C" w:rsidRPr="00F04F7C" w:rsidRDefault="00F04F7C" w:rsidP="00F04F7C">
            <w:r w:rsidRPr="00F04F7C">
              <w:t>Status</w:t>
            </w:r>
          </w:p>
        </w:tc>
        <w:tc>
          <w:tcPr>
            <w:tcW w:w="332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44A894A" w14:textId="77777777" w:rsidR="00F04F7C" w:rsidRPr="00F04F7C" w:rsidRDefault="00F04F7C" w:rsidP="00F04F7C">
            <w:r w:rsidRPr="00F04F7C">
              <w:t>Short description modification</w:t>
            </w:r>
          </w:p>
        </w:tc>
      </w:tr>
      <w:tr w:rsidR="00F04F7C" w:rsidRPr="00F04F7C" w14:paraId="3C9CAE13" w14:textId="77777777">
        <w:tc>
          <w:tcPr>
            <w:tcW w:w="11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25CE69" w14:textId="0D165A9D" w:rsidR="00F04F7C" w:rsidRPr="00F04F7C" w:rsidRDefault="00F04F7C" w:rsidP="00F04F7C">
            <w:pPr>
              <w:rPr>
                <w:i/>
                <w:iCs/>
              </w:rPr>
            </w:pPr>
            <w:r>
              <w:rPr>
                <w:i/>
                <w:iCs/>
              </w:rPr>
              <w:t>1.0</w:t>
            </w:r>
          </w:p>
        </w:tc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6C5F52" w14:textId="77777777" w:rsidR="00F04F7C" w:rsidRPr="00F04F7C" w:rsidRDefault="00F04F7C" w:rsidP="00F04F7C">
            <w:pPr>
              <w:rPr>
                <w:i/>
                <w:iCs/>
              </w:rPr>
            </w:pPr>
            <w:r w:rsidRPr="00F04F7C">
              <w:rPr>
                <w:i/>
                <w:iCs/>
              </w:rPr>
              <w:t>2026/05/18</w:t>
            </w:r>
          </w:p>
        </w:tc>
        <w:tc>
          <w:tcPr>
            <w:tcW w:w="2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91AA13" w14:textId="77777777" w:rsidR="00F04F7C" w:rsidRPr="00F04F7C" w:rsidRDefault="00F04F7C" w:rsidP="00F04F7C">
            <w:pPr>
              <w:rPr>
                <w:i/>
                <w:iCs/>
              </w:rPr>
            </w:pPr>
            <w:r w:rsidRPr="00F04F7C">
              <w:rPr>
                <w:i/>
                <w:iCs/>
              </w:rPr>
              <w:t>Kundan Kumar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367A37" w14:textId="77777777" w:rsidR="00F04F7C" w:rsidRPr="00F04F7C" w:rsidRDefault="00F04F7C" w:rsidP="00F04F7C">
            <w:pPr>
              <w:rPr>
                <w:i/>
                <w:iCs/>
              </w:rPr>
            </w:pPr>
            <w:r w:rsidRPr="00F04F7C">
              <w:rPr>
                <w:i/>
                <w:iCs/>
              </w:rPr>
              <w:t>Draft</w:t>
            </w:r>
          </w:p>
        </w:tc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2FB4541" w14:textId="55E31315" w:rsidR="00F04F7C" w:rsidRPr="00F04F7C" w:rsidRDefault="00F04F7C" w:rsidP="00F04F7C">
            <w:pPr>
              <w:rPr>
                <w:i/>
                <w:iCs/>
              </w:rPr>
            </w:pPr>
            <w:r w:rsidRPr="00F04F7C">
              <w:rPr>
                <w:i/>
                <w:iCs/>
              </w:rPr>
              <w:t>Initial version — ECC to S/4 transformation FS for Month-End COPA posting</w:t>
            </w:r>
          </w:p>
        </w:tc>
      </w:tr>
      <w:tr w:rsidR="00F04F7C" w:rsidRPr="00F04F7C" w14:paraId="63560728" w14:textId="77777777">
        <w:tc>
          <w:tcPr>
            <w:tcW w:w="11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D21C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F79C0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2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EA513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F9A13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EE6B261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</w:tr>
      <w:tr w:rsidR="00F04F7C" w:rsidRPr="00F04F7C" w14:paraId="7EB64D4A" w14:textId="77777777">
        <w:tc>
          <w:tcPr>
            <w:tcW w:w="11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65D7427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DE836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2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25D20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B51B1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239CE91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</w:tr>
      <w:tr w:rsidR="00F04F7C" w:rsidRPr="00F04F7C" w14:paraId="40A9108D" w14:textId="77777777">
        <w:tc>
          <w:tcPr>
            <w:tcW w:w="11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2C00E11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8683D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2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39944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BACE0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8341226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</w:tr>
      <w:tr w:rsidR="00F04F7C" w:rsidRPr="00F04F7C" w14:paraId="67222ADB" w14:textId="77777777">
        <w:tc>
          <w:tcPr>
            <w:tcW w:w="11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0ECB569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83BDD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2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D4208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B2851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5C6651F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</w:tr>
      <w:tr w:rsidR="00F04F7C" w:rsidRPr="00F04F7C" w14:paraId="13144FFA" w14:textId="77777777">
        <w:tc>
          <w:tcPr>
            <w:tcW w:w="11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4D2F02C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B548EF1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24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5FC8DEB" w14:textId="77777777" w:rsidR="00F04F7C" w:rsidRPr="00F04F7C" w:rsidRDefault="00F04F7C" w:rsidP="00F04F7C"/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4DD2618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30B499F" w14:textId="77777777" w:rsidR="00F04F7C" w:rsidRPr="00F04F7C" w:rsidRDefault="00F04F7C" w:rsidP="00F04F7C">
            <w:pPr>
              <w:rPr>
                <w:i/>
                <w:iCs/>
              </w:rPr>
            </w:pPr>
          </w:p>
        </w:tc>
      </w:tr>
    </w:tbl>
    <w:p w14:paraId="605B2FD8" w14:textId="478433D4" w:rsidR="00DA792D" w:rsidRDefault="00DA792D"/>
    <w:p w14:paraId="66EDE952" w14:textId="77777777" w:rsidR="00F04F7C" w:rsidRDefault="00F04F7C"/>
    <w:p w14:paraId="0CFA6C15" w14:textId="77777777" w:rsidR="00F04F7C" w:rsidRDefault="00F04F7C"/>
    <w:p w14:paraId="71AB2FBC" w14:textId="77777777" w:rsidR="00F04F7C" w:rsidRDefault="00F04F7C"/>
    <w:p w14:paraId="463C7451" w14:textId="77777777" w:rsidR="00F04F7C" w:rsidRDefault="00F04F7C"/>
    <w:p w14:paraId="7DD68839" w14:textId="77777777" w:rsidR="00F04F7C" w:rsidRDefault="00F04F7C"/>
    <w:p w14:paraId="4AF61639" w14:textId="77777777" w:rsidR="00F04F7C" w:rsidRDefault="00F04F7C"/>
    <w:p w14:paraId="135C7937" w14:textId="77777777" w:rsidR="00F04F7C" w:rsidRDefault="00F04F7C"/>
    <w:p w14:paraId="4CFFCD38" w14:textId="77777777" w:rsidR="00F04F7C" w:rsidRDefault="00F04F7C"/>
    <w:p w14:paraId="5C35EBFA" w14:textId="77777777" w:rsidR="00F04F7C" w:rsidRDefault="00F04F7C"/>
    <w:p w14:paraId="7F5B09F7" w14:textId="77777777" w:rsidR="00F04F7C" w:rsidRDefault="00F04F7C"/>
    <w:p w14:paraId="7EA7F35C" w14:textId="77777777" w:rsidR="00F04F7C" w:rsidRDefault="00F04F7C"/>
    <w:p w14:paraId="299BEBA7" w14:textId="77777777" w:rsidR="00F04F7C" w:rsidRDefault="00F04F7C"/>
    <w:p w14:paraId="5587D827" w14:textId="77777777" w:rsidR="00F04F7C" w:rsidRDefault="00F04F7C"/>
    <w:p w14:paraId="5156010B" w14:textId="77777777" w:rsidR="00F04F7C" w:rsidRDefault="00F04F7C"/>
    <w:p w14:paraId="33940CA0" w14:textId="77777777" w:rsidR="00F04F7C" w:rsidRDefault="00F04F7C"/>
    <w:p w14:paraId="2F87E232" w14:textId="77777777" w:rsidR="00F04F7C" w:rsidRDefault="00F04F7C"/>
    <w:p w14:paraId="37142D28" w14:textId="77777777" w:rsidR="00F04F7C" w:rsidRDefault="00F04F7C"/>
    <w:p w14:paraId="1E5A3963" w14:textId="77777777" w:rsidR="00234C62" w:rsidRDefault="00234C62" w:rsidP="00234C62">
      <w:pPr>
        <w:pStyle w:val="Heading1"/>
        <w:spacing w:before="0"/>
        <w:rPr>
          <w:kern w:val="36"/>
          <w:lang w:eastAsia="ja-JP" w:bidi="ar-SA"/>
          <w14:ligatures w14:val="standardContextual"/>
        </w:rPr>
      </w:pPr>
      <w:r>
        <w:lastRenderedPageBreak/>
        <w:t>1. Overview</w:t>
      </w:r>
    </w:p>
    <w:p w14:paraId="3D90AB4F" w14:textId="77777777" w:rsidR="00DA792D" w:rsidRDefault="007B7C2A">
      <w:pPr>
        <w:pStyle w:val="Heading2"/>
      </w:pPr>
      <w:r>
        <w:t>1.1 Purpose</w:t>
      </w:r>
    </w:p>
    <w:p w14:paraId="0062C3AF" w14:textId="77777777" w:rsidR="00C01017" w:rsidRDefault="00C01017">
      <w:pPr>
        <w:spacing w:after="100"/>
        <w:rPr>
          <w:kern w:val="2"/>
          <w:lang w:eastAsia="ja-JP" w:bidi="ar-SA"/>
          <w14:ligatures w14:val="standardContextual"/>
        </w:rPr>
      </w:pPr>
      <w:r>
        <w:rPr>
          <w:color w:val="3D3D3A"/>
        </w:rPr>
        <w:t xml:space="preserve">This Functional Specification describes the S/4HANA transformation of the existing custom ECC 6.0 program </w:t>
      </w:r>
      <w:r>
        <w:rPr>
          <w:b/>
          <w:bCs/>
          <w:color w:val="3D3D3A"/>
        </w:rPr>
        <w:t>/CCBJI/RUFIAPR_ACCURAL_DME,</w:t>
      </w:r>
      <w:r>
        <w:rPr>
          <w:color w:val="3D3D3A"/>
        </w:rPr>
        <w:t xml:space="preserve"> which handles month-end CO-PA allocation posting for the DME Tool.</w:t>
      </w:r>
    </w:p>
    <w:p w14:paraId="4CBDF071" w14:textId="77777777" w:rsidR="00C01017" w:rsidRDefault="00C01017">
      <w:pPr>
        <w:spacing w:after="100"/>
        <w:rPr>
          <w:kern w:val="2"/>
          <w:lang w:eastAsia="ja-JP" w:bidi="ar-SA"/>
          <w14:ligatures w14:val="standardContextual"/>
        </w:rPr>
      </w:pPr>
      <w:r>
        <w:rPr>
          <w:color w:val="3D3D3A"/>
        </w:rPr>
        <w:t>The specification covers all five DME payment types: Spot Pay, Pre-Pay, Post-Pay, Regular Pay, and Post-Pay Secondary.</w:t>
      </w:r>
    </w:p>
    <w:p w14:paraId="55346824" w14:textId="4A7D0BE7" w:rsidR="00DA792D" w:rsidRDefault="00737021">
      <w:pPr>
        <w:spacing w:after="60"/>
      </w:pPr>
      <w:r>
        <w:rPr>
          <w:noProof/>
        </w:rPr>
        <w:drawing>
          <wp:inline distT="0" distB="0" distL="0" distR="0" wp14:anchorId="3A3E8A77" wp14:editId="32D5C1BE">
            <wp:extent cx="5746750" cy="3509165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769" cy="351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1A5F" w14:textId="77777777" w:rsidR="00737021" w:rsidRDefault="00737021">
      <w:pPr>
        <w:spacing w:after="60"/>
      </w:pPr>
    </w:p>
    <w:p w14:paraId="07DA5FC9" w14:textId="77777777" w:rsidR="00737021" w:rsidRPr="00737021" w:rsidRDefault="00737021" w:rsidP="00737021">
      <w:pPr>
        <w:spacing w:after="60"/>
        <w:rPr>
          <w:b/>
          <w:bCs/>
        </w:rPr>
      </w:pPr>
      <w:r w:rsidRPr="00737021">
        <w:rPr>
          <w:b/>
          <w:bCs/>
        </w:rPr>
        <w:t xml:space="preserve">DME Post Payment Rebate </w:t>
      </w:r>
      <w:r w:rsidRPr="00737021">
        <w:rPr>
          <w:rFonts w:hint="eastAsia"/>
          <w:b/>
          <w:bCs/>
        </w:rPr>
        <w:t>–</w:t>
      </w:r>
      <w:r w:rsidRPr="00737021">
        <w:rPr>
          <w:b/>
          <w:bCs/>
        </w:rPr>
        <w:t xml:space="preserve"> Typical Scenario</w:t>
      </w:r>
    </w:p>
    <w:p w14:paraId="5F994CE0" w14:textId="77777777" w:rsidR="00737021" w:rsidRPr="00737021" w:rsidRDefault="00737021" w:rsidP="00737021">
      <w:pPr>
        <w:spacing w:after="60"/>
        <w:rPr>
          <w:b/>
          <w:bCs/>
        </w:rPr>
      </w:pPr>
    </w:p>
    <w:p w14:paraId="172729AF" w14:textId="5E19881D" w:rsidR="00737021" w:rsidRPr="00737021" w:rsidRDefault="00737021" w:rsidP="00737021">
      <w:pPr>
        <w:spacing w:after="60"/>
      </w:pPr>
      <w:r w:rsidRPr="00737021">
        <w:rPr>
          <w:noProof/>
        </w:rPr>
        <w:drawing>
          <wp:anchor distT="0" distB="0" distL="114300" distR="114300" simplePos="0" relativeHeight="251659264" behindDoc="0" locked="0" layoutInCell="1" allowOverlap="1" wp14:anchorId="6EF9876B" wp14:editId="5A8FEA3A">
            <wp:simplePos x="0" y="0"/>
            <wp:positionH relativeFrom="column">
              <wp:posOffset>146050</wp:posOffset>
            </wp:positionH>
            <wp:positionV relativeFrom="paragraph">
              <wp:posOffset>1026795</wp:posOffset>
            </wp:positionV>
            <wp:extent cx="612775" cy="516255"/>
            <wp:effectExtent l="0" t="0" r="0" b="0"/>
            <wp:wrapNone/>
            <wp:docPr id="1094382806" name="Picture 40" descr="j007913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0079131"/>
                    <pic:cNvPicPr>
                      <a:picLocks noGrp="1"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51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7021">
        <w:rPr>
          <w:noProof/>
        </w:rPr>
        <w:drawing>
          <wp:anchor distT="0" distB="0" distL="114300" distR="114300" simplePos="0" relativeHeight="251660288" behindDoc="0" locked="0" layoutInCell="1" allowOverlap="1" wp14:anchorId="75CCF74C" wp14:editId="2196F636">
            <wp:simplePos x="0" y="0"/>
            <wp:positionH relativeFrom="column">
              <wp:posOffset>1562735</wp:posOffset>
            </wp:positionH>
            <wp:positionV relativeFrom="paragraph">
              <wp:posOffset>1026795</wp:posOffset>
            </wp:positionV>
            <wp:extent cx="612775" cy="516255"/>
            <wp:effectExtent l="0" t="0" r="0" b="0"/>
            <wp:wrapNone/>
            <wp:docPr id="46761727" name="Picture 39" descr="j0079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j00791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51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7021">
        <w:rPr>
          <w:noProof/>
        </w:rPr>
        <w:drawing>
          <wp:anchor distT="0" distB="0" distL="114300" distR="114300" simplePos="0" relativeHeight="251661312" behindDoc="0" locked="0" layoutInCell="1" allowOverlap="1" wp14:anchorId="5338204F" wp14:editId="450BDCFD">
            <wp:simplePos x="0" y="0"/>
            <wp:positionH relativeFrom="column">
              <wp:posOffset>3935095</wp:posOffset>
            </wp:positionH>
            <wp:positionV relativeFrom="paragraph">
              <wp:posOffset>2068830</wp:posOffset>
            </wp:positionV>
            <wp:extent cx="674370" cy="499745"/>
            <wp:effectExtent l="0" t="0" r="0" b="0"/>
            <wp:wrapNone/>
            <wp:docPr id="194083604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7021">
        <w:rPr>
          <w:noProof/>
        </w:rPr>
        <w:drawing>
          <wp:anchor distT="0" distB="0" distL="114300" distR="114300" simplePos="0" relativeHeight="251662336" behindDoc="0" locked="0" layoutInCell="1" allowOverlap="1" wp14:anchorId="2B3C60B9" wp14:editId="062A1AB0">
            <wp:simplePos x="0" y="0"/>
            <wp:positionH relativeFrom="column">
              <wp:posOffset>3935095</wp:posOffset>
            </wp:positionH>
            <wp:positionV relativeFrom="paragraph">
              <wp:posOffset>231775</wp:posOffset>
            </wp:positionV>
            <wp:extent cx="674370" cy="499745"/>
            <wp:effectExtent l="0" t="0" r="0" b="0"/>
            <wp:wrapNone/>
            <wp:docPr id="57008035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702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5773DF" wp14:editId="08B4A1DA">
                <wp:simplePos x="0" y="0"/>
                <wp:positionH relativeFrom="column">
                  <wp:posOffset>3070225</wp:posOffset>
                </wp:positionH>
                <wp:positionV relativeFrom="paragraph">
                  <wp:posOffset>381000</wp:posOffset>
                </wp:positionV>
                <wp:extent cx="1905" cy="2402205"/>
                <wp:effectExtent l="38100" t="38100" r="36195" b="302895"/>
                <wp:wrapNone/>
                <wp:docPr id="851494597" name="Connector: Elbow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V="1">
                          <a:off x="0" y="0"/>
                          <a:ext cx="1270" cy="2402205"/>
                        </a:xfrm>
                        <a:prstGeom prst="bentConnector3">
                          <a:avLst>
                            <a:gd name="adj1" fmla="val -14400000"/>
                          </a:avLst>
                        </a:prstGeom>
                        <a:noFill/>
                        <a:ln w="12700">
                          <a:solidFill>
                            <a:schemeClr val="hlink"/>
                          </a:solidFill>
                          <a:miter lim="800000"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8D5A1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6" o:spid="_x0000_s1026" type="#_x0000_t34" style="position:absolute;margin-left:241.75pt;margin-top:30pt;width:.15pt;height:189.15pt;rotation:9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" adj="-3110400" strokecolor="#00e [3210]" strokeweight="1pt">
                <v:stroke endarrow="block"/>
                <v:shadow color="white [3214]"/>
              </v:shape>
            </w:pict>
          </mc:Fallback>
        </mc:AlternateContent>
      </w:r>
      <w:r w:rsidRPr="0073702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05039C" wp14:editId="719377C2">
                <wp:simplePos x="0" y="0"/>
                <wp:positionH relativeFrom="column">
                  <wp:posOffset>1849120</wp:posOffset>
                </wp:positionH>
                <wp:positionV relativeFrom="paragraph">
                  <wp:posOffset>86360</wp:posOffset>
                </wp:positionV>
                <wp:extent cx="1025525" cy="3819525"/>
                <wp:effectExtent l="31750" t="44450" r="34925" b="244475"/>
                <wp:wrapNone/>
                <wp:docPr id="1223026205" name="Connector: Elbow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 flipH="1">
                          <a:off x="0" y="0"/>
                          <a:ext cx="1024890" cy="3818890"/>
                        </a:xfrm>
                        <a:prstGeom prst="bentConnector3">
                          <a:avLst>
                            <a:gd name="adj1" fmla="val -22295"/>
                          </a:avLst>
                        </a:prstGeom>
                        <a:noFill/>
                        <a:ln w="12700">
                          <a:solidFill>
                            <a:schemeClr val="hlink"/>
                          </a:solidFill>
                          <a:miter lim="800000"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65D4FF" id="Connector: Elbow 35" o:spid="_x0000_s1026" type="#_x0000_t34" style="position:absolute;margin-left:145.6pt;margin-top:6.8pt;width:80.75pt;height:300.75pt;rotation:-90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" adj="-4816" strokecolor="#00e [3210]" strokeweight="1pt">
                <v:stroke endarrow="block"/>
                <v:shadow color="white [3214]"/>
              </v:shape>
            </w:pict>
          </mc:Fallback>
        </mc:AlternateContent>
      </w:r>
      <w:r w:rsidRPr="0073702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684A17" wp14:editId="78C5D733">
                <wp:simplePos x="0" y="0"/>
                <wp:positionH relativeFrom="column">
                  <wp:posOffset>453390</wp:posOffset>
                </wp:positionH>
                <wp:positionV relativeFrom="paragraph">
                  <wp:posOffset>729615</wp:posOffset>
                </wp:positionV>
                <wp:extent cx="0" cy="297180"/>
                <wp:effectExtent l="0" t="0" r="38100" b="26670"/>
                <wp:wrapNone/>
                <wp:docPr id="776048731" name="Straight Arrow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ED4F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35.7pt;margin-top:57.45pt;width:0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" strokecolor="black [3213]" strokeweight="1pt">
                <v:shadow color="white [3214]"/>
              </v:shape>
            </w:pict>
          </mc:Fallback>
        </mc:AlternateContent>
      </w:r>
      <w:r w:rsidRPr="0073702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EF4D11" wp14:editId="08A56C67">
                <wp:simplePos x="0" y="0"/>
                <wp:positionH relativeFrom="column">
                  <wp:posOffset>453390</wp:posOffset>
                </wp:positionH>
                <wp:positionV relativeFrom="paragraph">
                  <wp:posOffset>729615</wp:posOffset>
                </wp:positionV>
                <wp:extent cx="1416050" cy="297180"/>
                <wp:effectExtent l="0" t="0" r="31750" b="26670"/>
                <wp:wrapNone/>
                <wp:docPr id="1589227820" name="Straight Arrow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16050" cy="29718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9E7896" id="Straight Arrow Connector 33" o:spid="_x0000_s1026" type="#_x0000_t32" style="position:absolute;margin-left:35.7pt;margin-top:57.45pt;width:111.5pt;height:23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" strokecolor="black [3213]" strokeweight="1pt">
                <v:shadow color="white [3214]"/>
              </v:shape>
            </w:pict>
          </mc:Fallback>
        </mc:AlternateContent>
      </w:r>
      <w:r w:rsidRPr="00737021">
        <w:rPr>
          <w:noProof/>
        </w:rPr>
        <w:drawing>
          <wp:anchor distT="0" distB="0" distL="114300" distR="114300" simplePos="0" relativeHeight="251667456" behindDoc="0" locked="0" layoutInCell="1" allowOverlap="1" wp14:anchorId="0D6C50A2" wp14:editId="693A7390">
            <wp:simplePos x="0" y="0"/>
            <wp:positionH relativeFrom="column">
              <wp:posOffset>979805</wp:posOffset>
            </wp:positionH>
            <wp:positionV relativeFrom="paragraph">
              <wp:posOffset>892810</wp:posOffset>
            </wp:positionV>
            <wp:extent cx="440055" cy="650875"/>
            <wp:effectExtent l="0" t="0" r="0" b="0"/>
            <wp:wrapNone/>
            <wp:docPr id="921461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gray">
                    <a:xfrm>
                      <a:off x="0" y="0"/>
                      <a:ext cx="44005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7021">
        <w:rPr>
          <w:noProof/>
        </w:rPr>
        <w:drawing>
          <wp:anchor distT="0" distB="0" distL="114300" distR="114300" simplePos="0" relativeHeight="251668480" behindDoc="0" locked="0" layoutInCell="1" allowOverlap="1" wp14:anchorId="0F5E06F5" wp14:editId="2DE58CDB">
            <wp:simplePos x="0" y="0"/>
            <wp:positionH relativeFrom="column">
              <wp:posOffset>134620</wp:posOffset>
            </wp:positionH>
            <wp:positionV relativeFrom="paragraph">
              <wp:posOffset>234950</wp:posOffset>
            </wp:positionV>
            <wp:extent cx="635635" cy="494665"/>
            <wp:effectExtent l="0" t="0" r="0" b="635"/>
            <wp:wrapNone/>
            <wp:docPr id="1773898453" name="Picture 31" descr="j0239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j02396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35" cy="49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7021">
        <w:rPr>
          <w:noProof/>
        </w:rPr>
        <w:drawing>
          <wp:anchor distT="0" distB="0" distL="114300" distR="114300" simplePos="0" relativeHeight="251669504" behindDoc="0" locked="0" layoutInCell="1" allowOverlap="1" wp14:anchorId="253DB002" wp14:editId="6F699127">
            <wp:simplePos x="0" y="0"/>
            <wp:positionH relativeFrom="column">
              <wp:posOffset>3935095</wp:posOffset>
            </wp:positionH>
            <wp:positionV relativeFrom="paragraph">
              <wp:posOffset>1045210</wp:posOffset>
            </wp:positionV>
            <wp:extent cx="674370" cy="499745"/>
            <wp:effectExtent l="0" t="0" r="0" b="0"/>
            <wp:wrapNone/>
            <wp:docPr id="17322958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702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960FBF" wp14:editId="1A193A51">
                <wp:simplePos x="0" y="0"/>
                <wp:positionH relativeFrom="column">
                  <wp:posOffset>2735580</wp:posOffset>
                </wp:positionH>
                <wp:positionV relativeFrom="paragraph">
                  <wp:posOffset>38735</wp:posOffset>
                </wp:positionV>
                <wp:extent cx="1905" cy="3071495"/>
                <wp:effectExtent l="46355" t="29845" r="25400" b="311150"/>
                <wp:wrapNone/>
                <wp:docPr id="653625582" name="Connector: Elbow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V="1">
                          <a:off x="0" y="0"/>
                          <a:ext cx="1270" cy="3070860"/>
                        </a:xfrm>
                        <a:prstGeom prst="bentConnector3">
                          <a:avLst>
                            <a:gd name="adj1" fmla="val -14400000"/>
                          </a:avLst>
                        </a:prstGeom>
                        <a:noFill/>
                        <a:ln w="12700">
                          <a:solidFill>
                            <a:schemeClr val="hlink"/>
                          </a:solidFill>
                          <a:miter lim="800000"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46E2AF" id="Connector: Elbow 29" o:spid="_x0000_s1026" type="#_x0000_t34" style="position:absolute;margin-left:215.4pt;margin-top:3.05pt;width:.15pt;height:241.85pt;rotation:90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" adj="-3110400" strokecolor="#00e [3210]" strokeweight="1pt">
                <v:stroke endarrow="block"/>
                <v:shadow color="white [3214]"/>
              </v:shape>
            </w:pict>
          </mc:Fallback>
        </mc:AlternateContent>
      </w:r>
      <w:r w:rsidRPr="0073702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E6F61D" wp14:editId="3483066C">
                <wp:simplePos x="0" y="0"/>
                <wp:positionH relativeFrom="column">
                  <wp:posOffset>453390</wp:posOffset>
                </wp:positionH>
                <wp:positionV relativeFrom="paragraph">
                  <wp:posOffset>729615</wp:posOffset>
                </wp:positionV>
                <wp:extent cx="747395" cy="162560"/>
                <wp:effectExtent l="0" t="0" r="33655" b="27940"/>
                <wp:wrapNone/>
                <wp:docPr id="483519290" name="Straight Arrow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6760" cy="16256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E2CCFC" id="Straight Arrow Connector 28" o:spid="_x0000_s1026" type="#_x0000_t32" style="position:absolute;margin-left:35.7pt;margin-top:57.45pt;width:58.85pt;height:12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" strokecolor="black [3213]" strokeweight="1pt">
                <v:shadow color="white [3214]"/>
              </v:shape>
            </w:pict>
          </mc:Fallback>
        </mc:AlternateContent>
      </w:r>
      <w:r w:rsidRPr="0073702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7CADAC" wp14:editId="7919DA19">
                <wp:simplePos x="0" y="0"/>
                <wp:positionH relativeFrom="column">
                  <wp:posOffset>770255</wp:posOffset>
                </wp:positionH>
                <wp:positionV relativeFrom="paragraph">
                  <wp:posOffset>558800</wp:posOffset>
                </wp:positionV>
                <wp:extent cx="3164205" cy="0"/>
                <wp:effectExtent l="38100" t="76200" r="17145" b="95250"/>
                <wp:wrapNone/>
                <wp:docPr id="345949663" name="Straight Arrow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31642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5CE373" id="Straight Arrow Connector 27" o:spid="_x0000_s1026" type="#_x0000_t32" style="position:absolute;margin-left:60.65pt;margin-top:44pt;width:249.15pt;height:0;rotation:18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" strokecolor="red" strokeweight="1pt">
                <v:stroke startarrow="block" endarrow="block"/>
                <v:shadow color="white [3214]"/>
              </v:shape>
            </w:pict>
          </mc:Fallback>
        </mc:AlternateContent>
      </w:r>
      <w:r w:rsidRPr="0073702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1F7221" wp14:editId="5D45BEF8">
                <wp:simplePos x="0" y="0"/>
                <wp:positionH relativeFrom="column">
                  <wp:posOffset>1638935</wp:posOffset>
                </wp:positionH>
                <wp:positionV relativeFrom="paragraph">
                  <wp:posOffset>1784350</wp:posOffset>
                </wp:positionV>
                <wp:extent cx="828675" cy="461010"/>
                <wp:effectExtent l="0" t="0" r="0" b="0"/>
                <wp:wrapNone/>
                <wp:docPr id="76893800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040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BD32265" w14:textId="77777777" w:rsidR="00737021" w:rsidRDefault="00737021" w:rsidP="00737021">
                            <w:pPr>
                              <w:spacing w:before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HGPSoeiKakugothicUB" w:hAnsi="HGPSoeiKakugothicUB" w:cstheme="minorBidi" w:hint="eastAsia"/>
                                <w:color w:val="000000" w:themeColor="text1"/>
                                <w:kern w:val="24"/>
                                <w:sz w:val="17"/>
                                <w:szCs w:val="17"/>
                              </w:rPr>
                              <w:t>REG Delivery locations</w:t>
                            </w:r>
                          </w:p>
                        </w:txbxContent>
                      </wps:txbx>
                      <wps:bodyPr vertOverflow="clip" horzOverflow="clip" lIns="95622" tIns="47810" rIns="95622" bIns="4781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1F7221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129.05pt;margin-top:140.5pt;width:65.25pt;height:36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" filled="f" fillcolor="#18a303 [3204]" stroked="f" strokecolor="black [3213]" strokeweight="1pt">
                <v:shadow color="white [3214]"/>
                <v:textbox style="mso-fit-shape-to-text:t" inset="2.65617mm,1.3281mm,2.65617mm,1.3281mm">
                  <w:txbxContent>
                    <w:p w14:paraId="1BD32265" w14:textId="77777777" w:rsidR="00737021" w:rsidRDefault="00737021" w:rsidP="00737021">
                      <w:pPr>
                        <w:spacing w:before="100"/>
                        <w:rPr>
                          <w:sz w:val="24"/>
                        </w:rPr>
                      </w:pPr>
                      <w:r>
                        <w:rPr>
                          <w:rFonts w:ascii="HGPSoeiKakugothicUB" w:hAnsi="HGPSoeiKakugothicUB" w:cstheme="minorBidi" w:hint="eastAsia"/>
                          <w:color w:val="000000" w:themeColor="text1"/>
                          <w:kern w:val="24"/>
                          <w:sz w:val="17"/>
                          <w:szCs w:val="17"/>
                        </w:rPr>
                        <w:t>REG Delivery locations</w:t>
                      </w:r>
                    </w:p>
                  </w:txbxContent>
                </v:textbox>
              </v:shape>
            </w:pict>
          </mc:Fallback>
        </mc:AlternateContent>
      </w:r>
      <w:r w:rsidRPr="0073702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6A433D" wp14:editId="321A06D2">
                <wp:simplePos x="0" y="0"/>
                <wp:positionH relativeFrom="column">
                  <wp:posOffset>848360</wp:posOffset>
                </wp:positionH>
                <wp:positionV relativeFrom="paragraph">
                  <wp:posOffset>1784350</wp:posOffset>
                </wp:positionV>
                <wp:extent cx="828675" cy="461010"/>
                <wp:effectExtent l="0" t="0" r="0" b="0"/>
                <wp:wrapNone/>
                <wp:docPr id="133356326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040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DDB4F7E" w14:textId="77777777" w:rsidR="00737021" w:rsidRDefault="00737021" w:rsidP="00737021">
                            <w:pPr>
                              <w:spacing w:before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HGPSoeiKakugothicUB" w:hAnsi="HGPSoeiKakugothicUB" w:cstheme="minorBidi" w:hint="eastAsia"/>
                                <w:color w:val="000000" w:themeColor="text1"/>
                                <w:kern w:val="24"/>
                                <w:sz w:val="17"/>
                                <w:szCs w:val="17"/>
                              </w:rPr>
                              <w:t>FS Delivery locations</w:t>
                            </w:r>
                          </w:p>
                        </w:txbxContent>
                      </wps:txbx>
                      <wps:bodyPr vertOverflow="clip" horzOverflow="clip" lIns="95622" tIns="47810" rIns="95622" bIns="4781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A433D" id="Text Box 25" o:spid="_x0000_s1027" type="#_x0000_t202" style="position:absolute;margin-left:66.8pt;margin-top:140.5pt;width:65.25pt;height:36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" filled="f" fillcolor="#18a303 [3204]" stroked="f" strokecolor="black [3213]" strokeweight="1pt">
                <v:shadow color="white [3214]"/>
                <v:textbox style="mso-fit-shape-to-text:t" inset="2.65617mm,1.3281mm,2.65617mm,1.3281mm">
                  <w:txbxContent>
                    <w:p w14:paraId="0DDB4F7E" w14:textId="77777777" w:rsidR="00737021" w:rsidRDefault="00737021" w:rsidP="00737021">
                      <w:pPr>
                        <w:spacing w:before="100"/>
                        <w:rPr>
                          <w:sz w:val="24"/>
                        </w:rPr>
                      </w:pPr>
                      <w:r>
                        <w:rPr>
                          <w:rFonts w:ascii="HGPSoeiKakugothicUB" w:hAnsi="HGPSoeiKakugothicUB" w:cstheme="minorBidi" w:hint="eastAsia"/>
                          <w:color w:val="000000" w:themeColor="text1"/>
                          <w:kern w:val="24"/>
                          <w:sz w:val="17"/>
                          <w:szCs w:val="17"/>
                        </w:rPr>
                        <w:t>FS Delivery locations</w:t>
                      </w:r>
                    </w:p>
                  </w:txbxContent>
                </v:textbox>
              </v:shape>
            </w:pict>
          </mc:Fallback>
        </mc:AlternateContent>
      </w:r>
      <w:r w:rsidRPr="0073702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A26089" wp14:editId="0D800C42">
                <wp:simplePos x="0" y="0"/>
                <wp:positionH relativeFrom="column">
                  <wp:posOffset>717550</wp:posOffset>
                </wp:positionH>
                <wp:positionV relativeFrom="paragraph">
                  <wp:posOffset>160655</wp:posOffset>
                </wp:positionV>
                <wp:extent cx="1054100" cy="309880"/>
                <wp:effectExtent l="0" t="0" r="0" b="6350"/>
                <wp:wrapNone/>
                <wp:docPr id="69393811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10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1853D3C" w14:textId="77777777" w:rsidR="00737021" w:rsidRDefault="00737021" w:rsidP="00737021">
                            <w:pPr>
                              <w:spacing w:before="100" w:line="12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HGPSoeiKakugothicUB" w:hAnsi="HGPSoeiKakugothicUB" w:cstheme="minorBidi" w:hint="eastAsia"/>
                                <w:color w:val="000000" w:themeColor="text1"/>
                                <w:kern w:val="24"/>
                                <w:sz w:val="17"/>
                                <w:szCs w:val="17"/>
                              </w:rPr>
                              <w:t>Rebate contractor and payee</w:t>
                            </w:r>
                          </w:p>
                        </w:txbxContent>
                      </wps:txbx>
                      <wps:bodyPr vertOverflow="clip" horzOverflow="clip" lIns="95622" tIns="47810" rIns="95622" bIns="4781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26089" id="Text Box 24" o:spid="_x0000_s1028" type="#_x0000_t202" style="position:absolute;margin-left:56.5pt;margin-top:12.65pt;width:83pt;height:24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" filled="f" fillcolor="#18a303 [3204]" stroked="f" strokecolor="black [3213]" strokeweight="1pt">
                <v:shadow color="white [3214]"/>
                <v:textbox style="mso-fit-shape-to-text:t" inset="2.65617mm,1.3281mm,2.65617mm,1.3281mm">
                  <w:txbxContent>
                    <w:p w14:paraId="31853D3C" w14:textId="77777777" w:rsidR="00737021" w:rsidRDefault="00737021" w:rsidP="00737021">
                      <w:pPr>
                        <w:spacing w:before="100" w:line="120" w:lineRule="auto"/>
                        <w:rPr>
                          <w:sz w:val="24"/>
                        </w:rPr>
                      </w:pPr>
                      <w:r>
                        <w:rPr>
                          <w:rFonts w:ascii="HGPSoeiKakugothicUB" w:hAnsi="HGPSoeiKakugothicUB" w:cstheme="minorBidi" w:hint="eastAsia"/>
                          <w:color w:val="000000" w:themeColor="text1"/>
                          <w:kern w:val="24"/>
                          <w:sz w:val="17"/>
                          <w:szCs w:val="17"/>
                        </w:rPr>
                        <w:t>Rebate contractor and payee</w:t>
                      </w:r>
                    </w:p>
                  </w:txbxContent>
                </v:textbox>
              </v:shape>
            </w:pict>
          </mc:Fallback>
        </mc:AlternateContent>
      </w:r>
      <w:r w:rsidRPr="0073702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5E5EC1" wp14:editId="14295032">
                <wp:simplePos x="0" y="0"/>
                <wp:positionH relativeFrom="column">
                  <wp:posOffset>2780665</wp:posOffset>
                </wp:positionH>
                <wp:positionV relativeFrom="paragraph">
                  <wp:posOffset>565150</wp:posOffset>
                </wp:positionV>
                <wp:extent cx="951865" cy="249555"/>
                <wp:effectExtent l="0" t="0" r="19685" b="17145"/>
                <wp:wrapNone/>
                <wp:docPr id="643367752" name="Flowchart: Document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1865" cy="249555"/>
                        </a:xfrm>
                        <a:prstGeom prst="flowChartDocument">
                          <a:avLst/>
                        </a:prstGeom>
                        <a:solidFill>
                          <a:srgbClr val="FFFF99"/>
                        </a:solidFill>
                        <a:ln w="9525" algn="ctr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F8B03EE" w14:textId="77777777" w:rsidR="00737021" w:rsidRDefault="00737021" w:rsidP="00737021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HGPSoeiKakugothicUB" w:hAnsi="HGPSoeiKakugothicUB" w:cstheme="minorBidi" w:hint="eastAsia"/>
                                <w:color w:val="000000" w:themeColor="text1"/>
                                <w:kern w:val="24"/>
                                <w:sz w:val="17"/>
                                <w:szCs w:val="17"/>
                              </w:rPr>
                              <w:t>Rebate contract</w:t>
                            </w:r>
                          </w:p>
                        </w:txbxContent>
                      </wps:txbx>
                      <wps:bodyPr vertOverflow="clip" horzOverflow="clip" wrap="none" lIns="95622" tIns="47810" rIns="95622" bIns="4781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5E5EC1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23" o:spid="_x0000_s1029" type="#_x0000_t114" style="position:absolute;margin-left:218.95pt;margin-top:44.5pt;width:74.95pt;height:19.65pt;z-index:2516766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" fillcolor="#ff9" strokecolor="black [3213]">
                <v:shadow color="white [3214]"/>
                <v:textbox inset="2.65617mm,1.3281mm,2.65617mm,1.3281mm">
                  <w:txbxContent>
                    <w:p w14:paraId="5F8B03EE" w14:textId="77777777" w:rsidR="00737021" w:rsidRDefault="00737021" w:rsidP="00737021">
                      <w:pPr>
                        <w:rPr>
                          <w:sz w:val="24"/>
                        </w:rPr>
                      </w:pPr>
                      <w:r>
                        <w:rPr>
                          <w:rFonts w:ascii="HGPSoeiKakugothicUB" w:hAnsi="HGPSoeiKakugothicUB" w:cstheme="minorBidi" w:hint="eastAsia"/>
                          <w:color w:val="000000" w:themeColor="text1"/>
                          <w:kern w:val="24"/>
                          <w:sz w:val="17"/>
                          <w:szCs w:val="17"/>
                        </w:rPr>
                        <w:t>Rebate contract</w:t>
                      </w:r>
                    </w:p>
                  </w:txbxContent>
                </v:textbox>
              </v:shape>
            </w:pict>
          </mc:Fallback>
        </mc:AlternateContent>
      </w:r>
      <w:r w:rsidRPr="0073702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65FD0A" wp14:editId="7E7A8850">
                <wp:simplePos x="0" y="0"/>
                <wp:positionH relativeFrom="column">
                  <wp:posOffset>-3175</wp:posOffset>
                </wp:positionH>
                <wp:positionV relativeFrom="paragraph">
                  <wp:posOffset>45085</wp:posOffset>
                </wp:positionV>
                <wp:extent cx="313055" cy="305435"/>
                <wp:effectExtent l="0" t="0" r="0" b="0"/>
                <wp:wrapNone/>
                <wp:docPr id="660430456" name="Heptag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05435"/>
                        </a:xfrm>
                        <a:prstGeom prst="heptagon">
                          <a:avLst/>
                        </a:prstGeom>
                        <a:solidFill>
                          <a:srgbClr val="92D050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22B932" w14:textId="77777777" w:rsidR="00737021" w:rsidRDefault="00737021" w:rsidP="0073702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C1</w:t>
                            </w:r>
                          </w:p>
                        </w:txbxContent>
                      </wps:txbx>
                      <wps:bodyPr vertOverflow="clip" horzOverflow="clip" lIns="36000" tIns="36000" rIns="36000" bIns="36000"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65FD0A" id="Heptagon 22" o:spid="_x0000_s1030" style="position:absolute;margin-left:-.25pt;margin-top:3.55pt;width:24.65pt;height:24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12420,3054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" adj="-11796480,,5400" path="m-1,196427l30939,60495,156210,,281481,60495r30940,135932l225730,305437r-139040,l-1,196427xe" fillcolor="#92d050" stroked="f" strokeweight="1.5pt">
                <v:stroke joinstyle="miter"/>
                <v:formulas/>
                <v:path arrowok="t" o:connecttype="custom" o:connectlocs="-1,196427;30939,60495;156210,0;281481,60495;312421,196427;225730,305437;86690,305437;-1,196427" o:connectangles="0,0,0,0,0,0,0,0" textboxrect="0,0,312420,305435"/>
                <v:textbox inset="1mm,1mm,1mm,1mm">
                  <w:txbxContent>
                    <w:p w14:paraId="7322B932" w14:textId="77777777" w:rsidR="00737021" w:rsidRDefault="00737021" w:rsidP="00737021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C1</w:t>
                      </w:r>
                    </w:p>
                  </w:txbxContent>
                </v:textbox>
              </v:shape>
            </w:pict>
          </mc:Fallback>
        </mc:AlternateContent>
      </w:r>
      <w:r w:rsidRPr="0073702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A923E7" wp14:editId="1DA17447">
                <wp:simplePos x="0" y="0"/>
                <wp:positionH relativeFrom="column">
                  <wp:posOffset>1418590</wp:posOffset>
                </wp:positionH>
                <wp:positionV relativeFrom="paragraph">
                  <wp:posOffset>1418590</wp:posOffset>
                </wp:positionV>
                <wp:extent cx="313055" cy="305435"/>
                <wp:effectExtent l="0" t="0" r="0" b="0"/>
                <wp:wrapNone/>
                <wp:docPr id="1588703218" name="Heptago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05435"/>
                        </a:xfrm>
                        <a:prstGeom prst="heptagon">
                          <a:avLst/>
                        </a:prstGeom>
                        <a:solidFill>
                          <a:srgbClr val="92D050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7970C" w14:textId="77777777" w:rsidR="00737021" w:rsidRDefault="00737021" w:rsidP="0073702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C2</w:t>
                            </w:r>
                          </w:p>
                        </w:txbxContent>
                      </wps:txbx>
                      <wps:bodyPr vertOverflow="clip" horzOverflow="clip" lIns="36000" tIns="36000" rIns="36000" bIns="36000"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923E7" id="Heptagon 21" o:spid="_x0000_s1031" style="position:absolute;margin-left:111.7pt;margin-top:111.7pt;width:24.65pt;height:24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12420,3054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" adj="-11796480,,5400" path="m-1,196427l30939,60495,156210,,281481,60495r30940,135932l225730,305437r-139040,l-1,196427xe" fillcolor="#92d050" stroked="f" strokeweight="1.5pt">
                <v:stroke joinstyle="miter"/>
                <v:formulas/>
                <v:path arrowok="t" o:connecttype="custom" o:connectlocs="-1,196427;30939,60495;156210,0;281481,60495;312421,196427;225730,305437;86690,305437;-1,196427" o:connectangles="0,0,0,0,0,0,0,0" textboxrect="0,0,312420,305435"/>
                <v:textbox inset="1mm,1mm,1mm,1mm">
                  <w:txbxContent>
                    <w:p w14:paraId="1627970C" w14:textId="77777777" w:rsidR="00737021" w:rsidRDefault="00737021" w:rsidP="00737021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C2</w:t>
                      </w:r>
                    </w:p>
                  </w:txbxContent>
                </v:textbox>
              </v:shape>
            </w:pict>
          </mc:Fallback>
        </mc:AlternateContent>
      </w:r>
    </w:p>
    <w:p w14:paraId="5476DF29" w14:textId="77777777" w:rsidR="00737021" w:rsidRPr="00737021" w:rsidRDefault="00737021" w:rsidP="00737021">
      <w:pPr>
        <w:spacing w:after="60"/>
      </w:pPr>
    </w:p>
    <w:p w14:paraId="6F5C17C3" w14:textId="77777777" w:rsidR="00737021" w:rsidRPr="00737021" w:rsidRDefault="00737021" w:rsidP="00737021">
      <w:pPr>
        <w:spacing w:after="60"/>
      </w:pPr>
    </w:p>
    <w:p w14:paraId="3B0874F3" w14:textId="77777777" w:rsidR="00737021" w:rsidRPr="00737021" w:rsidRDefault="00737021" w:rsidP="00737021">
      <w:pPr>
        <w:spacing w:after="60"/>
      </w:pPr>
    </w:p>
    <w:p w14:paraId="4E7B5156" w14:textId="77777777" w:rsidR="00737021" w:rsidRPr="00737021" w:rsidRDefault="00737021" w:rsidP="00737021">
      <w:pPr>
        <w:spacing w:after="60"/>
      </w:pPr>
    </w:p>
    <w:p w14:paraId="6BEC3FE2" w14:textId="77777777" w:rsidR="00737021" w:rsidRPr="00737021" w:rsidRDefault="00737021" w:rsidP="00737021">
      <w:pPr>
        <w:spacing w:after="60"/>
      </w:pPr>
    </w:p>
    <w:p w14:paraId="615BB3AA" w14:textId="77777777" w:rsidR="00737021" w:rsidRPr="00737021" w:rsidRDefault="00737021" w:rsidP="00737021">
      <w:pPr>
        <w:spacing w:after="60"/>
      </w:pPr>
    </w:p>
    <w:p w14:paraId="1608769F" w14:textId="77777777" w:rsidR="00737021" w:rsidRPr="00737021" w:rsidRDefault="00737021" w:rsidP="00737021">
      <w:pPr>
        <w:spacing w:after="60"/>
      </w:pPr>
    </w:p>
    <w:p w14:paraId="5DBB80E2" w14:textId="77777777" w:rsidR="00737021" w:rsidRPr="00737021" w:rsidRDefault="00737021" w:rsidP="00737021">
      <w:pPr>
        <w:spacing w:after="60"/>
      </w:pPr>
    </w:p>
    <w:p w14:paraId="7D4C571B" w14:textId="77777777" w:rsidR="00737021" w:rsidRPr="00737021" w:rsidRDefault="00737021" w:rsidP="00737021">
      <w:pPr>
        <w:spacing w:after="60"/>
      </w:pPr>
    </w:p>
    <w:p w14:paraId="74B6B46C" w14:textId="77777777" w:rsidR="00737021" w:rsidRPr="00737021" w:rsidRDefault="00737021" w:rsidP="00737021">
      <w:pPr>
        <w:spacing w:after="60"/>
      </w:pPr>
    </w:p>
    <w:p w14:paraId="203478C4" w14:textId="77777777" w:rsidR="00737021" w:rsidRPr="00737021" w:rsidRDefault="00737021" w:rsidP="00737021">
      <w:pPr>
        <w:spacing w:after="60"/>
      </w:pPr>
    </w:p>
    <w:p w14:paraId="1809AF7A" w14:textId="77777777" w:rsidR="00737021" w:rsidRPr="00737021" w:rsidRDefault="00737021" w:rsidP="00737021">
      <w:pPr>
        <w:spacing w:after="60"/>
      </w:pPr>
    </w:p>
    <w:p w14:paraId="469D9E9B" w14:textId="77777777" w:rsidR="00737021" w:rsidRPr="00737021" w:rsidRDefault="00737021" w:rsidP="00737021">
      <w:pPr>
        <w:spacing w:after="60"/>
      </w:pPr>
    </w:p>
    <w:p w14:paraId="27DA7E7F" w14:textId="77777777" w:rsidR="00737021" w:rsidRPr="00737021" w:rsidRDefault="00737021" w:rsidP="00737021">
      <w:pPr>
        <w:spacing w:after="60"/>
      </w:pPr>
    </w:p>
    <w:p w14:paraId="04338DFB" w14:textId="77777777" w:rsidR="00737021" w:rsidRPr="00737021" w:rsidRDefault="00737021" w:rsidP="00737021">
      <w:pPr>
        <w:spacing w:after="60"/>
      </w:pPr>
    </w:p>
    <w:p w14:paraId="48DA805E" w14:textId="77777777" w:rsidR="00737021" w:rsidRPr="00737021" w:rsidRDefault="00737021" w:rsidP="00737021">
      <w:pPr>
        <w:spacing w:after="60"/>
      </w:pPr>
    </w:p>
    <w:p w14:paraId="79081D1F" w14:textId="77777777" w:rsidR="00737021" w:rsidRPr="00737021" w:rsidRDefault="00737021" w:rsidP="00737021">
      <w:pPr>
        <w:spacing w:after="60"/>
      </w:pPr>
    </w:p>
    <w:p w14:paraId="32C6A4B9" w14:textId="77777777" w:rsidR="00737021" w:rsidRDefault="00737021">
      <w:pPr>
        <w:spacing w:after="60"/>
      </w:pPr>
    </w:p>
    <w:p w14:paraId="52D616BA" w14:textId="77777777" w:rsidR="00C01017" w:rsidRDefault="00C01017">
      <w:pPr>
        <w:spacing w:after="100"/>
        <w:rPr>
          <w:kern w:val="2"/>
          <w:lang w:eastAsia="ja-JP" w:bidi="ar-SA"/>
          <w14:ligatures w14:val="standardContextual"/>
        </w:rPr>
      </w:pPr>
      <w:r>
        <w:rPr>
          <w:color w:val="3D3D3A"/>
        </w:rPr>
        <w:t>In the lift phase, the contract management backend will be migrated from ECC Rebate Management (VBO1/VBO2) to S/4 CCM (Condition Contract Management) for the contract creation process only.</w:t>
      </w:r>
    </w:p>
    <w:p w14:paraId="36D1DBEA" w14:textId="77777777" w:rsidR="00B17D01" w:rsidRDefault="007B7C2A">
      <w:pPr>
        <w:spacing w:after="100"/>
        <w:rPr>
          <w:color w:val="3D3D3A"/>
        </w:rPr>
      </w:pPr>
      <w:r>
        <w:rPr>
          <w:color w:val="3D3D3A"/>
        </w:rPr>
        <w:t xml:space="preserve">The FI document posting mechanism at contract approval remains unchanged. </w:t>
      </w:r>
    </w:p>
    <w:p w14:paraId="58FBDDAD" w14:textId="77777777" w:rsidR="00C01017" w:rsidRDefault="00C01017">
      <w:pPr>
        <w:spacing w:after="100"/>
        <w:rPr>
          <w:kern w:val="2"/>
          <w:lang w:eastAsia="ja-JP" w:bidi="ar-SA"/>
          <w14:ligatures w14:val="standardContextual"/>
        </w:rPr>
      </w:pPr>
      <w:r>
        <w:rPr>
          <w:b/>
          <w:bCs/>
          <w:color w:val="3D3D3A"/>
        </w:rPr>
        <w:t>The key change for month-end processing is the addition of account-based CO-PA posting alongside the existing costing-based CO-PA posting.</w:t>
      </w:r>
    </w:p>
    <w:p w14:paraId="590E47B5" w14:textId="77777777" w:rsidR="00DA792D" w:rsidRDefault="007B7C2A">
      <w:pPr>
        <w:pStyle w:val="Heading2"/>
      </w:pPr>
      <w:r>
        <w:t>1.2 Background — ECC AS-IS</w:t>
      </w:r>
    </w:p>
    <w:p w14:paraId="13E1DE5F" w14:textId="77777777" w:rsidR="00DA792D" w:rsidRDefault="007B7C2A">
      <w:pPr>
        <w:spacing w:after="100"/>
      </w:pPr>
      <w:r>
        <w:rPr>
          <w:color w:val="3D3D3A"/>
        </w:rPr>
        <w:t>The existing program /CCBJI/RUFIAPR_ACCURAL_DME performs the following functions in ECC 6.0:</w:t>
      </w:r>
    </w:p>
    <w:p w14:paraId="5B1CA067" w14:textId="77777777" w:rsidR="00DA792D" w:rsidRDefault="007B7C2A">
      <w:pPr>
        <w:pStyle w:val="ListParagraph"/>
        <w:numPr>
          <w:ilvl w:val="0"/>
          <w:numId w:val="3"/>
        </w:numPr>
        <w:spacing w:after="80"/>
      </w:pPr>
      <w:r>
        <w:rPr>
          <w:color w:val="3D3D3A"/>
        </w:rPr>
        <w:t>Reads DME contract header and item data from custom Z-tables (/CCBJI/T_DME_HDR, /CCBJI/T_DME_ITM)</w:t>
      </w:r>
    </w:p>
    <w:p w14:paraId="74426A9A" w14:textId="2F844B19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For each payment type, fetches sales data from CE1JP00 (actual line items) or CE2JP00 (</w:t>
      </w:r>
      <w:r w:rsidR="00737021">
        <w:rPr>
          <w:color w:val="3D3D3A"/>
        </w:rPr>
        <w:t>summarized</w:t>
      </w:r>
      <w:r>
        <w:rPr>
          <w:color w:val="3D3D3A"/>
        </w:rPr>
        <w:t xml:space="preserve"> planning table) based on the Sales Update radio button selection</w:t>
      </w:r>
    </w:p>
    <w:p w14:paraId="33009852" w14:textId="7F45D26C" w:rsidR="00DA792D" w:rsidRDefault="00737021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Calculating allocation amounts and tax values for each dealer/product/store combination</w:t>
      </w:r>
    </w:p>
    <w:p w14:paraId="38E05DBA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Posts Costing-Based COPA allocation via BAPI_COPAACTUALS_POSTCOSTDATA</w:t>
      </w:r>
    </w:p>
    <w:p w14:paraId="12787D8B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Updates DME item table with new COPA document references and completion flags</w:t>
      </w:r>
    </w:p>
    <w:p w14:paraId="3374F039" w14:textId="77777777" w:rsidR="00DA792D" w:rsidRPr="002B0F00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Displays results via ALV output</w:t>
      </w:r>
    </w:p>
    <w:p w14:paraId="528D87E6" w14:textId="6DB96F9C" w:rsidR="002B0F00" w:rsidRPr="002B0F00" w:rsidRDefault="002B0F00">
      <w:pPr>
        <w:pStyle w:val="ListParagraph"/>
        <w:numPr>
          <w:ilvl w:val="0"/>
          <w:numId w:val="1"/>
        </w:numPr>
        <w:spacing w:after="80"/>
        <w:rPr>
          <w:b/>
          <w:bCs/>
        </w:rPr>
      </w:pPr>
      <w:r w:rsidRPr="002B0F00">
        <w:rPr>
          <w:b/>
          <w:bCs/>
          <w:color w:val="3D3D3A"/>
        </w:rPr>
        <w:t>The below attachment includes Fields mapping, Filter conditions, ALV Output format and dummy values:</w:t>
      </w:r>
    </w:p>
    <w:p w14:paraId="37C0FD22" w14:textId="113F9C79" w:rsidR="002B0F00" w:rsidRDefault="002B0F00" w:rsidP="002B0F00">
      <w:pPr>
        <w:pStyle w:val="ListParagraph"/>
        <w:spacing w:after="80"/>
        <w:ind w:left="720"/>
      </w:pPr>
      <w:r>
        <w:object w:dxaOrig="1500" w:dyaOrig="981" w14:anchorId="50627E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.05pt" o:ole="">
            <v:imagedata r:id="rId12" o:title=""/>
          </v:shape>
          <o:OLEObject Type="Embed" ProgID="Excel.Sheet.12" ShapeID="_x0000_i1025" DrawAspect="Icon" ObjectID="_1841254658" r:id="rId13"/>
        </w:object>
      </w:r>
    </w:p>
    <w:p w14:paraId="2830936D" w14:textId="77777777" w:rsidR="00DA792D" w:rsidRDefault="00DA792D">
      <w:pPr>
        <w:spacing w:after="60"/>
      </w:pPr>
    </w:p>
    <w:p w14:paraId="6A947278" w14:textId="77777777" w:rsidR="00DA792D" w:rsidRDefault="007B7C2A">
      <w:pPr>
        <w:pStyle w:val="Heading2"/>
      </w:pPr>
      <w:r>
        <w:t>1.3 S/4 TO-BE — Key Changes</w:t>
      </w:r>
    </w:p>
    <w:p w14:paraId="1C713108" w14:textId="77777777" w:rsidR="00C01017" w:rsidRDefault="00C01017">
      <w:pPr>
        <w:shd w:val="clear" w:color="auto" w:fill="FFFFFF"/>
        <w:spacing w:before="100" w:after="100"/>
        <w:rPr>
          <w:kern w:val="2"/>
          <w:lang w:eastAsia="ja-JP" w:bidi="ar-SA"/>
          <w14:ligatures w14:val="standardContextual"/>
        </w:rPr>
      </w:pPr>
      <w:r>
        <w:rPr>
          <w:b/>
          <w:bCs/>
          <w:color w:val="000000"/>
        </w:rPr>
        <w:t xml:space="preserve">AGREED DECISION: </w:t>
      </w:r>
      <w:r>
        <w:rPr>
          <w:color w:val="000000"/>
        </w:rPr>
        <w:t>Both costing-based CO-PA and account-based CO-PA will be posted at month-end in the same program run using BAPI_ACC_DOCUMENT_POST.</w:t>
      </w:r>
    </w:p>
    <w:p w14:paraId="36A7D0F9" w14:textId="77777777" w:rsidR="00C01017" w:rsidRDefault="00C01017">
      <w:pPr>
        <w:shd w:val="clear" w:color="auto" w:fill="FFFFFF"/>
        <w:spacing w:before="100" w:after="100"/>
        <w:rPr>
          <w:kern w:val="2"/>
          <w:lang w:eastAsia="ja-JP" w:bidi="ar-SA"/>
          <w14:ligatures w14:val="standardContextual"/>
        </w:rPr>
      </w:pPr>
      <w:r>
        <w:rPr>
          <w:color w:val="000000"/>
        </w:rPr>
        <w:t>The technical feasibility of using this BAPI for both CB CO-PA and AB CO-PA posting must be confirmed by the technical team.</w:t>
      </w:r>
    </w:p>
    <w:p w14:paraId="6118CF4B" w14:textId="77777777" w:rsidR="00DA792D" w:rsidRDefault="00DA792D">
      <w:pPr>
        <w:spacing w:after="60"/>
      </w:pP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827"/>
        <w:gridCol w:w="3042"/>
      </w:tblGrid>
      <w:tr w:rsidR="006E024C" w14:paraId="33487E5C" w14:textId="77777777">
        <w:trPr>
          <w:tblHeader/>
          <w:tblCellSpacing w:w="15" w:type="dxa"/>
        </w:trPr>
        <w:tc>
          <w:tcPr>
            <w:tcW w:w="297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5BD48" w14:textId="77777777" w:rsidR="006E024C" w:rsidRDefault="006E024C">
            <w:pPr>
              <w:spacing w:before="60" w:after="60"/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Aspect</w:t>
            </w:r>
          </w:p>
        </w:tc>
        <w:tc>
          <w:tcPr>
            <w:tcW w:w="297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CB32C6" w14:textId="77777777" w:rsidR="006E024C" w:rsidRDefault="006E024C"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AS-IS (ECC 6.0)</w:t>
            </w:r>
          </w:p>
        </w:tc>
        <w:tc>
          <w:tcPr>
            <w:tcW w:w="2974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679193" w14:textId="77777777" w:rsidR="006E024C" w:rsidRDefault="006E024C"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TO-BE (S/4 HANA)</w:t>
            </w:r>
          </w:p>
        </w:tc>
      </w:tr>
      <w:tr w:rsidR="006E024C" w14:paraId="695BE6F5" w14:textId="77777777">
        <w:trPr>
          <w:tblCellSpacing w:w="15" w:type="dxa"/>
        </w:trPr>
        <w:tc>
          <w:tcPr>
            <w:tcW w:w="297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44D9C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Contract object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C250BC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Rebate Agreement (VBO1/VBO2)</w:t>
            </w:r>
          </w:p>
        </w:tc>
        <w:tc>
          <w:tcPr>
            <w:tcW w:w="29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A007E6" w14:textId="4D72A6B0" w:rsidR="006E024C" w:rsidRDefault="006E024C">
            <w:pPr>
              <w:spacing w:before="60" w:after="60"/>
              <w:ind w:left="80" w:right="60"/>
            </w:pPr>
            <w:r w:rsidRPr="00996C8C">
              <w:rPr>
                <w:color w:val="000000"/>
                <w:sz w:val="18"/>
                <w:szCs w:val="18"/>
                <w:highlight w:val="yellow"/>
              </w:rPr>
              <w:t>CCM Condition Contract</w:t>
            </w:r>
            <w:r w:rsidR="00CE0735">
              <w:rPr>
                <w:color w:val="000000"/>
                <w:sz w:val="18"/>
                <w:szCs w:val="18"/>
              </w:rPr>
              <w:t xml:space="preserve"> (WCOCO)</w:t>
            </w:r>
          </w:p>
        </w:tc>
      </w:tr>
      <w:tr w:rsidR="006E024C" w14:paraId="77B67F2E" w14:textId="77777777">
        <w:trPr>
          <w:tblCellSpacing w:w="15" w:type="dxa"/>
        </w:trPr>
        <w:tc>
          <w:tcPr>
            <w:tcW w:w="297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82E22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Contract tables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CE7BC3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KONA, KONP</w:t>
            </w:r>
          </w:p>
        </w:tc>
        <w:tc>
          <w:tcPr>
            <w:tcW w:w="29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6E9E29" w14:textId="24E65665" w:rsidR="006E024C" w:rsidRDefault="00AB3E52">
            <w:pPr>
              <w:spacing w:before="60" w:after="60"/>
              <w:ind w:left="80" w:right="60"/>
            </w:pPr>
            <w:r w:rsidRPr="00CE07F9">
              <w:rPr>
                <w:color w:val="000000"/>
                <w:sz w:val="18"/>
                <w:szCs w:val="18"/>
                <w:highlight w:val="yellow"/>
              </w:rPr>
              <w:t>WCOCOH</w:t>
            </w:r>
            <w:r w:rsidR="006E024C" w:rsidRPr="00CE07F9">
              <w:rPr>
                <w:color w:val="000000"/>
                <w:sz w:val="18"/>
                <w:szCs w:val="18"/>
                <w:highlight w:val="yellow"/>
              </w:rPr>
              <w:t>,</w:t>
            </w:r>
            <w:r w:rsidRPr="00CE07F9">
              <w:rPr>
                <w:color w:val="000000"/>
                <w:sz w:val="18"/>
                <w:szCs w:val="18"/>
                <w:highlight w:val="yellow"/>
              </w:rPr>
              <w:t xml:space="preserve"> </w:t>
            </w:r>
            <w:r w:rsidR="006E024C" w:rsidRPr="00CE07F9">
              <w:rPr>
                <w:color w:val="000000"/>
                <w:sz w:val="18"/>
                <w:szCs w:val="18"/>
                <w:highlight w:val="yellow"/>
              </w:rPr>
              <w:t xml:space="preserve"> </w:t>
            </w:r>
            <w:r w:rsidR="00533C6E" w:rsidRPr="00CE07F9">
              <w:rPr>
                <w:color w:val="000000"/>
                <w:sz w:val="18"/>
                <w:szCs w:val="18"/>
                <w:highlight w:val="yellow"/>
              </w:rPr>
              <w:t>KONP</w:t>
            </w:r>
          </w:p>
        </w:tc>
      </w:tr>
      <w:tr w:rsidR="006E024C" w14:paraId="66539354" w14:textId="77777777">
        <w:trPr>
          <w:tblCellSpacing w:w="15" w:type="dxa"/>
        </w:trPr>
        <w:tc>
          <w:tcPr>
            <w:tcW w:w="297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3A0451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FI posting at approval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473F6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Custom program (unchanged in lift)</w:t>
            </w:r>
          </w:p>
        </w:tc>
        <w:tc>
          <w:tcPr>
            <w:tcW w:w="29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A18AB9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Same — no change in lift phase</w:t>
            </w:r>
          </w:p>
        </w:tc>
      </w:tr>
      <w:tr w:rsidR="00B17D01" w14:paraId="77AA468A" w14:textId="77777777" w:rsidTr="00B17D01">
        <w:trPr>
          <w:tblCellSpacing w:w="15" w:type="dxa"/>
        </w:trPr>
        <w:tc>
          <w:tcPr>
            <w:tcW w:w="297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1E07B6" w14:textId="77777777" w:rsidR="00B17D01" w:rsidRDefault="00B17D01">
            <w:pPr>
              <w:spacing w:before="60" w:after="60"/>
              <w:ind w:left="80" w:right="60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color w:val="000000"/>
                <w:sz w:val="18"/>
                <w:szCs w:val="18"/>
              </w:rPr>
              <w:t>COPA posting at month end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A9BAC" w14:textId="77777777" w:rsidR="00B17D01" w:rsidRDefault="00B17D01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Costing based COPA posting using BAPI BAPI_COPAACTUALS_POSTCOSTDATA</w:t>
            </w:r>
          </w:p>
        </w:tc>
        <w:tc>
          <w:tcPr>
            <w:tcW w:w="29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D2E50F" w14:textId="77777777" w:rsidR="00B17D01" w:rsidRDefault="00B17D01">
            <w:pPr>
              <w:spacing w:before="60" w:after="60"/>
              <w:ind w:left="80" w:right="60"/>
            </w:pPr>
            <w:r w:rsidRPr="00996C8C">
              <w:rPr>
                <w:color w:val="000000"/>
                <w:sz w:val="18"/>
                <w:szCs w:val="18"/>
                <w:highlight w:val="yellow"/>
              </w:rPr>
              <w:t>Both Costing-Based COPA and Account-Based COPA will be posted at month-end in the same program run using BAPI_ACC_DOCUMENT_POST</w:t>
            </w:r>
          </w:p>
        </w:tc>
      </w:tr>
    </w:tbl>
    <w:p w14:paraId="18E4ADFB" w14:textId="77777777" w:rsidR="00DA792D" w:rsidRDefault="00DA792D">
      <w:pPr>
        <w:spacing w:after="60"/>
      </w:pPr>
    </w:p>
    <w:p w14:paraId="17F33E44" w14:textId="77777777" w:rsidR="00DA792D" w:rsidRDefault="007B7C2A">
      <w:r>
        <w:br w:type="page"/>
      </w:r>
    </w:p>
    <w:p w14:paraId="533696C2" w14:textId="77777777" w:rsidR="00234C62" w:rsidRDefault="00234C62" w:rsidP="00234C62">
      <w:pPr>
        <w:pStyle w:val="Heading1"/>
        <w:spacing w:before="0"/>
        <w:rPr>
          <w:kern w:val="36"/>
          <w:lang w:eastAsia="ja-JP" w:bidi="ar-SA"/>
          <w14:ligatures w14:val="standardContextual"/>
        </w:rPr>
      </w:pPr>
      <w:r>
        <w:lastRenderedPageBreak/>
        <w:t>2. Selection Screen</w:t>
      </w:r>
    </w:p>
    <w:p w14:paraId="013CC780" w14:textId="77777777" w:rsidR="00DA792D" w:rsidRDefault="007B7C2A">
      <w:pPr>
        <w:pStyle w:val="Heading2"/>
      </w:pPr>
      <w:r>
        <w:t>2.1 Selection Screen Fields</w:t>
      </w:r>
    </w:p>
    <w:p w14:paraId="16BBAAA8" w14:textId="77777777" w:rsidR="00C01017" w:rsidRDefault="00C01017">
      <w:pPr>
        <w:spacing w:after="100"/>
        <w:rPr>
          <w:kern w:val="2"/>
          <w:lang w:eastAsia="ja-JP" w:bidi="ar-SA"/>
          <w14:ligatures w14:val="standardContextual"/>
        </w:rPr>
      </w:pPr>
      <w:r>
        <w:rPr>
          <w:color w:val="3D3D3A"/>
        </w:rPr>
        <w:t>The selection screen structure is retained from the AS-IS version, with no changes to field names or layout. The program name changes to a new Z-program for S/4.</w:t>
      </w:r>
    </w:p>
    <w:p w14:paraId="0403AB26" w14:textId="77777777" w:rsidR="00DA792D" w:rsidRDefault="00DA792D">
      <w:pPr>
        <w:spacing w:after="60"/>
      </w:pP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769"/>
        <w:gridCol w:w="1774"/>
        <w:gridCol w:w="1763"/>
        <w:gridCol w:w="1824"/>
      </w:tblGrid>
      <w:tr w:rsidR="006E024C" w14:paraId="6C1444CE" w14:textId="77777777">
        <w:trPr>
          <w:tblHeader/>
          <w:tblCellSpacing w:w="15" w:type="dxa"/>
        </w:trPr>
        <w:tc>
          <w:tcPr>
            <w:tcW w:w="178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D7E4DA" w14:textId="77777777" w:rsidR="006E024C" w:rsidRDefault="006E024C">
            <w:pPr>
              <w:spacing w:before="60" w:after="60"/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1784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35C09" w14:textId="77777777" w:rsidR="006E024C" w:rsidRDefault="006E024C"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784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9E7AC5" w14:textId="77777777" w:rsidR="006E024C" w:rsidRDefault="006E024C"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784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D8A591" w14:textId="77777777" w:rsidR="006E024C" w:rsidRDefault="006E024C"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Mandatory</w:t>
            </w:r>
          </w:p>
        </w:tc>
        <w:tc>
          <w:tcPr>
            <w:tcW w:w="1784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5488E3" w14:textId="77777777" w:rsidR="006E024C" w:rsidRDefault="006E024C"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Change in S/4</w:t>
            </w:r>
          </w:p>
        </w:tc>
      </w:tr>
      <w:tr w:rsidR="006E024C" w14:paraId="5115F183" w14:textId="77777777">
        <w:trPr>
          <w:tblCellSpacing w:w="15" w:type="dxa"/>
        </w:trPr>
        <w:tc>
          <w:tcPr>
            <w:tcW w:w="178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A07298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P_BUKRS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591075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Parameter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D906D0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Company Code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E716C8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1B97E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 change</w:t>
            </w:r>
          </w:p>
        </w:tc>
      </w:tr>
      <w:tr w:rsidR="006E024C" w14:paraId="4D01196E" w14:textId="77777777">
        <w:trPr>
          <w:tblCellSpacing w:w="15" w:type="dxa"/>
        </w:trPr>
        <w:tc>
          <w:tcPr>
            <w:tcW w:w="178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DF0728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P_MONAT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2257D4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Parameter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905919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Fiscal Period (Month)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B7024E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0253A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 change</w:t>
            </w:r>
          </w:p>
        </w:tc>
      </w:tr>
      <w:tr w:rsidR="006E024C" w14:paraId="7795AEDA" w14:textId="77777777">
        <w:trPr>
          <w:tblCellSpacing w:w="15" w:type="dxa"/>
        </w:trPr>
        <w:tc>
          <w:tcPr>
            <w:tcW w:w="178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39785D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P_GJAHR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B54BD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Parameter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7E9F0B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Fiscal Year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A82E4E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0540DA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 change</w:t>
            </w:r>
          </w:p>
        </w:tc>
      </w:tr>
      <w:tr w:rsidR="006E024C" w14:paraId="2D07EAED" w14:textId="77777777">
        <w:trPr>
          <w:tblCellSpacing w:w="15" w:type="dxa"/>
        </w:trPr>
        <w:tc>
          <w:tcPr>
            <w:tcW w:w="178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61E239" w14:textId="77777777" w:rsidR="006E024C" w:rsidRPr="002B0F00" w:rsidRDefault="006E024C">
            <w:pPr>
              <w:spacing w:before="60" w:after="60"/>
              <w:ind w:left="80" w:right="60"/>
              <w:rPr>
                <w:highlight w:val="yellow"/>
              </w:rPr>
            </w:pPr>
            <w:r w:rsidRPr="002B0F00">
              <w:rPr>
                <w:color w:val="000000"/>
                <w:sz w:val="18"/>
                <w:szCs w:val="18"/>
                <w:highlight w:val="yellow"/>
              </w:rPr>
              <w:t>S_KNUMA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307673" w14:textId="77777777" w:rsidR="006E024C" w:rsidRPr="002B0F00" w:rsidRDefault="006E024C">
            <w:pPr>
              <w:spacing w:before="60" w:after="60"/>
              <w:ind w:left="80" w:right="60"/>
              <w:rPr>
                <w:highlight w:val="yellow"/>
              </w:rPr>
            </w:pPr>
            <w:r w:rsidRPr="002B0F00">
              <w:rPr>
                <w:color w:val="000000"/>
                <w:sz w:val="18"/>
                <w:szCs w:val="18"/>
                <w:highlight w:val="yellow"/>
              </w:rPr>
              <w:t>Select-Options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3D2080" w14:textId="77777777" w:rsidR="006E024C" w:rsidRPr="002B0F00" w:rsidRDefault="006E024C">
            <w:pPr>
              <w:spacing w:before="60" w:after="60"/>
              <w:ind w:left="80" w:right="60"/>
              <w:rPr>
                <w:highlight w:val="yellow"/>
              </w:rPr>
            </w:pPr>
            <w:r w:rsidRPr="002B0F00">
              <w:rPr>
                <w:color w:val="000000"/>
                <w:sz w:val="18"/>
                <w:szCs w:val="18"/>
                <w:highlight w:val="yellow"/>
              </w:rPr>
              <w:t>CCM Contract Number (was: Rebate Agreement No.)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1498C1" w14:textId="77777777" w:rsidR="006E024C" w:rsidRPr="002B0F00" w:rsidRDefault="006E024C">
            <w:pPr>
              <w:spacing w:before="60" w:after="60"/>
              <w:ind w:left="80" w:right="60"/>
              <w:rPr>
                <w:highlight w:val="yellow"/>
              </w:rPr>
            </w:pPr>
            <w:r w:rsidRPr="002B0F00">
              <w:rPr>
                <w:color w:val="000000"/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34FE2E" w14:textId="0C34B81D" w:rsidR="006E024C" w:rsidRPr="002B0F00" w:rsidRDefault="006E024C">
            <w:pPr>
              <w:spacing w:before="60" w:after="60"/>
              <w:ind w:left="80" w:right="60"/>
              <w:rPr>
                <w:highlight w:val="yellow"/>
              </w:rPr>
            </w:pPr>
            <w:r w:rsidRPr="002B0F00">
              <w:rPr>
                <w:color w:val="000000"/>
                <w:sz w:val="18"/>
                <w:szCs w:val="18"/>
                <w:highlight w:val="yellow"/>
              </w:rPr>
              <w:t>Field label changes — now references CCM contract</w:t>
            </w:r>
            <w:r w:rsidR="00EC7A74">
              <w:rPr>
                <w:color w:val="000000"/>
                <w:sz w:val="18"/>
                <w:szCs w:val="18"/>
                <w:highlight w:val="yellow"/>
              </w:rPr>
              <w:t xml:space="preserve"> (WCOCOH</w:t>
            </w:r>
            <w:r w:rsidR="00EC7A74" w:rsidRPr="00EC7A74">
              <w:rPr>
                <w:color w:val="000000"/>
                <w:sz w:val="18"/>
                <w:szCs w:val="18"/>
                <w:highlight w:val="yellow"/>
              </w:rPr>
              <w:t>-</w:t>
            </w:r>
            <w:r w:rsidR="00EC7A74" w:rsidRPr="00EC7A74">
              <w:rPr>
                <w:color w:val="000000"/>
                <w:sz w:val="18"/>
                <w:szCs w:val="18"/>
                <w:highlight w:val="yellow"/>
              </w:rPr>
              <w:t>NUM</w:t>
            </w:r>
            <w:r w:rsidR="00EC7A74" w:rsidRPr="00EC7A74">
              <w:rPr>
                <w:color w:val="000000"/>
                <w:sz w:val="18"/>
                <w:szCs w:val="18"/>
                <w:highlight w:val="yellow"/>
              </w:rPr>
              <w:t>)</w:t>
            </w:r>
          </w:p>
        </w:tc>
      </w:tr>
      <w:tr w:rsidR="006E024C" w14:paraId="3D6608D8" w14:textId="77777777">
        <w:trPr>
          <w:tblCellSpacing w:w="15" w:type="dxa"/>
        </w:trPr>
        <w:tc>
          <w:tcPr>
            <w:tcW w:w="178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CC5320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S_VKBUR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9DC1F9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Select-Options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75501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Sales Office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508C3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5E155B" w14:textId="1818CA47" w:rsidR="006E024C" w:rsidRDefault="008934DF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  <w:highlight w:val="yellow"/>
              </w:rPr>
              <w:t>N</w:t>
            </w:r>
            <w:r w:rsidRPr="002B0F00">
              <w:rPr>
                <w:color w:val="000000"/>
                <w:sz w:val="18"/>
                <w:szCs w:val="18"/>
                <w:highlight w:val="yellow"/>
              </w:rPr>
              <w:t>ow references CCM contract</w:t>
            </w:r>
            <w:r>
              <w:rPr>
                <w:color w:val="000000"/>
                <w:sz w:val="18"/>
                <w:szCs w:val="18"/>
                <w:highlight w:val="yellow"/>
              </w:rPr>
              <w:t xml:space="preserve"> (WCOCOH</w:t>
            </w:r>
            <w:r w:rsidRPr="00EC7A74">
              <w:rPr>
                <w:color w:val="000000"/>
                <w:sz w:val="18"/>
                <w:szCs w:val="18"/>
                <w:highlight w:val="yellow"/>
              </w:rPr>
              <w:t>-</w:t>
            </w:r>
            <w:r w:rsidR="00A41872">
              <w:rPr>
                <w:color w:val="000000"/>
                <w:sz w:val="18"/>
                <w:szCs w:val="18"/>
                <w:highlight w:val="yellow"/>
              </w:rPr>
              <w:t>VKBUR</w:t>
            </w:r>
            <w:r w:rsidRPr="00EC7A74">
              <w:rPr>
                <w:color w:val="000000"/>
                <w:sz w:val="18"/>
                <w:szCs w:val="18"/>
                <w:highlight w:val="yellow"/>
              </w:rPr>
              <w:t>)</w:t>
            </w:r>
          </w:p>
        </w:tc>
      </w:tr>
      <w:tr w:rsidR="006E024C" w14:paraId="59CDE84E" w14:textId="77777777">
        <w:trPr>
          <w:tblCellSpacing w:w="15" w:type="dxa"/>
        </w:trPr>
        <w:tc>
          <w:tcPr>
            <w:tcW w:w="178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E1692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S_BOTACC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4992F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Select-Options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55781E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Bottler Account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DDAC8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EF1A39" w14:textId="46AFC264" w:rsidR="006E024C" w:rsidRDefault="000B2794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  <w:highlight w:val="yellow"/>
              </w:rPr>
              <w:t>N</w:t>
            </w:r>
            <w:r w:rsidRPr="002B0F00">
              <w:rPr>
                <w:color w:val="000000"/>
                <w:sz w:val="18"/>
                <w:szCs w:val="18"/>
                <w:highlight w:val="yellow"/>
              </w:rPr>
              <w:t>ow references CCM contract</w:t>
            </w:r>
            <w:r>
              <w:rPr>
                <w:color w:val="000000"/>
                <w:sz w:val="18"/>
                <w:szCs w:val="18"/>
                <w:highlight w:val="yellow"/>
              </w:rPr>
              <w:t xml:space="preserve"> (WCOCOH</w:t>
            </w:r>
            <w:r w:rsidRPr="00EC7A74">
              <w:rPr>
                <w:color w:val="000000"/>
                <w:sz w:val="18"/>
                <w:szCs w:val="18"/>
                <w:highlight w:val="yellow"/>
              </w:rPr>
              <w:t>-</w:t>
            </w:r>
            <w:r w:rsidR="00303580">
              <w:rPr>
                <w:color w:val="000000"/>
                <w:sz w:val="18"/>
                <w:szCs w:val="18"/>
                <w:highlight w:val="yellow"/>
              </w:rPr>
              <w:t>ZZBOTACC</w:t>
            </w:r>
            <w:r w:rsidRPr="00EC7A74">
              <w:rPr>
                <w:color w:val="000000"/>
                <w:sz w:val="18"/>
                <w:szCs w:val="18"/>
                <w:highlight w:val="yellow"/>
              </w:rPr>
              <w:t>)</w:t>
            </w:r>
          </w:p>
        </w:tc>
      </w:tr>
      <w:tr w:rsidR="006E024C" w14:paraId="2830A087" w14:textId="77777777">
        <w:trPr>
          <w:tblCellSpacing w:w="15" w:type="dxa"/>
        </w:trPr>
        <w:tc>
          <w:tcPr>
            <w:tcW w:w="178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5CBE1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S_DEALER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7B64E2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Select-Options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DA0C64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Dealer (Customer)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A2D73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4E5572" w14:textId="75F3D34C" w:rsidR="006E024C" w:rsidRDefault="00FF7708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  <w:highlight w:val="yellow"/>
              </w:rPr>
              <w:t>N</w:t>
            </w:r>
            <w:r w:rsidRPr="002B0F00">
              <w:rPr>
                <w:color w:val="000000"/>
                <w:sz w:val="18"/>
                <w:szCs w:val="18"/>
                <w:highlight w:val="yellow"/>
              </w:rPr>
              <w:t>ow references CCM contract</w:t>
            </w:r>
            <w:r w:rsidRPr="00FF7708">
              <w:rPr>
                <w:color w:val="000000"/>
                <w:sz w:val="18"/>
                <w:szCs w:val="18"/>
                <w:highlight w:val="yellow"/>
              </w:rPr>
              <w:t xml:space="preserve"> (WCOCOH-CUST_OWNER</w:t>
            </w:r>
            <w:r w:rsidRPr="00FF7708">
              <w:rPr>
                <w:color w:val="000000"/>
                <w:sz w:val="18"/>
                <w:szCs w:val="18"/>
                <w:highlight w:val="yellow"/>
              </w:rPr>
              <w:t>)</w:t>
            </w:r>
          </w:p>
        </w:tc>
      </w:tr>
      <w:tr w:rsidR="006E024C" w14:paraId="7CEF0C33" w14:textId="77777777">
        <w:trPr>
          <w:tblCellSpacing w:w="15" w:type="dxa"/>
        </w:trPr>
        <w:tc>
          <w:tcPr>
            <w:tcW w:w="178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B11AA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P_BUDAT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31908F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Parameter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383B5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Posting Date Override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6094B7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3601C7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 change</w:t>
            </w:r>
          </w:p>
        </w:tc>
      </w:tr>
      <w:tr w:rsidR="006E024C" w14:paraId="2D807A79" w14:textId="77777777">
        <w:trPr>
          <w:tblCellSpacing w:w="15" w:type="dxa"/>
        </w:trPr>
        <w:tc>
          <w:tcPr>
            <w:tcW w:w="178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409B8" w14:textId="77777777" w:rsidR="006E024C" w:rsidRPr="002B0F00" w:rsidRDefault="006E024C">
            <w:pPr>
              <w:spacing w:before="60" w:after="60"/>
              <w:ind w:left="80" w:right="60"/>
              <w:rPr>
                <w:highlight w:val="yellow"/>
              </w:rPr>
            </w:pPr>
            <w:r w:rsidRPr="002B0F00">
              <w:rPr>
                <w:color w:val="000000"/>
                <w:sz w:val="18"/>
                <w:szCs w:val="18"/>
                <w:highlight w:val="yellow"/>
              </w:rPr>
              <w:t>RB_SALE / RB_OTHR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E5C82A" w14:textId="77777777" w:rsidR="006E024C" w:rsidRPr="002B0F00" w:rsidRDefault="006E024C">
            <w:pPr>
              <w:spacing w:before="60" w:after="60"/>
              <w:ind w:left="80" w:right="60"/>
              <w:rPr>
                <w:highlight w:val="yellow"/>
              </w:rPr>
            </w:pPr>
            <w:r w:rsidRPr="002B0F00">
              <w:rPr>
                <w:color w:val="000000"/>
                <w:sz w:val="18"/>
                <w:szCs w:val="18"/>
                <w:highlight w:val="yellow"/>
              </w:rPr>
              <w:t>Radio button group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3CB186" w14:textId="77777777" w:rsidR="006E024C" w:rsidRPr="002B0F00" w:rsidRDefault="006E024C">
            <w:pPr>
              <w:spacing w:before="60" w:after="60"/>
              <w:ind w:left="80" w:right="60"/>
              <w:rPr>
                <w:highlight w:val="yellow"/>
              </w:rPr>
            </w:pPr>
            <w:r w:rsidRPr="002B0F00">
              <w:rPr>
                <w:color w:val="000000"/>
                <w:sz w:val="18"/>
                <w:szCs w:val="18"/>
                <w:highlight w:val="yellow"/>
              </w:rPr>
              <w:t>Sales Update / Other (COPA only)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733959" w14:textId="77777777" w:rsidR="006E024C" w:rsidRPr="002B0F00" w:rsidRDefault="006E024C">
            <w:pPr>
              <w:spacing w:before="60" w:after="60"/>
              <w:ind w:left="80" w:right="60"/>
              <w:rPr>
                <w:highlight w:val="yellow"/>
              </w:rPr>
            </w:pPr>
            <w:r w:rsidRPr="002B0F00">
              <w:rPr>
                <w:color w:val="000000"/>
                <w:sz w:val="18"/>
                <w:szCs w:val="18"/>
                <w:highlight w:val="yellow"/>
              </w:rPr>
              <w:t>Yes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BD2BC" w14:textId="68C969FF" w:rsidR="006E024C" w:rsidRPr="002B0F00" w:rsidRDefault="006E024C">
            <w:pPr>
              <w:spacing w:before="60" w:after="60"/>
              <w:ind w:left="80" w:right="60"/>
              <w:rPr>
                <w:highlight w:val="yellow"/>
              </w:rPr>
            </w:pPr>
            <w:r w:rsidRPr="002B0F00">
              <w:rPr>
                <w:color w:val="000000"/>
                <w:sz w:val="18"/>
                <w:szCs w:val="18"/>
                <w:highlight w:val="yellow"/>
              </w:rPr>
              <w:t>controls CE1/CE2 source selection</w:t>
            </w:r>
            <w:r w:rsidR="002B0F00" w:rsidRPr="002B0F00">
              <w:rPr>
                <w:color w:val="000000"/>
                <w:sz w:val="18"/>
                <w:szCs w:val="18"/>
                <w:highlight w:val="yellow"/>
              </w:rPr>
              <w:br/>
              <w:t>(Sales Update uses CE1JP00 and Expense posting uses CE2JP00) AS-IS till Nov 2027 after that consider from ACDOCA.</w:t>
            </w:r>
          </w:p>
        </w:tc>
      </w:tr>
      <w:tr w:rsidR="006E024C" w14:paraId="097262EF" w14:textId="77777777">
        <w:trPr>
          <w:tblCellSpacing w:w="15" w:type="dxa"/>
        </w:trPr>
        <w:tc>
          <w:tcPr>
            <w:tcW w:w="178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73752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RB_PRE / RB_POS / RB_SPOT / RB_REG / RB_SEC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420395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Radio button group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9026D8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Payment Type selection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2F23C1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7B838B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 change</w:t>
            </w:r>
          </w:p>
        </w:tc>
      </w:tr>
      <w:tr w:rsidR="006E024C" w14:paraId="67042ABA" w14:textId="77777777">
        <w:trPr>
          <w:tblCellSpacing w:w="15" w:type="dxa"/>
        </w:trPr>
        <w:tc>
          <w:tcPr>
            <w:tcW w:w="178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A32D6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RB_TEST / RB_POST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CDE36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Radio button group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58660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Test Run / Production Run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70D2A9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4E89AB" w14:textId="77777777" w:rsidR="006E024C" w:rsidRDefault="006E024C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 change</w:t>
            </w:r>
          </w:p>
        </w:tc>
      </w:tr>
    </w:tbl>
    <w:p w14:paraId="1CF6AD43" w14:textId="77777777" w:rsidR="00DA792D" w:rsidRDefault="00DA792D">
      <w:pPr>
        <w:spacing w:after="60"/>
      </w:pPr>
    </w:p>
    <w:p w14:paraId="3E61A7D3" w14:textId="4ED9490A" w:rsidR="00DA792D" w:rsidRDefault="002B0F00">
      <w:r w:rsidRPr="002B0F00">
        <w:rPr>
          <w:highlight w:val="yellow"/>
        </w:rPr>
        <w:t xml:space="preserve">The radio-button: "Sales update option - Data fetched from </w:t>
      </w:r>
      <w:r w:rsidRPr="002B0F00">
        <w:rPr>
          <w:b/>
          <w:bCs/>
          <w:highlight w:val="yellow"/>
        </w:rPr>
        <w:t>CE1JP00</w:t>
      </w:r>
      <w:r w:rsidRPr="002B0F00">
        <w:rPr>
          <w:highlight w:val="yellow"/>
        </w:rPr>
        <w:t xml:space="preserve"> and summarize data updated in </w:t>
      </w:r>
      <w:r w:rsidRPr="002B0F00">
        <w:rPr>
          <w:b/>
          <w:bCs/>
          <w:highlight w:val="yellow"/>
        </w:rPr>
        <w:t>CE2JP00</w:t>
      </w:r>
      <w:r w:rsidRPr="002B0F00">
        <w:rPr>
          <w:highlight w:val="yellow"/>
        </w:rPr>
        <w:t xml:space="preserve">." will be used </w:t>
      </w:r>
      <w:r w:rsidRPr="002B0F00">
        <w:rPr>
          <w:b/>
          <w:bCs/>
          <w:highlight w:val="yellow"/>
        </w:rPr>
        <w:t>till Nov 27</w:t>
      </w:r>
      <w:r w:rsidRPr="002B0F00">
        <w:rPr>
          <w:highlight w:val="yellow"/>
        </w:rPr>
        <w:t xml:space="preserve"> after that in S4 HANA will use </w:t>
      </w:r>
      <w:r w:rsidRPr="002B0F00">
        <w:rPr>
          <w:b/>
          <w:bCs/>
          <w:highlight w:val="yellow"/>
        </w:rPr>
        <w:t>ACDOCA.</w:t>
      </w:r>
      <w:r w:rsidR="007B7C2A">
        <w:br w:type="page"/>
      </w:r>
    </w:p>
    <w:p w14:paraId="1540857E" w14:textId="77777777" w:rsidR="00234C62" w:rsidRDefault="00234C62" w:rsidP="00234C62">
      <w:pPr>
        <w:pStyle w:val="Heading1"/>
        <w:spacing w:before="0"/>
        <w:rPr>
          <w:kern w:val="36"/>
          <w:lang w:eastAsia="ja-JP" w:bidi="ar-SA"/>
          <w14:ligatures w14:val="standardContextual"/>
        </w:rPr>
      </w:pPr>
      <w:r>
        <w:lastRenderedPageBreak/>
        <w:t>3. Overall Data Flow — S/4 HANA</w:t>
      </w:r>
    </w:p>
    <w:p w14:paraId="402B2927" w14:textId="77777777" w:rsidR="00DA792D" w:rsidRDefault="007B7C2A">
      <w:pPr>
        <w:pStyle w:val="Heading2"/>
      </w:pPr>
      <w:r>
        <w:t>3.1 Program Execution Flow</w:t>
      </w:r>
    </w:p>
    <w:p w14:paraId="52D693B6" w14:textId="77777777" w:rsidR="00DA792D" w:rsidRDefault="007B7C2A">
      <w:pPr>
        <w:spacing w:after="100"/>
      </w:pPr>
      <w:r>
        <w:rPr>
          <w:color w:val="3D3D3A"/>
        </w:rPr>
        <w:t>The overall execution sequence of the program remains the same as AS-IS. The additions are:</w:t>
      </w:r>
    </w:p>
    <w:p w14:paraId="0CED7F18" w14:textId="139091FC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 xml:space="preserve">Contract data is read from CCM tables instead of </w:t>
      </w:r>
      <w:r w:rsidR="00DE4AAE">
        <w:rPr>
          <w:color w:val="3D3D3A"/>
        </w:rPr>
        <w:t xml:space="preserve">WCOCOH </w:t>
      </w:r>
      <w:r>
        <w:rPr>
          <w:color w:val="3D3D3A"/>
        </w:rPr>
        <w:t>/</w:t>
      </w:r>
      <w:r w:rsidR="00DE4AAE">
        <w:rPr>
          <w:color w:val="3D3D3A"/>
        </w:rPr>
        <w:t xml:space="preserve"> </w:t>
      </w:r>
      <w:r>
        <w:rPr>
          <w:color w:val="3D3D3A"/>
        </w:rPr>
        <w:t>KONP</w:t>
      </w:r>
    </w:p>
    <w:p w14:paraId="0E316442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After existing CB COPA posting, a new Account-Based COPA posting is made</w:t>
      </w:r>
    </w:p>
    <w:p w14:paraId="6CF6EFEF" w14:textId="0AE30932" w:rsidR="00996C8C" w:rsidRPr="00996C8C" w:rsidRDefault="00996C8C" w:rsidP="00996C8C">
      <w:pPr>
        <w:pStyle w:val="ListParagraph"/>
        <w:numPr>
          <w:ilvl w:val="0"/>
          <w:numId w:val="1"/>
        </w:numPr>
        <w:spacing w:after="80"/>
        <w:rPr>
          <w:highlight w:val="yellow"/>
        </w:rPr>
      </w:pPr>
      <w:r>
        <w:rPr>
          <w:color w:val="3D3D3A"/>
          <w:highlight w:val="yellow"/>
        </w:rPr>
        <w:t xml:space="preserve">Instead of posting dummy values, we can consider dummy material for posting if no actual sales </w:t>
      </w:r>
      <w:r w:rsidR="002B0F00">
        <w:rPr>
          <w:color w:val="3D3D3A"/>
          <w:highlight w:val="yellow"/>
        </w:rPr>
        <w:t xml:space="preserve">are </w:t>
      </w:r>
      <w:r>
        <w:rPr>
          <w:color w:val="3D3D3A"/>
          <w:highlight w:val="yellow"/>
        </w:rPr>
        <w:t>available.</w:t>
      </w:r>
      <w:r w:rsidR="002B0F00">
        <w:rPr>
          <w:color w:val="3D3D3A"/>
          <w:highlight w:val="yellow"/>
        </w:rPr>
        <w:t xml:space="preserve"> The details are already in attached mapping file.</w:t>
      </w:r>
    </w:p>
    <w:p w14:paraId="3315F714" w14:textId="4B96EAA0" w:rsidR="00996C8C" w:rsidRPr="00996C8C" w:rsidRDefault="00996C8C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Create CDS view combining all these tables CE2JP00 till Dec 2025</w:t>
      </w:r>
    </w:p>
    <w:p w14:paraId="6AF12D51" w14:textId="48ECFB94" w:rsidR="00996C8C" w:rsidRPr="00996C8C" w:rsidRDefault="00996C8C" w:rsidP="002B0F00">
      <w:pPr>
        <w:pStyle w:val="ListParagraph"/>
        <w:spacing w:after="80"/>
        <w:ind w:left="720"/>
      </w:pPr>
      <w:r w:rsidRPr="00996C8C">
        <w:t>and ACDOCA</w:t>
      </w:r>
      <w:r>
        <w:t xml:space="preserve"> from Jan 2026 onwards.</w:t>
      </w:r>
    </w:p>
    <w:p w14:paraId="05E26119" w14:textId="77777777" w:rsidR="00DA792D" w:rsidRDefault="00DA792D">
      <w:pPr>
        <w:spacing w:after="60"/>
      </w:pP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037"/>
        <w:gridCol w:w="2235"/>
        <w:gridCol w:w="1918"/>
      </w:tblGrid>
      <w:tr w:rsidR="00E54079" w14:paraId="6919D803" w14:textId="77777777">
        <w:trPr>
          <w:tblHeader/>
          <w:tblCellSpacing w:w="15" w:type="dxa"/>
        </w:trPr>
        <w:tc>
          <w:tcPr>
            <w:tcW w:w="22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A86B5B" w14:textId="77777777" w:rsidR="00E54079" w:rsidRDefault="00E54079">
            <w:pPr>
              <w:spacing w:before="60" w:after="60"/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Step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2B5082" w14:textId="77777777" w:rsidR="00E54079" w:rsidRDefault="00E54079"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BC6BE3" w14:textId="77777777" w:rsidR="00E54079" w:rsidRDefault="00E54079"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Source / Target</w:t>
            </w:r>
          </w:p>
        </w:tc>
        <w:tc>
          <w:tcPr>
            <w:tcW w:w="222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3A33B" w14:textId="77777777" w:rsidR="00E54079" w:rsidRDefault="00E54079"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Change vs AS-IS</w:t>
            </w:r>
          </w:p>
        </w:tc>
      </w:tr>
      <w:tr w:rsidR="00E54079" w14:paraId="77D0AF1C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80D32B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31D790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INITIALIZATION — Clear all global variables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2778F8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Memory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588AC5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 change</w:t>
            </w:r>
          </w:p>
        </w:tc>
      </w:tr>
      <w:tr w:rsidR="00E54079" w14:paraId="52B4B6C9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DAB5A4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7720C8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VALIDATION — Validate selection screen inputs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316814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Selection screen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72B5C9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 change</w:t>
            </w:r>
          </w:p>
        </w:tc>
      </w:tr>
      <w:tr w:rsidR="00E54079" w14:paraId="3E50EA04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D523E5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CEF118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GET DATA — Read CCM contract header and item data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03E496" w14:textId="3ACD8311" w:rsidR="00E54079" w:rsidRDefault="00AC6842">
            <w:pPr>
              <w:spacing w:before="60" w:after="60"/>
              <w:ind w:left="80" w:right="60"/>
            </w:pPr>
            <w:r w:rsidRPr="00321075">
              <w:rPr>
                <w:color w:val="000000"/>
                <w:sz w:val="18"/>
                <w:szCs w:val="18"/>
                <w:highlight w:val="yellow"/>
              </w:rPr>
              <w:t>WCOCOH, KONP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65112F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NEW: read from CCM tables</w:t>
            </w:r>
          </w:p>
        </w:tc>
      </w:tr>
      <w:tr w:rsidR="00E54079" w14:paraId="54410EDB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E648C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41CC9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GET DATA — Read GL account mapping from Z-table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612144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ZDME_GL_MAPPING (extended for AB GL accounts)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45E3CD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Extended: new AB GL account column</w:t>
            </w:r>
          </w:p>
        </w:tc>
      </w:tr>
      <w:tr w:rsidR="00E54079" w14:paraId="3257AB25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3CA2A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F8898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GET DATA — Read BSEG for FI document amounts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B8192B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BSEG (via FI document number from contract item)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A5A51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 change</w:t>
            </w:r>
          </w:p>
        </w:tc>
      </w:tr>
      <w:tr w:rsidR="00E54079" w14:paraId="3381A6FA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4D7C7C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D9D46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GET DATA — Read sales data from CE1JP00 / CE2JP00 via CDS view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778CC7" w14:textId="75AF5774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 xml:space="preserve">CDS view on CE2JP00 (till Nov-2027) or </w:t>
            </w:r>
            <w:r w:rsidR="00160360">
              <w:rPr>
                <w:color w:val="000000"/>
                <w:sz w:val="18"/>
                <w:szCs w:val="18"/>
              </w:rPr>
              <w:t xml:space="preserve">from </w:t>
            </w:r>
            <w:r>
              <w:rPr>
                <w:color w:val="000000"/>
                <w:sz w:val="18"/>
                <w:szCs w:val="18"/>
              </w:rPr>
              <w:t>ACDOCA (Dec-2027+)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07BFD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NEW: CDS view replaces direct CE1/CE2 select</w:t>
            </w:r>
          </w:p>
        </w:tc>
      </w:tr>
      <w:tr w:rsidR="00E54079" w14:paraId="79673A69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F8749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25B36A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PROCESS — Route to payment type-specific processing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0D6AF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Payment type radio button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189DB7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 change</w:t>
            </w:r>
          </w:p>
        </w:tc>
      </w:tr>
      <w:tr w:rsidR="00E54079" w14:paraId="77D60139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38D28C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1F6D7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PROCESS — Calculate allocation amounts and tax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74F81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Internal tables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D1C095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 change</w:t>
            </w:r>
          </w:p>
        </w:tc>
      </w:tr>
      <w:tr w:rsidR="00E54079" w14:paraId="51B69E7F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9D387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34CA91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POST — Costing-Based COPA via BAPI_ACC_DOCUMENT_POST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4C056C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ACDOCA / CE1JP00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8FE0B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NEW BAPI — feasibility to confirm</w:t>
            </w:r>
          </w:p>
        </w:tc>
      </w:tr>
      <w:tr w:rsidR="00E54079" w14:paraId="10970E3E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EB584F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A7B74D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POST — Account-Based COPA via BAPI_ACC_DOCUMENT_POST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2FCE55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ACDOCA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0B3FAF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NEW — additional parallel posting</w:t>
            </w:r>
          </w:p>
        </w:tc>
      </w:tr>
      <w:tr w:rsidR="00E54079" w14:paraId="71C7E0C0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A2922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8B134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COMMIT — BAPI_TRANSACTION_COMMIT if production run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12E60B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FF8C8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 change</w:t>
            </w:r>
          </w:p>
        </w:tc>
      </w:tr>
      <w:tr w:rsidR="00E54079" w14:paraId="610956BD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062CA0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EAA7CE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UPDATE — DME item table with COPA document references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344DB8" w14:textId="3B1D6E49" w:rsidR="00E54079" w:rsidRDefault="00D8699A">
            <w:pPr>
              <w:spacing w:before="60" w:after="60"/>
              <w:ind w:left="80" w:right="60"/>
            </w:pPr>
            <w:r w:rsidRPr="00453421">
              <w:rPr>
                <w:color w:val="000000"/>
                <w:sz w:val="18"/>
                <w:szCs w:val="18"/>
                <w:highlight w:val="yellow"/>
              </w:rPr>
              <w:t>W</w:t>
            </w:r>
            <w:r w:rsidR="00453421" w:rsidRPr="00453421">
              <w:rPr>
                <w:color w:val="000000"/>
                <w:sz w:val="18"/>
                <w:szCs w:val="18"/>
                <w:highlight w:val="yellow"/>
              </w:rPr>
              <w:t>COCOH</w:t>
            </w:r>
            <w:r w:rsidR="00453421">
              <w:rPr>
                <w:color w:val="000000"/>
                <w:sz w:val="18"/>
                <w:szCs w:val="18"/>
              </w:rPr>
              <w:t xml:space="preserve"> </w:t>
            </w:r>
            <w:r w:rsidR="00E54079">
              <w:rPr>
                <w:color w:val="000000"/>
                <w:sz w:val="18"/>
                <w:szCs w:val="18"/>
              </w:rPr>
              <w:t>+ custom Z-item table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67B6A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Extended for CCM reference</w:t>
            </w:r>
          </w:p>
        </w:tc>
      </w:tr>
      <w:tr w:rsidR="00E54079" w14:paraId="678DD320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18A92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DCAD2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DISPLAY — ALV output with results and messages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9AB494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Screen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0E66E2" w14:textId="77777777" w:rsidR="00E54079" w:rsidRDefault="00E5407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 change</w:t>
            </w:r>
          </w:p>
        </w:tc>
      </w:tr>
    </w:tbl>
    <w:p w14:paraId="1F2F5C4C" w14:textId="77777777" w:rsidR="00DA792D" w:rsidRDefault="00DA792D">
      <w:pPr>
        <w:spacing w:after="60"/>
      </w:pPr>
    </w:p>
    <w:p w14:paraId="76F49DC2" w14:textId="467C3A47" w:rsidR="00DA792D" w:rsidRDefault="00DA792D"/>
    <w:p w14:paraId="3D8CD9E9" w14:textId="77777777" w:rsidR="00234C62" w:rsidRDefault="00234C62" w:rsidP="00234C62">
      <w:pPr>
        <w:pStyle w:val="Heading1"/>
        <w:spacing w:before="0"/>
        <w:rPr>
          <w:kern w:val="36"/>
          <w:lang w:eastAsia="ja-JP" w:bidi="ar-SA"/>
          <w14:ligatures w14:val="standardContextual"/>
        </w:rPr>
      </w:pPr>
      <w:r>
        <w:lastRenderedPageBreak/>
        <w:t>4. Spot Pay — Detailed Logic</w:t>
      </w:r>
    </w:p>
    <w:p w14:paraId="79C24776" w14:textId="367F99CB" w:rsidR="006E024C" w:rsidRDefault="006E024C">
      <w:pPr>
        <w:shd w:val="clear" w:color="auto" w:fill="FFFFFF"/>
        <w:spacing w:before="100" w:after="100"/>
        <w:rPr>
          <w:kern w:val="2"/>
          <w:lang w:eastAsia="ja-JP" w:bidi="ar-SA"/>
          <w14:ligatures w14:val="standardContextual"/>
        </w:rPr>
      </w:pPr>
      <w:r>
        <w:rPr>
          <w:b/>
          <w:bCs/>
          <w:color w:val="000000"/>
        </w:rPr>
        <w:t xml:space="preserve">PHASE 1 PRIORITY: </w:t>
      </w:r>
      <w:r>
        <w:rPr>
          <w:color w:val="000000"/>
        </w:rPr>
        <w:t xml:space="preserve">Spot Pay is the first payment type to be implemented in S/4. This section provides </w:t>
      </w:r>
      <w:r w:rsidR="00160360">
        <w:rPr>
          <w:color w:val="000000"/>
        </w:rPr>
        <w:t>complete</w:t>
      </w:r>
      <w:r>
        <w:rPr>
          <w:color w:val="000000"/>
        </w:rPr>
        <w:t xml:space="preserve"> detailed logic. Other payment types (Sections 5–8) follow the same structural pattern.</w:t>
      </w:r>
    </w:p>
    <w:p w14:paraId="58A442F4" w14:textId="77777777" w:rsidR="00DA792D" w:rsidRDefault="00DA792D">
      <w:pPr>
        <w:spacing w:after="60"/>
      </w:pPr>
    </w:p>
    <w:p w14:paraId="30A980CE" w14:textId="77777777" w:rsidR="00DA792D" w:rsidRDefault="007B7C2A">
      <w:pPr>
        <w:pStyle w:val="Heading2"/>
      </w:pPr>
      <w:r>
        <w:t>4.1 Business Process — Spot Pay</w:t>
      </w:r>
    </w:p>
    <w:p w14:paraId="71BF2378" w14:textId="293035A8" w:rsidR="00DA792D" w:rsidRPr="002B0F00" w:rsidRDefault="007B7C2A">
      <w:pPr>
        <w:spacing w:after="100"/>
        <w:rPr>
          <w:color w:val="3D3D3A"/>
        </w:rPr>
      </w:pPr>
      <w:r>
        <w:rPr>
          <w:color w:val="3D3D3A"/>
        </w:rPr>
        <w:t>In the Spot Pay scenario, the FI document (payment document) is posted at the time of contract approval via a separate process</w:t>
      </w:r>
      <w:r w:rsidR="002B0F00">
        <w:rPr>
          <w:color w:val="3D3D3A"/>
        </w:rPr>
        <w:t xml:space="preserve"> in FIORI.T</w:t>
      </w:r>
      <w:r>
        <w:rPr>
          <w:color w:val="3D3D3A"/>
        </w:rPr>
        <w:t>he month-end program only performs the COPA allocation referencing the already-posted FI document.</w:t>
      </w:r>
    </w:p>
    <w:p w14:paraId="4CC09B1E" w14:textId="77777777" w:rsidR="00DA792D" w:rsidRDefault="00DA792D">
      <w:pPr>
        <w:spacing w:after="60"/>
      </w:pP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416"/>
        <w:gridCol w:w="2013"/>
        <w:gridCol w:w="3902"/>
      </w:tblGrid>
      <w:tr w:rsidR="00E54079" w14:paraId="1DDA0A89" w14:textId="77777777">
        <w:trPr>
          <w:tblHeader/>
          <w:tblCellSpacing w:w="15" w:type="dxa"/>
        </w:trPr>
        <w:tc>
          <w:tcPr>
            <w:tcW w:w="22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EBC30" w14:textId="77777777" w:rsidR="00E54079" w:rsidRDefault="00E54079">
            <w:pPr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Stage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C64C7C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Timing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712318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222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BEE83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Changed in S/4</w:t>
            </w:r>
          </w:p>
        </w:tc>
      </w:tr>
      <w:tr w:rsidR="00E54079" w14:paraId="4EC45C53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2DAD9" w14:textId="77777777" w:rsidR="00E54079" w:rsidRDefault="00E54079">
            <w:r>
              <w:rPr>
                <w:color w:val="000000"/>
                <w:sz w:val="18"/>
                <w:szCs w:val="18"/>
              </w:rPr>
              <w:t>Contract registration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28FB2" w14:textId="77777777" w:rsidR="00E54079" w:rsidRDefault="00E54079">
            <w:r>
              <w:rPr>
                <w:color w:val="000000"/>
                <w:sz w:val="18"/>
                <w:szCs w:val="18"/>
              </w:rPr>
              <w:t>Anytime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F89D6" w14:textId="77777777" w:rsidR="00E54079" w:rsidRDefault="00E54079">
            <w:r>
              <w:rPr>
                <w:color w:val="000000"/>
                <w:sz w:val="18"/>
                <w:szCs w:val="18"/>
              </w:rPr>
              <w:t>Sales rep registers contract via Fiori app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7BF58" w14:textId="5109069C" w:rsidR="00E54079" w:rsidRDefault="00E54079">
            <w:r>
              <w:rPr>
                <w:color w:val="000000"/>
                <w:sz w:val="18"/>
                <w:szCs w:val="18"/>
              </w:rPr>
              <w:t xml:space="preserve">Fiori app unchanged; </w:t>
            </w:r>
            <w:r w:rsidRPr="002B0F00">
              <w:rPr>
                <w:color w:val="000000"/>
                <w:sz w:val="18"/>
                <w:szCs w:val="18"/>
                <w:highlight w:val="yellow"/>
              </w:rPr>
              <w:t xml:space="preserve">backend calls CCM API </w:t>
            </w:r>
            <w:r w:rsidR="00787A91">
              <w:rPr>
                <w:color w:val="000000"/>
                <w:sz w:val="18"/>
                <w:szCs w:val="18"/>
                <w:highlight w:val="yellow"/>
              </w:rPr>
              <w:t>(</w:t>
            </w:r>
            <w:r w:rsidR="00787A91" w:rsidRPr="00787A91">
              <w:rPr>
                <w:color w:val="000000"/>
                <w:sz w:val="18"/>
                <w:szCs w:val="18"/>
                <w:highlight w:val="yellow"/>
              </w:rPr>
              <w:t xml:space="preserve">BAPI_CONDITION_CONTRACT_CREATE </w:t>
            </w:r>
            <w:r w:rsidR="00787A91">
              <w:rPr>
                <w:color w:val="000000"/>
                <w:sz w:val="18"/>
                <w:szCs w:val="18"/>
                <w:highlight w:val="yellow"/>
              </w:rPr>
              <w:t xml:space="preserve">) </w:t>
            </w:r>
            <w:r w:rsidRPr="002B0F00">
              <w:rPr>
                <w:color w:val="000000"/>
                <w:sz w:val="18"/>
                <w:szCs w:val="18"/>
                <w:highlight w:val="yellow"/>
              </w:rPr>
              <w:t>instead of BDC/VBO2</w:t>
            </w:r>
          </w:p>
        </w:tc>
      </w:tr>
      <w:tr w:rsidR="00E54079" w14:paraId="54ED3539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6AF52" w14:textId="77777777" w:rsidR="00E54079" w:rsidRDefault="00E54079">
            <w:r>
              <w:rPr>
                <w:color w:val="000000"/>
                <w:sz w:val="18"/>
                <w:szCs w:val="18"/>
              </w:rPr>
              <w:t>Contract approval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50CE75" w14:textId="77777777" w:rsidR="00E54079" w:rsidRDefault="00E54079">
            <w:r>
              <w:rPr>
                <w:color w:val="000000"/>
                <w:sz w:val="18"/>
                <w:szCs w:val="18"/>
              </w:rPr>
              <w:t>Anytime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0D2708" w14:textId="77777777" w:rsidR="00E54079" w:rsidRDefault="00E54079">
            <w:r>
              <w:rPr>
                <w:color w:val="000000"/>
                <w:sz w:val="18"/>
                <w:szCs w:val="18"/>
              </w:rPr>
              <w:t>Multi-level approval workflow; FI document (AR payment) posted on final approval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F5784" w14:textId="77777777" w:rsidR="00E54079" w:rsidRDefault="00E54079">
            <w:r w:rsidRPr="002B0F00">
              <w:rPr>
                <w:color w:val="000000"/>
                <w:sz w:val="18"/>
                <w:szCs w:val="18"/>
                <w:highlight w:val="yellow"/>
              </w:rPr>
              <w:t>Workflow re-anchored to CCM contract object</w:t>
            </w:r>
          </w:p>
        </w:tc>
      </w:tr>
      <w:tr w:rsidR="00E54079" w14:paraId="0246CB43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1FB67B" w14:textId="77777777" w:rsidR="00E54079" w:rsidRDefault="00E54079">
            <w:r>
              <w:rPr>
                <w:color w:val="000000"/>
                <w:sz w:val="18"/>
                <w:szCs w:val="18"/>
              </w:rPr>
              <w:t>Month-end — CB COPA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A8604D" w14:textId="77777777" w:rsidR="00E54079" w:rsidRDefault="00E54079">
            <w:r>
              <w:rPr>
                <w:color w:val="000000"/>
                <w:sz w:val="18"/>
                <w:szCs w:val="18"/>
              </w:rPr>
              <w:t>Month-end run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835F16" w14:textId="77777777" w:rsidR="00E54079" w:rsidRDefault="00E54079">
            <w:r>
              <w:rPr>
                <w:color w:val="000000"/>
                <w:sz w:val="18"/>
                <w:szCs w:val="18"/>
              </w:rPr>
              <w:t>COPA allocation posted referencing the FI document; proportional to monthly sales by dealer/product/store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E3A53C" w14:textId="77777777" w:rsidR="00E54079" w:rsidRDefault="00E54079">
            <w:r w:rsidRPr="002B0F00">
              <w:rPr>
                <w:color w:val="000000"/>
                <w:sz w:val="18"/>
                <w:szCs w:val="18"/>
                <w:highlight w:val="yellow"/>
              </w:rPr>
              <w:t>BAPI changes — feasibility to confirm</w:t>
            </w:r>
          </w:p>
        </w:tc>
      </w:tr>
      <w:tr w:rsidR="00E54079" w14:paraId="48B7F3F5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F0825C" w14:textId="77777777" w:rsidR="00E54079" w:rsidRPr="002B0F00" w:rsidRDefault="00E54079">
            <w:pPr>
              <w:rPr>
                <w:color w:val="000000"/>
                <w:sz w:val="18"/>
                <w:szCs w:val="18"/>
              </w:rPr>
            </w:pPr>
            <w:r w:rsidRPr="002B0F00">
              <w:rPr>
                <w:color w:val="000000"/>
                <w:sz w:val="18"/>
                <w:szCs w:val="18"/>
              </w:rPr>
              <w:t>Month-end — AB COPA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5E607" w14:textId="77777777" w:rsidR="00E54079" w:rsidRPr="002B0F00" w:rsidRDefault="00E54079">
            <w:pPr>
              <w:rPr>
                <w:color w:val="000000"/>
                <w:sz w:val="18"/>
                <w:szCs w:val="18"/>
              </w:rPr>
            </w:pPr>
            <w:r w:rsidRPr="002B0F00">
              <w:rPr>
                <w:color w:val="000000"/>
                <w:sz w:val="18"/>
                <w:szCs w:val="18"/>
              </w:rPr>
              <w:t>Month-end run (NEW)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168CF6" w14:textId="77777777" w:rsidR="00E54079" w:rsidRPr="002B0F00" w:rsidRDefault="00E54079">
            <w:pPr>
              <w:rPr>
                <w:color w:val="000000"/>
                <w:sz w:val="18"/>
                <w:szCs w:val="18"/>
              </w:rPr>
            </w:pPr>
            <w:r w:rsidRPr="002B0F00">
              <w:rPr>
                <w:color w:val="000000"/>
                <w:sz w:val="18"/>
                <w:szCs w:val="18"/>
              </w:rPr>
              <w:t>Account-Based COPA posted in same run, same data, same characteristics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A7ADC" w14:textId="69E54BE3" w:rsidR="00E54079" w:rsidRPr="007B7C2A" w:rsidRDefault="00E54079">
            <w:pPr>
              <w:rPr>
                <w:highlight w:val="yellow"/>
              </w:rPr>
            </w:pPr>
            <w:r w:rsidRPr="007B7C2A">
              <w:rPr>
                <w:color w:val="000000"/>
                <w:sz w:val="18"/>
                <w:szCs w:val="18"/>
                <w:highlight w:val="yellow"/>
              </w:rPr>
              <w:t xml:space="preserve">NEW </w:t>
            </w:r>
            <w:r w:rsidR="001950E3" w:rsidRPr="007B7C2A">
              <w:rPr>
                <w:color w:val="000000"/>
                <w:sz w:val="18"/>
                <w:szCs w:val="18"/>
                <w:highlight w:val="yellow"/>
              </w:rPr>
              <w:t>posting (Check for Same FM to post Costing based and Account based)</w:t>
            </w:r>
          </w:p>
        </w:tc>
      </w:tr>
      <w:tr w:rsidR="00E54079" w14:paraId="4CC7863A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6D405" w14:textId="77777777" w:rsidR="00E54079" w:rsidRPr="002B0F00" w:rsidRDefault="00E54079">
            <w:pPr>
              <w:rPr>
                <w:color w:val="000000"/>
                <w:sz w:val="18"/>
                <w:szCs w:val="18"/>
              </w:rPr>
            </w:pPr>
            <w:r w:rsidRPr="002B0F00">
              <w:rPr>
                <w:color w:val="000000"/>
                <w:sz w:val="18"/>
                <w:szCs w:val="18"/>
              </w:rPr>
              <w:t>Reversal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D0B1BD" w14:textId="77777777" w:rsidR="00E54079" w:rsidRPr="002B0F00" w:rsidRDefault="00E54079">
            <w:pPr>
              <w:rPr>
                <w:color w:val="000000"/>
                <w:sz w:val="18"/>
                <w:szCs w:val="18"/>
              </w:rPr>
            </w:pPr>
            <w:r w:rsidRPr="002B0F00">
              <w:rPr>
                <w:color w:val="000000"/>
                <w:sz w:val="18"/>
                <w:szCs w:val="18"/>
              </w:rPr>
              <w:t>On demand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F650C" w14:textId="77777777" w:rsidR="00E54079" w:rsidRPr="002B0F00" w:rsidRDefault="00E54079">
            <w:pPr>
              <w:rPr>
                <w:color w:val="000000"/>
                <w:sz w:val="18"/>
                <w:szCs w:val="18"/>
              </w:rPr>
            </w:pPr>
            <w:r w:rsidRPr="002B0F00">
              <w:rPr>
                <w:color w:val="000000"/>
                <w:sz w:val="18"/>
                <w:szCs w:val="18"/>
              </w:rPr>
              <w:t>If contract status changes, FI reversed; new FI posted; COPA reversed and reposted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14387B" w14:textId="77777777" w:rsidR="00E54079" w:rsidRPr="007B7C2A" w:rsidRDefault="00E54079">
            <w:pPr>
              <w:rPr>
                <w:highlight w:val="yellow"/>
              </w:rPr>
            </w:pPr>
            <w:r w:rsidRPr="007B7C2A">
              <w:rPr>
                <w:color w:val="000000"/>
                <w:sz w:val="18"/>
                <w:szCs w:val="18"/>
                <w:highlight w:val="yellow"/>
              </w:rPr>
              <w:t>AB COPA reversal also required</w:t>
            </w:r>
          </w:p>
        </w:tc>
      </w:tr>
    </w:tbl>
    <w:p w14:paraId="3F489045" w14:textId="77777777" w:rsidR="00DA792D" w:rsidRDefault="00DA792D">
      <w:pPr>
        <w:spacing w:after="60"/>
      </w:pPr>
    </w:p>
    <w:p w14:paraId="5DD36E52" w14:textId="77777777" w:rsidR="00DA792D" w:rsidRDefault="007B7C2A">
      <w:pPr>
        <w:pStyle w:val="Heading2"/>
      </w:pPr>
      <w:r>
        <w:t>4.2 Spot Pay — Processing Logic (F_PROCESS_SPDATA)</w:t>
      </w:r>
    </w:p>
    <w:p w14:paraId="133C3607" w14:textId="77777777" w:rsidR="00DA792D" w:rsidRDefault="007B7C2A">
      <w:pPr>
        <w:pStyle w:val="Heading3"/>
      </w:pPr>
      <w:r>
        <w:t>4.2.1 Contract Selection Criteria</w:t>
      </w:r>
    </w:p>
    <w:p w14:paraId="07F17626" w14:textId="77777777" w:rsidR="00DA792D" w:rsidRDefault="007B7C2A">
      <w:pPr>
        <w:spacing w:after="100"/>
      </w:pPr>
      <w:r>
        <w:rPr>
          <w:color w:val="3D3D3A"/>
        </w:rPr>
        <w:t>The program reads DME contract header records matching the following conditions:</w:t>
      </w:r>
    </w:p>
    <w:p w14:paraId="554E4DD8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Completion flag (COMPL) is initial — not yet fully processed</w:t>
      </w:r>
    </w:p>
    <w:p w14:paraId="380D4098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Contract status (STATUS) is in approved range (status = '05' Approved)</w:t>
      </w:r>
    </w:p>
    <w:p w14:paraId="6F73DAFC" w14:textId="56459F4B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 xml:space="preserve">Approval date </w:t>
      </w:r>
      <w:r w:rsidR="001950E3">
        <w:rPr>
          <w:color w:val="3D3D3A"/>
        </w:rPr>
        <w:t>(</w:t>
      </w:r>
      <w:r w:rsidRPr="001950E3">
        <w:rPr>
          <w:b/>
          <w:bCs/>
          <w:color w:val="3D3D3A"/>
        </w:rPr>
        <w:t>year+month</w:t>
      </w:r>
      <w:r w:rsidR="001950E3">
        <w:rPr>
          <w:color w:val="3D3D3A"/>
        </w:rPr>
        <w:t>)</w:t>
      </w:r>
      <w:r>
        <w:rPr>
          <w:color w:val="3D3D3A"/>
        </w:rPr>
        <w:t xml:space="preserve"> matches the input fiscal year + period (</w:t>
      </w:r>
      <w:r w:rsidRPr="001950E3">
        <w:rPr>
          <w:b/>
          <w:bCs/>
          <w:color w:val="3D3D3A"/>
        </w:rPr>
        <w:t>app_date+0(6)</w:t>
      </w:r>
      <w:r>
        <w:rPr>
          <w:color w:val="3D3D3A"/>
        </w:rPr>
        <w:t xml:space="preserve"> EQ fiscal_year + period)</w:t>
      </w:r>
    </w:p>
    <w:p w14:paraId="4AA4F899" w14:textId="3C77549A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 xml:space="preserve">Payment type and calculation type match </w:t>
      </w:r>
      <w:r w:rsidR="00420894">
        <w:rPr>
          <w:color w:val="3D3D3A"/>
        </w:rPr>
        <w:t>(</w:t>
      </w:r>
      <w:r w:rsidR="00420894" w:rsidRPr="00420894">
        <w:rPr>
          <w:color w:val="3D3D3A"/>
        </w:rPr>
        <w:t>PAY_TYPE</w:t>
      </w:r>
      <w:r w:rsidR="00420894">
        <w:rPr>
          <w:color w:val="3D3D3A"/>
        </w:rPr>
        <w:t xml:space="preserve"> = 2 and </w:t>
      </w:r>
      <w:r w:rsidR="00420894" w:rsidRPr="00420894">
        <w:rPr>
          <w:color w:val="3D3D3A"/>
        </w:rPr>
        <w:t>CAL_TYPE</w:t>
      </w:r>
      <w:r w:rsidR="00420894">
        <w:rPr>
          <w:color w:val="3D3D3A"/>
        </w:rPr>
        <w:t xml:space="preserve"> = 0)</w:t>
      </w:r>
    </w:p>
    <w:p w14:paraId="35E1D395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Company code matches input P_BUKRS</w:t>
      </w:r>
    </w:p>
    <w:p w14:paraId="337ED857" w14:textId="0B9FFD1C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Sales office within input S_VKBUR range</w:t>
      </w:r>
      <w:r w:rsidR="00420894">
        <w:rPr>
          <w:color w:val="3D3D3A"/>
        </w:rPr>
        <w:t xml:space="preserve"> </w:t>
      </w:r>
      <w:r w:rsidR="00420894" w:rsidRPr="00420894">
        <w:rPr>
          <w:color w:val="3D3D3A"/>
        </w:rPr>
        <w:t>(if provided)</w:t>
      </w:r>
    </w:p>
    <w:p w14:paraId="243E59F3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Contract number within input S_KNUMA range (if provided)</w:t>
      </w:r>
    </w:p>
    <w:p w14:paraId="070D78AD" w14:textId="77777777" w:rsidR="00DA792D" w:rsidRDefault="00DA792D">
      <w:pPr>
        <w:spacing w:after="60"/>
      </w:pPr>
    </w:p>
    <w:p w14:paraId="62E4882E" w14:textId="77777777" w:rsidR="002B0F00" w:rsidRDefault="002B0F00">
      <w:pPr>
        <w:spacing w:after="60"/>
      </w:pPr>
    </w:p>
    <w:p w14:paraId="7D7758D0" w14:textId="77777777" w:rsidR="002B0F00" w:rsidRDefault="002B0F00">
      <w:pPr>
        <w:spacing w:after="60"/>
      </w:pPr>
    </w:p>
    <w:p w14:paraId="4CAEC5B2" w14:textId="77777777" w:rsidR="002B0F00" w:rsidRDefault="002B0F00">
      <w:pPr>
        <w:spacing w:after="60"/>
      </w:pPr>
    </w:p>
    <w:p w14:paraId="0D5469B0" w14:textId="77777777" w:rsidR="002B0F00" w:rsidRDefault="002B0F00">
      <w:pPr>
        <w:spacing w:after="60"/>
      </w:pPr>
    </w:p>
    <w:p w14:paraId="38441F45" w14:textId="77777777" w:rsidR="002B0F00" w:rsidRDefault="002B0F00">
      <w:pPr>
        <w:spacing w:after="60"/>
      </w:pPr>
    </w:p>
    <w:p w14:paraId="2ADB3D92" w14:textId="77777777" w:rsidR="00DA792D" w:rsidRDefault="007B7C2A">
      <w:pPr>
        <w:pStyle w:val="Heading3"/>
      </w:pPr>
      <w:r>
        <w:t>4.2.2 GL Account Determination</w:t>
      </w:r>
    </w:p>
    <w:p w14:paraId="37D5D0C6" w14:textId="207FB64D" w:rsidR="00DA792D" w:rsidRDefault="007B7C2A">
      <w:pPr>
        <w:spacing w:after="100"/>
      </w:pPr>
      <w:r>
        <w:rPr>
          <w:color w:val="3D3D3A"/>
        </w:rPr>
        <w:t>For Spot Pay contracts (</w:t>
      </w:r>
      <w:r w:rsidR="00EA331B">
        <w:rPr>
          <w:color w:val="3D3D3A"/>
        </w:rPr>
        <w:t>P</w:t>
      </w:r>
      <w:r>
        <w:rPr>
          <w:color w:val="3D3D3A"/>
        </w:rPr>
        <w:t>ay_type = '2'), the GL account is determined as follows:</w:t>
      </w:r>
    </w:p>
    <w:p w14:paraId="20B70164" w14:textId="43A08F02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Rea</w:t>
      </w:r>
      <w:r w:rsidR="00420894">
        <w:rPr>
          <w:color w:val="3D3D3A"/>
        </w:rPr>
        <w:t>d custom table for DME GL master table</w:t>
      </w:r>
      <w:r>
        <w:rPr>
          <w:color w:val="3D3D3A"/>
        </w:rPr>
        <w:t xml:space="preserve"> </w:t>
      </w:r>
      <w:r w:rsidR="00420894">
        <w:rPr>
          <w:color w:val="3D3D3A"/>
        </w:rPr>
        <w:t>(</w:t>
      </w:r>
      <w:r w:rsidR="00420894" w:rsidRPr="00420894">
        <w:rPr>
          <w:b/>
          <w:bCs/>
          <w:color w:val="3D3D3A"/>
        </w:rPr>
        <w:t>/CCBJI/T_DME_GL</w:t>
      </w:r>
      <w:r w:rsidR="00420894">
        <w:rPr>
          <w:color w:val="3D3D3A"/>
        </w:rPr>
        <w:t>)</w:t>
      </w:r>
      <w:r>
        <w:rPr>
          <w:color w:val="3D3D3A"/>
        </w:rPr>
        <w:t xml:space="preserve"> using contract type (BOART) and condition value (KVSL1) as keys</w:t>
      </w:r>
    </w:p>
    <w:p w14:paraId="27BD1B6B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Debit GL (SAKN1) is used as the posting GL account for COPA</w:t>
      </w:r>
    </w:p>
    <w:p w14:paraId="1CD1934B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Value field (VFIELD) is determined from the same mapping table — used for CB COPA value field population</w:t>
      </w:r>
    </w:p>
    <w:p w14:paraId="2F0C594C" w14:textId="5445B726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85FA5"/>
        </w:rPr>
        <w:t>S/4 change:</w:t>
      </w:r>
      <w:r>
        <w:rPr>
          <w:color w:val="3D3D3A"/>
        </w:rPr>
        <w:t xml:space="preserve"> </w:t>
      </w:r>
      <w:r w:rsidR="00420894" w:rsidRPr="002B0F00">
        <w:rPr>
          <w:color w:val="3D3D3A"/>
          <w:highlight w:val="yellow"/>
        </w:rPr>
        <w:t xml:space="preserve">The custom DME GL master </w:t>
      </w:r>
      <w:r w:rsidRPr="002B0F00">
        <w:rPr>
          <w:color w:val="3D3D3A"/>
          <w:highlight w:val="yellow"/>
        </w:rPr>
        <w:t>table must be extended with a new column for the Account-Based COPA GL account (GL_ACCT_ACCTBSD). Technical team to add this column.</w:t>
      </w:r>
    </w:p>
    <w:p w14:paraId="07CA832B" w14:textId="77777777" w:rsidR="00DA792D" w:rsidRDefault="00DA792D">
      <w:pPr>
        <w:spacing w:after="60"/>
      </w:pPr>
    </w:p>
    <w:p w14:paraId="7F16B1D4" w14:textId="77777777" w:rsidR="00DA792D" w:rsidRDefault="007B7C2A">
      <w:pPr>
        <w:pStyle w:val="Heading3"/>
      </w:pPr>
      <w:r>
        <w:t>4.2.3 FI Document Reference</w:t>
      </w:r>
    </w:p>
    <w:p w14:paraId="24B10E79" w14:textId="77777777" w:rsidR="00DA792D" w:rsidRDefault="007B7C2A">
      <w:pPr>
        <w:spacing w:after="100"/>
      </w:pPr>
      <w:r>
        <w:rPr>
          <w:color w:val="3D3D3A"/>
        </w:rPr>
        <w:t>The program reads the approved transaction record from the DME item table to get the FI document number:</w:t>
      </w:r>
    </w:p>
    <w:p w14:paraId="3785068F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Read DME item table with key: contract number (KNUMA) + transaction type = '05' (Approved)</w:t>
      </w:r>
    </w:p>
    <w:p w14:paraId="0559642F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FI document number (LSA_DOC or NEW_DOC) is stored on this item record</w:t>
      </w:r>
    </w:p>
    <w:p w14:paraId="51651672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If NEW_DOC is not initial, it takes precedence over LSA_DOC (post-reversal scenario)</w:t>
      </w:r>
    </w:p>
    <w:p w14:paraId="2E1AF62C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Tax code (MWSKZ) is also read from this item record for COPA tax calculation</w:t>
      </w:r>
    </w:p>
    <w:p w14:paraId="5B62B8E5" w14:textId="13DE1046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85FA5"/>
        </w:rPr>
        <w:t xml:space="preserve">S/4 change: </w:t>
      </w:r>
      <w:r w:rsidRPr="002B0F00">
        <w:rPr>
          <w:color w:val="3D3D3A"/>
          <w:highlight w:val="yellow"/>
        </w:rPr>
        <w:t xml:space="preserve">Item table key changes </w:t>
      </w:r>
      <w:r w:rsidR="00720358" w:rsidRPr="002B0F00">
        <w:rPr>
          <w:color w:val="3D3D3A"/>
          <w:highlight w:val="yellow"/>
        </w:rPr>
        <w:t>-</w:t>
      </w:r>
      <w:r w:rsidRPr="002B0F00">
        <w:rPr>
          <w:color w:val="3D3D3A"/>
          <w:highlight w:val="yellow"/>
        </w:rPr>
        <w:t xml:space="preserve"> contract number field will reference CCM contract number </w:t>
      </w:r>
      <w:r w:rsidR="00CE65CC">
        <w:rPr>
          <w:color w:val="3D3D3A"/>
          <w:highlight w:val="yellow"/>
        </w:rPr>
        <w:t xml:space="preserve">(WCOCOH-NUM) </w:t>
      </w:r>
      <w:r w:rsidRPr="002B0F00">
        <w:rPr>
          <w:color w:val="3D3D3A"/>
          <w:highlight w:val="yellow"/>
        </w:rPr>
        <w:t>instead of rebate agreement number.</w:t>
      </w:r>
      <w:r w:rsidR="004E7CBD">
        <w:rPr>
          <w:color w:val="3D3D3A"/>
        </w:rPr>
        <w:t xml:space="preserve"> </w:t>
      </w:r>
    </w:p>
    <w:p w14:paraId="755C0AE5" w14:textId="77777777" w:rsidR="00DA792D" w:rsidRDefault="00DA792D">
      <w:pPr>
        <w:spacing w:after="60"/>
      </w:pPr>
    </w:p>
    <w:p w14:paraId="671AEDFF" w14:textId="77777777" w:rsidR="00DA792D" w:rsidRDefault="007B7C2A">
      <w:pPr>
        <w:pStyle w:val="Heading3"/>
      </w:pPr>
      <w:r>
        <w:t>4.2.4 Sales Data Fetch — CE1JP00 / CE2JP00 / ACDOCA</w:t>
      </w:r>
    </w:p>
    <w:p w14:paraId="0F2944C1" w14:textId="706C27B1" w:rsidR="00DA792D" w:rsidRDefault="007B7C2A">
      <w:pPr>
        <w:spacing w:after="100"/>
      </w:pPr>
      <w:r>
        <w:rPr>
          <w:color w:val="3D3D3A"/>
        </w:rPr>
        <w:t>Sales data is fetched based on the Sales Update radio button selection (RB_SALE)</w:t>
      </w:r>
      <w:r w:rsidR="00047C9D">
        <w:rPr>
          <w:color w:val="3D3D3A"/>
        </w:rPr>
        <w:t xml:space="preserve"> as current process</w:t>
      </w:r>
      <w:r>
        <w:rPr>
          <w:color w:val="3D3D3A"/>
        </w:rPr>
        <w:t>:</w:t>
      </w:r>
    </w:p>
    <w:p w14:paraId="10738606" w14:textId="02377294" w:rsidR="002B0F00" w:rsidRPr="00047C9D" w:rsidRDefault="002B0F00">
      <w:pPr>
        <w:spacing w:after="60"/>
        <w:rPr>
          <w:b/>
          <w:bCs/>
        </w:rPr>
      </w:pPr>
      <w:r w:rsidRPr="00047C9D">
        <w:rPr>
          <w:b/>
          <w:bCs/>
        </w:rPr>
        <w:t>AS-IS</w:t>
      </w: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223"/>
        <w:gridCol w:w="2223"/>
        <w:gridCol w:w="2238"/>
      </w:tblGrid>
      <w:tr w:rsidR="00E54079" w14:paraId="0F584B5E" w14:textId="77777777" w:rsidTr="007B7C2A">
        <w:trPr>
          <w:tblHeader/>
          <w:tblCellSpacing w:w="15" w:type="dxa"/>
        </w:trPr>
        <w:tc>
          <w:tcPr>
            <w:tcW w:w="21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3B7A5A" w14:textId="77777777" w:rsidR="00E54079" w:rsidRDefault="00E54079">
            <w:pPr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Selection</w:t>
            </w:r>
          </w:p>
        </w:tc>
        <w:tc>
          <w:tcPr>
            <w:tcW w:w="219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D1B93E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AS-IS Source</w:t>
            </w:r>
          </w:p>
        </w:tc>
        <w:tc>
          <w:tcPr>
            <w:tcW w:w="219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BC649B" w14:textId="27DFF696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S/4 Source </w:t>
            </w:r>
            <w:r w:rsidR="00470BD8">
              <w:rPr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(till </w:t>
            </w:r>
            <w:r w:rsidR="007B7C2A">
              <w:rPr>
                <w:b/>
                <w:bCs/>
                <w:color w:val="000000"/>
                <w:sz w:val="18"/>
                <w:szCs w:val="18"/>
              </w:rPr>
              <w:t>Dec</w:t>
            </w:r>
            <w:r>
              <w:rPr>
                <w:b/>
                <w:bCs/>
                <w:color w:val="000000"/>
                <w:sz w:val="18"/>
                <w:szCs w:val="18"/>
              </w:rPr>
              <w:t>-202</w:t>
            </w:r>
            <w:r w:rsidR="007B7C2A">
              <w:rPr>
                <w:b/>
                <w:bCs/>
                <w:color w:val="000000"/>
                <w:sz w:val="18"/>
                <w:szCs w:val="18"/>
              </w:rPr>
              <w:t>5</w:t>
            </w:r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19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6C4321" w14:textId="352114EF" w:rsidR="00E54079" w:rsidRPr="00047C9D" w:rsidRDefault="00E54079">
            <w:pPr>
              <w:jc w:val="center"/>
              <w:rPr>
                <w:highlight w:val="yellow"/>
              </w:rPr>
            </w:pPr>
            <w:r w:rsidRPr="00047C9D">
              <w:rPr>
                <w:b/>
                <w:bCs/>
                <w:color w:val="000000"/>
                <w:sz w:val="18"/>
                <w:szCs w:val="18"/>
                <w:highlight w:val="yellow"/>
              </w:rPr>
              <w:t xml:space="preserve">S/4 Source </w:t>
            </w:r>
            <w:r w:rsidR="00470BD8" w:rsidRPr="00047C9D">
              <w:rPr>
                <w:b/>
                <w:bCs/>
                <w:color w:val="000000"/>
                <w:sz w:val="18"/>
                <w:szCs w:val="18"/>
                <w:highlight w:val="yellow"/>
              </w:rPr>
              <w:br/>
            </w:r>
            <w:r w:rsidRPr="00047C9D">
              <w:rPr>
                <w:b/>
                <w:bCs/>
                <w:color w:val="000000"/>
                <w:sz w:val="18"/>
                <w:szCs w:val="18"/>
                <w:highlight w:val="yellow"/>
              </w:rPr>
              <w:t xml:space="preserve">(from </w:t>
            </w:r>
            <w:r w:rsidR="007B7C2A" w:rsidRPr="00047C9D">
              <w:rPr>
                <w:b/>
                <w:bCs/>
                <w:color w:val="000000"/>
                <w:sz w:val="18"/>
                <w:szCs w:val="18"/>
                <w:highlight w:val="yellow"/>
              </w:rPr>
              <w:t>Jan</w:t>
            </w:r>
            <w:r w:rsidRPr="00047C9D">
              <w:rPr>
                <w:b/>
                <w:bCs/>
                <w:color w:val="000000"/>
                <w:sz w:val="18"/>
                <w:szCs w:val="18"/>
                <w:highlight w:val="yellow"/>
              </w:rPr>
              <w:t>-202</w:t>
            </w:r>
            <w:r w:rsidR="007B7C2A" w:rsidRPr="00047C9D">
              <w:rPr>
                <w:b/>
                <w:bCs/>
                <w:color w:val="000000"/>
                <w:sz w:val="18"/>
                <w:szCs w:val="18"/>
                <w:highlight w:val="yellow"/>
              </w:rPr>
              <w:t>6</w:t>
            </w:r>
            <w:r w:rsidRPr="00047C9D">
              <w:rPr>
                <w:b/>
                <w:bCs/>
                <w:color w:val="000000"/>
                <w:sz w:val="18"/>
                <w:szCs w:val="18"/>
                <w:highlight w:val="yellow"/>
              </w:rPr>
              <w:t>)</w:t>
            </w:r>
          </w:p>
        </w:tc>
      </w:tr>
      <w:tr w:rsidR="00E54079" w14:paraId="4BBB47A8" w14:textId="77777777" w:rsidTr="007B7C2A">
        <w:trPr>
          <w:tblCellSpacing w:w="15" w:type="dxa"/>
        </w:trPr>
        <w:tc>
          <w:tcPr>
            <w:tcW w:w="219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00AB9" w14:textId="77777777" w:rsidR="00E54079" w:rsidRDefault="00E54079">
            <w:r>
              <w:rPr>
                <w:color w:val="000000"/>
                <w:sz w:val="18"/>
                <w:szCs w:val="18"/>
              </w:rPr>
              <w:t>RB_SALE = OFF (CE2 mode)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B8302E" w14:textId="77777777" w:rsidR="00E54079" w:rsidRDefault="00E54079">
            <w:r>
              <w:rPr>
                <w:color w:val="000000"/>
                <w:sz w:val="18"/>
                <w:szCs w:val="18"/>
              </w:rPr>
              <w:t>SELECT from CE2JP00 directly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1D0771" w14:textId="77777777" w:rsidR="00E54079" w:rsidRDefault="00E54079">
            <w:r>
              <w:rPr>
                <w:color w:val="000000"/>
                <w:sz w:val="18"/>
                <w:szCs w:val="18"/>
              </w:rPr>
              <w:t>CDS view on CE2JP00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B32C67" w14:textId="77777777" w:rsidR="00E54079" w:rsidRPr="00047C9D" w:rsidRDefault="00E54079">
            <w:pPr>
              <w:rPr>
                <w:highlight w:val="yellow"/>
              </w:rPr>
            </w:pPr>
            <w:r w:rsidRPr="00047C9D">
              <w:rPr>
                <w:color w:val="000000"/>
                <w:sz w:val="18"/>
                <w:szCs w:val="18"/>
                <w:highlight w:val="yellow"/>
              </w:rPr>
              <w:t>CDS view on ACDOCA</w:t>
            </w:r>
          </w:p>
        </w:tc>
      </w:tr>
      <w:tr w:rsidR="00E54079" w14:paraId="623BE81C" w14:textId="77777777" w:rsidTr="007B7C2A">
        <w:trPr>
          <w:tblCellSpacing w:w="15" w:type="dxa"/>
        </w:trPr>
        <w:tc>
          <w:tcPr>
            <w:tcW w:w="2196" w:type="dxa"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B8C282" w14:textId="77777777" w:rsidR="00E54079" w:rsidRDefault="00E54079">
            <w:r>
              <w:rPr>
                <w:color w:val="000000"/>
                <w:sz w:val="18"/>
                <w:szCs w:val="18"/>
              </w:rPr>
              <w:t>RB_SALE = ON (CE1 mode)</w:t>
            </w:r>
          </w:p>
        </w:tc>
        <w:tc>
          <w:tcPr>
            <w:tcW w:w="2193" w:type="dxa"/>
            <w:tcBorders>
              <w:top w:val="nil"/>
              <w:left w:val="nil"/>
              <w:bottom w:val="nil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0AE432" w14:textId="77777777" w:rsidR="00E54079" w:rsidRDefault="00E54079">
            <w:r>
              <w:rPr>
                <w:color w:val="000000"/>
                <w:sz w:val="18"/>
                <w:szCs w:val="18"/>
              </w:rPr>
              <w:t>SELECT from CE1JP00 directly</w:t>
            </w:r>
          </w:p>
        </w:tc>
        <w:tc>
          <w:tcPr>
            <w:tcW w:w="2193" w:type="dxa"/>
            <w:tcBorders>
              <w:top w:val="nil"/>
              <w:left w:val="nil"/>
              <w:bottom w:val="nil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E12C61" w14:textId="77777777" w:rsidR="00E54079" w:rsidRDefault="00E54079">
            <w:r>
              <w:rPr>
                <w:color w:val="000000"/>
                <w:sz w:val="18"/>
                <w:szCs w:val="18"/>
              </w:rPr>
              <w:t>CDS view on CE1JP00</w:t>
            </w:r>
          </w:p>
        </w:tc>
        <w:tc>
          <w:tcPr>
            <w:tcW w:w="2193" w:type="dxa"/>
            <w:tcBorders>
              <w:top w:val="nil"/>
              <w:left w:val="nil"/>
              <w:bottom w:val="nil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705364" w14:textId="77777777" w:rsidR="00E54079" w:rsidRPr="00047C9D" w:rsidRDefault="00E54079">
            <w:pPr>
              <w:rPr>
                <w:highlight w:val="yellow"/>
              </w:rPr>
            </w:pPr>
            <w:r w:rsidRPr="00047C9D">
              <w:rPr>
                <w:color w:val="000000"/>
                <w:sz w:val="18"/>
                <w:szCs w:val="18"/>
                <w:highlight w:val="yellow"/>
              </w:rPr>
              <w:t>CDS view on ACDOCA</w:t>
            </w:r>
          </w:p>
        </w:tc>
      </w:tr>
      <w:tr w:rsidR="007B7C2A" w14:paraId="5A30F5CF" w14:textId="77777777" w:rsidTr="007B7C2A">
        <w:trPr>
          <w:tblCellSpacing w:w="15" w:type="dxa"/>
        </w:trPr>
        <w:tc>
          <w:tcPr>
            <w:tcW w:w="219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063FF9" w14:textId="77777777" w:rsidR="007B7C2A" w:rsidRDefault="007B7C2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0D7DF" w14:textId="77777777" w:rsidR="007B7C2A" w:rsidRDefault="007B7C2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F66A7F" w14:textId="77777777" w:rsidR="007B7C2A" w:rsidRDefault="007B7C2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604481" w14:textId="77777777" w:rsidR="007B7C2A" w:rsidRDefault="007B7C2A">
            <w:pPr>
              <w:rPr>
                <w:color w:val="000000"/>
                <w:sz w:val="18"/>
                <w:szCs w:val="18"/>
              </w:rPr>
            </w:pPr>
          </w:p>
        </w:tc>
      </w:tr>
    </w:tbl>
    <w:p w14:paraId="59437A87" w14:textId="77777777" w:rsidR="00DA792D" w:rsidRDefault="00DA792D">
      <w:pPr>
        <w:spacing w:after="60"/>
      </w:pPr>
    </w:p>
    <w:p w14:paraId="114E1081" w14:textId="65972507" w:rsidR="00047C9D" w:rsidRPr="00047C9D" w:rsidRDefault="00047C9D">
      <w:pPr>
        <w:spacing w:after="100"/>
        <w:rPr>
          <w:b/>
          <w:bCs/>
          <w:color w:val="3D3D3A"/>
        </w:rPr>
      </w:pPr>
      <w:r w:rsidRPr="00047C9D">
        <w:rPr>
          <w:b/>
          <w:bCs/>
          <w:color w:val="3D3D3A"/>
        </w:rPr>
        <w:t>TO-BE</w:t>
      </w:r>
      <w:r>
        <w:rPr>
          <w:b/>
          <w:bCs/>
          <w:color w:val="3D3D3A"/>
        </w:rPr>
        <w:br/>
      </w:r>
      <w:r w:rsidRPr="00047C9D">
        <w:rPr>
          <w:color w:val="3D3D3A"/>
          <w:highlight w:val="yellow"/>
        </w:rPr>
        <w:t>No need to keep summarized value in separate table will get actual sales data directly from ACDOCA.</w:t>
      </w:r>
    </w:p>
    <w:tbl>
      <w:tblPr>
        <w:tblW w:w="8925" w:type="dxa"/>
        <w:tblCellSpacing w:w="15" w:type="dxa"/>
        <w:tblLook w:val="04A0" w:firstRow="1" w:lastRow="0" w:firstColumn="1" w:lastColumn="0" w:noHBand="0" w:noVBand="1"/>
      </w:tblPr>
      <w:tblGrid>
        <w:gridCol w:w="2241"/>
        <w:gridCol w:w="2223"/>
        <w:gridCol w:w="2223"/>
        <w:gridCol w:w="2238"/>
      </w:tblGrid>
      <w:tr w:rsidR="00047C9D" w:rsidRPr="00047C9D" w14:paraId="5ECBC840" w14:textId="77777777">
        <w:trPr>
          <w:tblHeader/>
          <w:tblCellSpacing w:w="15" w:type="dxa"/>
        </w:trPr>
        <w:tc>
          <w:tcPr>
            <w:tcW w:w="21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  <w:hideMark/>
          </w:tcPr>
          <w:p w14:paraId="13AC257E" w14:textId="77777777" w:rsidR="00047C9D" w:rsidRPr="00047C9D" w:rsidRDefault="00047C9D" w:rsidP="00047C9D">
            <w:pPr>
              <w:spacing w:after="100"/>
              <w:rPr>
                <w:color w:val="3D3D3A"/>
              </w:rPr>
            </w:pPr>
            <w:r w:rsidRPr="00047C9D">
              <w:rPr>
                <w:b/>
                <w:bCs/>
                <w:color w:val="3D3D3A"/>
              </w:rPr>
              <w:t>Selection</w:t>
            </w:r>
          </w:p>
        </w:tc>
        <w:tc>
          <w:tcPr>
            <w:tcW w:w="219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  <w:hideMark/>
          </w:tcPr>
          <w:p w14:paraId="4E27111D" w14:textId="77777777" w:rsidR="00047C9D" w:rsidRPr="00047C9D" w:rsidRDefault="00047C9D" w:rsidP="00047C9D">
            <w:pPr>
              <w:spacing w:after="100"/>
              <w:rPr>
                <w:color w:val="3D3D3A"/>
              </w:rPr>
            </w:pPr>
            <w:r w:rsidRPr="00047C9D">
              <w:rPr>
                <w:b/>
                <w:bCs/>
                <w:color w:val="3D3D3A"/>
              </w:rPr>
              <w:t>AS-IS Source</w:t>
            </w:r>
          </w:p>
        </w:tc>
        <w:tc>
          <w:tcPr>
            <w:tcW w:w="219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  <w:hideMark/>
          </w:tcPr>
          <w:p w14:paraId="4BC8642B" w14:textId="77777777" w:rsidR="00047C9D" w:rsidRPr="00047C9D" w:rsidRDefault="00047C9D" w:rsidP="00047C9D">
            <w:pPr>
              <w:spacing w:after="100"/>
              <w:rPr>
                <w:color w:val="3D3D3A"/>
              </w:rPr>
            </w:pPr>
            <w:r w:rsidRPr="00047C9D">
              <w:rPr>
                <w:b/>
                <w:bCs/>
                <w:color w:val="3D3D3A"/>
              </w:rPr>
              <w:t xml:space="preserve">S/4 Source </w:t>
            </w:r>
            <w:r w:rsidRPr="00047C9D">
              <w:rPr>
                <w:b/>
                <w:bCs/>
                <w:color w:val="3D3D3A"/>
              </w:rPr>
              <w:br/>
              <w:t>(till Dec-2025)</w:t>
            </w:r>
          </w:p>
        </w:tc>
        <w:tc>
          <w:tcPr>
            <w:tcW w:w="219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  <w:hideMark/>
          </w:tcPr>
          <w:p w14:paraId="61B7AF45" w14:textId="77777777" w:rsidR="00047C9D" w:rsidRPr="00047C9D" w:rsidRDefault="00047C9D" w:rsidP="00047C9D">
            <w:pPr>
              <w:spacing w:after="100"/>
              <w:rPr>
                <w:color w:val="3D3D3A"/>
              </w:rPr>
            </w:pPr>
            <w:r w:rsidRPr="00047C9D">
              <w:rPr>
                <w:b/>
                <w:bCs/>
                <w:color w:val="3D3D3A"/>
              </w:rPr>
              <w:t xml:space="preserve">S/4 Source </w:t>
            </w:r>
            <w:r w:rsidRPr="00047C9D">
              <w:rPr>
                <w:b/>
                <w:bCs/>
                <w:color w:val="3D3D3A"/>
              </w:rPr>
              <w:br/>
              <w:t>(from Jan-2026)</w:t>
            </w:r>
          </w:p>
        </w:tc>
      </w:tr>
      <w:tr w:rsidR="00047C9D" w:rsidRPr="00047C9D" w14:paraId="3AB9DB6F" w14:textId="77777777" w:rsidTr="00047C9D">
        <w:trPr>
          <w:tblCellSpacing w:w="15" w:type="dxa"/>
        </w:trPr>
        <w:tc>
          <w:tcPr>
            <w:tcW w:w="219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  <w:hideMark/>
          </w:tcPr>
          <w:p w14:paraId="4ACE2574" w14:textId="095DE6A8" w:rsidR="00047C9D" w:rsidRPr="00047C9D" w:rsidRDefault="00047C9D" w:rsidP="00047C9D">
            <w:pPr>
              <w:spacing w:after="100"/>
              <w:rPr>
                <w:color w:val="3D3D3A"/>
              </w:rPr>
            </w:pPr>
            <w:r>
              <w:rPr>
                <w:color w:val="3D3D3A"/>
              </w:rPr>
              <w:t>NA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617FA3B0" w14:textId="6036F10D" w:rsidR="00047C9D" w:rsidRPr="00047C9D" w:rsidRDefault="00047C9D" w:rsidP="00047C9D">
            <w:pPr>
              <w:spacing w:after="100"/>
              <w:rPr>
                <w:color w:val="3D3D3A"/>
              </w:rPr>
            </w:pPr>
          </w:p>
        </w:tc>
        <w:tc>
          <w:tcPr>
            <w:tcW w:w="21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78B77AE4" w14:textId="726678D8" w:rsidR="00047C9D" w:rsidRPr="00047C9D" w:rsidRDefault="00047C9D" w:rsidP="00047C9D">
            <w:pPr>
              <w:spacing w:after="100"/>
              <w:rPr>
                <w:color w:val="3D3D3A"/>
              </w:rPr>
            </w:pPr>
          </w:p>
        </w:tc>
        <w:tc>
          <w:tcPr>
            <w:tcW w:w="21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  <w:hideMark/>
          </w:tcPr>
          <w:p w14:paraId="31F26282" w14:textId="15851DBD" w:rsidR="00047C9D" w:rsidRPr="00047C9D" w:rsidRDefault="00047C9D" w:rsidP="00047C9D">
            <w:pPr>
              <w:spacing w:after="100"/>
              <w:rPr>
                <w:color w:val="3D3D3A"/>
              </w:rPr>
            </w:pPr>
            <w:r w:rsidRPr="00047C9D">
              <w:rPr>
                <w:color w:val="3D3D3A"/>
              </w:rPr>
              <w:t>CDS view on ACDOCA</w:t>
            </w:r>
            <w:r>
              <w:rPr>
                <w:color w:val="3D3D3A"/>
              </w:rPr>
              <w:t xml:space="preserve"> to get actual sales data</w:t>
            </w:r>
          </w:p>
        </w:tc>
      </w:tr>
    </w:tbl>
    <w:p w14:paraId="0CC063BD" w14:textId="7545C972" w:rsidR="00DA792D" w:rsidRDefault="00047C9D">
      <w:pPr>
        <w:spacing w:after="100"/>
      </w:pPr>
      <w:r>
        <w:rPr>
          <w:color w:val="3D3D3A"/>
        </w:rPr>
        <w:br/>
      </w:r>
      <w:r>
        <w:rPr>
          <w:color w:val="3D3D3A"/>
        </w:rPr>
        <w:br/>
      </w:r>
      <w:r w:rsidR="007B7C2A">
        <w:rPr>
          <w:color w:val="3D3D3A"/>
        </w:rPr>
        <w:t>Key filter fields for sales data fetch:</w:t>
      </w:r>
    </w:p>
    <w:p w14:paraId="4BBF0334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Operating concern (PALEDGER = JP00)</w:t>
      </w:r>
    </w:p>
    <w:p w14:paraId="79EACEE8" w14:textId="29EB422C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Record type (VRGAR = 'F' for actuals in CE1, '</w:t>
      </w:r>
      <w:r w:rsidR="00470BD8">
        <w:rPr>
          <w:color w:val="3D3D3A"/>
        </w:rPr>
        <w:t>5</w:t>
      </w:r>
      <w:r>
        <w:rPr>
          <w:color w:val="3D3D3A"/>
        </w:rPr>
        <w:t>' for plan in CE2</w:t>
      </w:r>
      <w:r w:rsidR="00047C9D">
        <w:rPr>
          <w:color w:val="3D3D3A"/>
        </w:rPr>
        <w:t xml:space="preserve"> in AS_IS</w:t>
      </w:r>
      <w:r>
        <w:rPr>
          <w:color w:val="3D3D3A"/>
        </w:rPr>
        <w:t>)</w:t>
      </w:r>
    </w:p>
    <w:p w14:paraId="4010A580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lastRenderedPageBreak/>
        <w:t>Period (PERIO / PERBL = fiscal year + zero + period)</w:t>
      </w:r>
    </w:p>
    <w:p w14:paraId="59A9E5DB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Company code (BUKRS IN range from cross-company logic)</w:t>
      </w:r>
    </w:p>
    <w:p w14:paraId="65E3F1E6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Sales office (KMVKBU IN S_VKBUR)</w:t>
      </w:r>
    </w:p>
    <w:p w14:paraId="74C4019B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Dealer/Customer (WW207 IN dealer range OR WW214 IN bottler account range)</w:t>
      </w:r>
    </w:p>
    <w:p w14:paraId="1E7E9D95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Contract number (WW228 = contract number — for CE2 mode)</w:t>
      </w:r>
    </w:p>
    <w:p w14:paraId="7A7023C8" w14:textId="77777777" w:rsidR="00DA792D" w:rsidRDefault="00DA792D">
      <w:pPr>
        <w:spacing w:after="60"/>
      </w:pPr>
    </w:p>
    <w:p w14:paraId="3B19BAE0" w14:textId="77777777" w:rsidR="00DA792D" w:rsidRDefault="007B7C2A">
      <w:pPr>
        <w:pStyle w:val="Heading3"/>
      </w:pPr>
      <w:r>
        <w:t>4.2.5 Dummy Sales Logic</w:t>
      </w:r>
    </w:p>
    <w:p w14:paraId="6522E9BB" w14:textId="77777777" w:rsidR="00DA792D" w:rsidRDefault="007B7C2A">
      <w:pPr>
        <w:spacing w:after="100"/>
      </w:pPr>
      <w:r>
        <w:rPr>
          <w:color w:val="3D3D3A"/>
        </w:rPr>
        <w:t>When no actual sales exist for a dealer/product/store combination, a dummy sales record is used as the allocation basis:</w:t>
      </w:r>
    </w:p>
    <w:p w14:paraId="076D9A48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AS-IS: Dummy value 1.01 is written to CE2JP00 for the combination via F_DUMMY_SALES subroutine</w:t>
      </w:r>
    </w:p>
    <w:p w14:paraId="12C46C7D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For company code 7827: dummy customer is fetched from KNA1 where customer number starts with '0M' and belongs to the bottler account</w:t>
      </w:r>
    </w:p>
    <w:p w14:paraId="1482B0F5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For company code 7828 (cross-company): same logic for the cross-company customer</w:t>
      </w:r>
    </w:p>
    <w:p w14:paraId="5AE4AA43" w14:textId="4BD8DF2F" w:rsidR="007B7C2A" w:rsidRDefault="007B7C2A" w:rsidP="00047C9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D9E75"/>
        </w:rPr>
        <w:t xml:space="preserve">S/4 change: </w:t>
      </w:r>
      <w:r w:rsidRPr="00047C9D">
        <w:rPr>
          <w:b/>
          <w:bCs/>
          <w:color w:val="1D9E75"/>
        </w:rPr>
        <w:t>Not required above logic for dummy –</w:t>
      </w:r>
      <w:r>
        <w:t xml:space="preserve"> </w:t>
      </w:r>
      <w:r w:rsidRPr="00047C9D">
        <w:rPr>
          <w:color w:val="3D3D3A"/>
          <w:highlight w:val="yellow"/>
        </w:rPr>
        <w:t>Will use dummy material if no actual sales available.</w:t>
      </w:r>
      <w:r w:rsidR="00047C9D" w:rsidRPr="00047C9D">
        <w:rPr>
          <w:color w:val="3D3D3A"/>
          <w:highlight w:val="yellow"/>
        </w:rPr>
        <w:t xml:space="preserve"> The details for dummy values are provided in the mapping sheet attached in section 1.2.</w:t>
      </w:r>
    </w:p>
    <w:p w14:paraId="3B3AD140" w14:textId="77777777" w:rsidR="00DA792D" w:rsidRDefault="00DA792D">
      <w:pPr>
        <w:spacing w:after="60"/>
      </w:pPr>
    </w:p>
    <w:p w14:paraId="5A7A4A9B" w14:textId="77777777" w:rsidR="00DA792D" w:rsidRDefault="007B7C2A">
      <w:pPr>
        <w:pStyle w:val="Heading3"/>
      </w:pPr>
      <w:r>
        <w:t>4.2.6 Amount and Tax Calculation</w:t>
      </w:r>
    </w:p>
    <w:p w14:paraId="208D0BA7" w14:textId="77777777" w:rsidR="00DA792D" w:rsidRDefault="007B7C2A">
      <w:pPr>
        <w:spacing w:after="100"/>
      </w:pPr>
      <w:r>
        <w:rPr>
          <w:color w:val="3D3D3A"/>
        </w:rPr>
        <w:t>The allocation amount and tax are calculated as follows:</w:t>
      </w:r>
    </w:p>
    <w:p w14:paraId="5E04DC5C" w14:textId="77777777" w:rsidR="00DA792D" w:rsidRPr="007B7C2A" w:rsidRDefault="007B7C2A">
      <w:pPr>
        <w:pStyle w:val="ListParagraph"/>
        <w:numPr>
          <w:ilvl w:val="0"/>
          <w:numId w:val="1"/>
        </w:numPr>
        <w:spacing w:after="80"/>
        <w:rPr>
          <w:highlight w:val="yellow"/>
        </w:rPr>
      </w:pPr>
      <w:r w:rsidRPr="007B7C2A">
        <w:rPr>
          <w:color w:val="3D3D3A"/>
          <w:highlight w:val="yellow"/>
        </w:rPr>
        <w:t>Base amount (L_V_AAMNT) = actual amount (ACT_AMNT) from DME item table</w:t>
      </w:r>
    </w:p>
    <w:p w14:paraId="7B869554" w14:textId="77777777" w:rsidR="00DA792D" w:rsidRPr="007B7C2A" w:rsidRDefault="007B7C2A">
      <w:pPr>
        <w:pStyle w:val="ListParagraph"/>
        <w:numPr>
          <w:ilvl w:val="0"/>
          <w:numId w:val="1"/>
        </w:numPr>
        <w:spacing w:after="80"/>
        <w:rPr>
          <w:highlight w:val="yellow"/>
        </w:rPr>
      </w:pPr>
      <w:r w:rsidRPr="007B7C2A">
        <w:rPr>
          <w:color w:val="3D3D3A"/>
          <w:highlight w:val="yellow"/>
        </w:rPr>
        <w:t>If the contract's TAX_IND flag is initial: call F_CAL_CTAX to calculate consumption tax → COPA amount = base amount (tax extracted)</w:t>
      </w:r>
    </w:p>
    <w:p w14:paraId="751BA489" w14:textId="77777777" w:rsidR="00DA792D" w:rsidRPr="007B7C2A" w:rsidRDefault="007B7C2A">
      <w:pPr>
        <w:pStyle w:val="ListParagraph"/>
        <w:numPr>
          <w:ilvl w:val="0"/>
          <w:numId w:val="1"/>
        </w:numPr>
        <w:spacing w:after="80"/>
        <w:rPr>
          <w:highlight w:val="yellow"/>
        </w:rPr>
      </w:pPr>
      <w:r w:rsidRPr="007B7C2A">
        <w:rPr>
          <w:color w:val="3D3D3A"/>
          <w:highlight w:val="yellow"/>
        </w:rPr>
        <w:t>If TAX_IND is set: call F_CAL_STAX to calculate sales tax → COPA amount = base amount minus tax</w:t>
      </w:r>
    </w:p>
    <w:p w14:paraId="408400B3" w14:textId="77777777" w:rsidR="00DA792D" w:rsidRPr="007B7C2A" w:rsidRDefault="007B7C2A">
      <w:pPr>
        <w:pStyle w:val="ListParagraph"/>
        <w:numPr>
          <w:ilvl w:val="0"/>
          <w:numId w:val="1"/>
        </w:numPr>
        <w:spacing w:after="80"/>
        <w:rPr>
          <w:highlight w:val="yellow"/>
        </w:rPr>
      </w:pPr>
      <w:r w:rsidRPr="007B7C2A">
        <w:rPr>
          <w:color w:val="3D3D3A"/>
          <w:highlight w:val="yellow"/>
        </w:rPr>
        <w:t>If BSEG amounts are available (L_V_BSAMNT, L_V_BSTAX from FI document read), these override the calculated values</w:t>
      </w:r>
    </w:p>
    <w:p w14:paraId="231BA048" w14:textId="77777777" w:rsidR="00DA792D" w:rsidRPr="007B7C2A" w:rsidRDefault="007B7C2A">
      <w:pPr>
        <w:pStyle w:val="ListParagraph"/>
        <w:numPr>
          <w:ilvl w:val="0"/>
          <w:numId w:val="1"/>
        </w:numPr>
        <w:spacing w:after="80"/>
        <w:rPr>
          <w:highlight w:val="yellow"/>
        </w:rPr>
      </w:pPr>
      <w:r w:rsidRPr="007B7C2A">
        <w:rPr>
          <w:color w:val="3D3D3A"/>
          <w:highlight w:val="yellow"/>
        </w:rPr>
        <w:t>Tax difference adjustment is applied at the end of the allocation loop to ensure total COPA amount equals contract amount (rounding correction)</w:t>
      </w:r>
    </w:p>
    <w:p w14:paraId="75E0A80B" w14:textId="77777777" w:rsidR="00DA792D" w:rsidRDefault="00DA792D">
      <w:pPr>
        <w:spacing w:after="60"/>
      </w:pPr>
    </w:p>
    <w:p w14:paraId="469BAF8C" w14:textId="77777777" w:rsidR="00DA792D" w:rsidRDefault="007B7C2A">
      <w:pPr>
        <w:pStyle w:val="Heading3"/>
      </w:pPr>
      <w:r>
        <w:t>4.2.7 COPA Characteristics Population</w:t>
      </w:r>
    </w:p>
    <w:p w14:paraId="5DAA69F2" w14:textId="77777777" w:rsidR="00DA792D" w:rsidRDefault="007B7C2A">
      <w:pPr>
        <w:spacing w:after="100"/>
      </w:pPr>
      <w:r>
        <w:rPr>
          <w:color w:val="3D3D3A"/>
        </w:rPr>
        <w:t>The following characteristics are populated for each COPA posting record (both CB and AB):</w:t>
      </w:r>
    </w:p>
    <w:p w14:paraId="6DAF4BD1" w14:textId="77777777" w:rsidR="00DA792D" w:rsidRDefault="00DA792D">
      <w:pPr>
        <w:spacing w:after="60"/>
      </w:pP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224"/>
        <w:gridCol w:w="2222"/>
        <w:gridCol w:w="2232"/>
      </w:tblGrid>
      <w:tr w:rsidR="00E54079" w14:paraId="16878FD2" w14:textId="77777777">
        <w:trPr>
          <w:tblHeader/>
          <w:tblCellSpacing w:w="15" w:type="dxa"/>
        </w:trPr>
        <w:tc>
          <w:tcPr>
            <w:tcW w:w="22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75D72" w14:textId="77777777" w:rsidR="00E54079" w:rsidRDefault="00E54079">
            <w:pPr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Characteristic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389BC8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Field Name (COPA)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D186E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Source</w:t>
            </w:r>
          </w:p>
        </w:tc>
        <w:tc>
          <w:tcPr>
            <w:tcW w:w="222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F0675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S/4 Notes</w:t>
            </w:r>
          </w:p>
        </w:tc>
      </w:tr>
      <w:tr w:rsidR="00E54079" w14:paraId="3FE16DA1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A5328B" w14:textId="77777777" w:rsidR="00E54079" w:rsidRDefault="00E54079">
            <w:r>
              <w:rPr>
                <w:color w:val="000000"/>
                <w:sz w:val="18"/>
                <w:szCs w:val="18"/>
              </w:rPr>
              <w:t>Posting Date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90F4BD" w14:textId="77777777" w:rsidR="00E54079" w:rsidRDefault="00E54079">
            <w:r>
              <w:rPr>
                <w:color w:val="000000"/>
                <w:sz w:val="18"/>
                <w:szCs w:val="18"/>
              </w:rPr>
              <w:t>BUDAT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099BE7" w14:textId="77777777" w:rsidR="00E54079" w:rsidRDefault="00E54079">
            <w:r>
              <w:rPr>
                <w:color w:val="000000"/>
                <w:sz w:val="18"/>
                <w:szCs w:val="18"/>
              </w:rPr>
              <w:t>P_BUDAT if entered; else last day of month (V_LAST)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AEAAF5" w14:textId="77777777" w:rsidR="00E54079" w:rsidRDefault="00E54079">
            <w:r>
              <w:rPr>
                <w:color w:val="000000"/>
                <w:sz w:val="18"/>
                <w:szCs w:val="18"/>
              </w:rPr>
              <w:t>No change</w:t>
            </w:r>
          </w:p>
        </w:tc>
      </w:tr>
      <w:tr w:rsidR="00E54079" w14:paraId="3EBB21B6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79BF2" w14:textId="77777777" w:rsidR="00E54079" w:rsidRDefault="00E54079">
            <w:r>
              <w:rPr>
                <w:color w:val="000000"/>
                <w:sz w:val="18"/>
                <w:szCs w:val="18"/>
              </w:rPr>
              <w:t>Currency Type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666050" w14:textId="77777777" w:rsidR="00E54079" w:rsidRDefault="00E54079">
            <w:r>
              <w:rPr>
                <w:color w:val="000000"/>
                <w:sz w:val="18"/>
                <w:szCs w:val="18"/>
              </w:rPr>
              <w:t>PALEDGER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89CF42" w14:textId="77777777" w:rsidR="00E54079" w:rsidRDefault="00E54079">
            <w:r>
              <w:rPr>
                <w:color w:val="000000"/>
                <w:sz w:val="18"/>
                <w:szCs w:val="18"/>
              </w:rPr>
              <w:t>Fixed: '01'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E0C38E" w14:textId="77777777" w:rsidR="00E54079" w:rsidRDefault="00E54079">
            <w:r>
              <w:rPr>
                <w:color w:val="000000"/>
                <w:sz w:val="18"/>
                <w:szCs w:val="18"/>
              </w:rPr>
              <w:t>No change</w:t>
            </w:r>
          </w:p>
        </w:tc>
      </w:tr>
      <w:tr w:rsidR="00E54079" w14:paraId="27588E0D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09182A" w14:textId="77777777" w:rsidR="00E54079" w:rsidRDefault="00E54079">
            <w:r>
              <w:rPr>
                <w:color w:val="000000"/>
                <w:sz w:val="18"/>
                <w:szCs w:val="18"/>
              </w:rPr>
              <w:t>Record Type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F0BCF3" w14:textId="77777777" w:rsidR="00E54079" w:rsidRDefault="00E54079">
            <w:r>
              <w:rPr>
                <w:color w:val="000000"/>
                <w:sz w:val="18"/>
                <w:szCs w:val="18"/>
              </w:rPr>
              <w:t>VRGAR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DB13B" w14:textId="77777777" w:rsidR="00E54079" w:rsidRDefault="00E54079">
            <w:r>
              <w:rPr>
                <w:color w:val="000000"/>
                <w:sz w:val="18"/>
                <w:szCs w:val="18"/>
              </w:rPr>
              <w:t>Fixed: '6' (spot/sales) or '4' or '8'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5277B" w14:textId="77777777" w:rsidR="00E54079" w:rsidRDefault="00E54079">
            <w:r>
              <w:rPr>
                <w:color w:val="000000"/>
                <w:sz w:val="18"/>
                <w:szCs w:val="18"/>
              </w:rPr>
              <w:t>No change</w:t>
            </w:r>
          </w:p>
        </w:tc>
      </w:tr>
      <w:tr w:rsidR="00E54079" w14:paraId="6791D4F0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E3F93" w14:textId="77777777" w:rsidR="00E54079" w:rsidRDefault="00E54079">
            <w:r>
              <w:rPr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99C61" w14:textId="77777777" w:rsidR="00E54079" w:rsidRDefault="00E54079">
            <w:r>
              <w:rPr>
                <w:color w:val="000000"/>
                <w:sz w:val="18"/>
                <w:szCs w:val="18"/>
              </w:rPr>
              <w:t>VERSI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114FF" w14:textId="77777777" w:rsidR="00E54079" w:rsidRDefault="00E54079">
            <w:r>
              <w:rPr>
                <w:color w:val="000000"/>
                <w:sz w:val="18"/>
                <w:szCs w:val="18"/>
              </w:rPr>
              <w:t>Fixed: '101' (for CE2/sales mode)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F59B9" w14:textId="77777777" w:rsidR="00E54079" w:rsidRDefault="00E54079">
            <w:r>
              <w:rPr>
                <w:color w:val="000000"/>
                <w:sz w:val="18"/>
                <w:szCs w:val="18"/>
              </w:rPr>
              <w:t>Not applicable for AB COPA</w:t>
            </w:r>
          </w:p>
        </w:tc>
      </w:tr>
    </w:tbl>
    <w:p w14:paraId="209A242D" w14:textId="77777777" w:rsidR="00DA792D" w:rsidRDefault="00DA792D">
      <w:pPr>
        <w:spacing w:after="60"/>
      </w:pPr>
    </w:p>
    <w:p w14:paraId="546A8D2A" w14:textId="77777777" w:rsidR="00DA792D" w:rsidRDefault="007B7C2A">
      <w:r>
        <w:br w:type="page"/>
      </w:r>
    </w:p>
    <w:p w14:paraId="16B674A7" w14:textId="77777777" w:rsidR="00DA792D" w:rsidRDefault="007B7C2A">
      <w:pPr>
        <w:pStyle w:val="Heading2"/>
        <w:spacing w:before="0"/>
      </w:pPr>
      <w:r>
        <w:lastRenderedPageBreak/>
        <w:t>4.3 COPA Posting — AS-IS vs TO-BE</w:t>
      </w:r>
    </w:p>
    <w:p w14:paraId="70A5EFD3" w14:textId="77777777" w:rsidR="00DA792D" w:rsidRDefault="007B7C2A">
      <w:pPr>
        <w:pStyle w:val="Heading3"/>
      </w:pPr>
      <w:r>
        <w:t>4.3.1 AS-IS: Costing-Based COPA (F_POST_COPA)</w:t>
      </w:r>
    </w:p>
    <w:p w14:paraId="28EE6498" w14:textId="77777777" w:rsidR="00DA792D" w:rsidRDefault="007B7C2A">
      <w:pPr>
        <w:spacing w:after="100"/>
      </w:pPr>
      <w:r>
        <w:rPr>
          <w:color w:val="3D3D3A"/>
        </w:rPr>
        <w:t>The existing F_POST_COPA subroutine calls BAPI_COPAACTUALS_POSTCOSTDATA:</w:t>
      </w:r>
    </w:p>
    <w:p w14:paraId="5C95E745" w14:textId="77777777" w:rsidR="00DA792D" w:rsidRDefault="00DA792D">
      <w:pPr>
        <w:spacing w:after="60"/>
      </w:pP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6"/>
        <w:gridCol w:w="4459"/>
      </w:tblGrid>
      <w:tr w:rsidR="00E54079" w14:paraId="012C809F" w14:textId="77777777">
        <w:trPr>
          <w:tblHeader/>
          <w:tblCellSpacing w:w="15" w:type="dxa"/>
        </w:trPr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C3517" w14:textId="77777777" w:rsidR="00E54079" w:rsidRDefault="00E54079">
            <w:pPr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BAPI Parameter</w:t>
            </w:r>
          </w:p>
        </w:tc>
        <w:tc>
          <w:tcPr>
            <w:tcW w:w="445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DA480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Value</w:t>
            </w:r>
          </w:p>
        </w:tc>
      </w:tr>
      <w:tr w:rsidR="00E54079" w14:paraId="619961C7" w14:textId="77777777">
        <w:trPr>
          <w:tblCellSpacing w:w="15" w:type="dxa"/>
        </w:trPr>
        <w:tc>
          <w:tcPr>
            <w:tcW w:w="446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4EF721" w14:textId="77777777" w:rsidR="00E54079" w:rsidRDefault="00E54079">
            <w:r>
              <w:rPr>
                <w:color w:val="000000"/>
                <w:sz w:val="18"/>
                <w:szCs w:val="18"/>
              </w:rPr>
              <w:t>OPERATINGCONCERN</w:t>
            </w:r>
          </w:p>
        </w:tc>
        <w:tc>
          <w:tcPr>
            <w:tcW w:w="44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B7CA4" w14:textId="77777777" w:rsidR="00E54079" w:rsidRDefault="00E54079">
            <w:r>
              <w:rPr>
                <w:color w:val="000000"/>
                <w:sz w:val="18"/>
                <w:szCs w:val="18"/>
              </w:rPr>
              <w:t>JP00 (operating concern — constant C_ERKRS)</w:t>
            </w:r>
          </w:p>
        </w:tc>
      </w:tr>
      <w:tr w:rsidR="00E54079" w14:paraId="6BADCAA6" w14:textId="77777777">
        <w:trPr>
          <w:tblCellSpacing w:w="15" w:type="dxa"/>
        </w:trPr>
        <w:tc>
          <w:tcPr>
            <w:tcW w:w="446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48E858" w14:textId="77777777" w:rsidR="00E54079" w:rsidRDefault="00E54079">
            <w:r>
              <w:rPr>
                <w:color w:val="000000"/>
                <w:sz w:val="18"/>
                <w:szCs w:val="18"/>
              </w:rPr>
              <w:t>TESTRUN</w:t>
            </w:r>
          </w:p>
        </w:tc>
        <w:tc>
          <w:tcPr>
            <w:tcW w:w="44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06606C" w14:textId="77777777" w:rsidR="00E54079" w:rsidRDefault="00E54079">
            <w:r>
              <w:rPr>
                <w:color w:val="000000"/>
                <w:sz w:val="18"/>
                <w:szCs w:val="18"/>
              </w:rPr>
              <w:t>ABAP_TRUE if test run radio button selected; SPACE for production</w:t>
            </w:r>
          </w:p>
        </w:tc>
      </w:tr>
      <w:tr w:rsidR="00E54079" w14:paraId="124B6EA7" w14:textId="77777777">
        <w:trPr>
          <w:tblCellSpacing w:w="15" w:type="dxa"/>
        </w:trPr>
        <w:tc>
          <w:tcPr>
            <w:tcW w:w="446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444416" w14:textId="77777777" w:rsidR="00E54079" w:rsidRDefault="00E54079">
            <w:r>
              <w:rPr>
                <w:color w:val="000000"/>
                <w:sz w:val="18"/>
                <w:szCs w:val="18"/>
              </w:rPr>
              <w:t>INPUTDATA (table)</w:t>
            </w:r>
          </w:p>
        </w:tc>
        <w:tc>
          <w:tcPr>
            <w:tcW w:w="44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F4A42F" w14:textId="77777777" w:rsidR="00E54079" w:rsidRDefault="00E54079">
            <w:r>
              <w:rPr>
                <w:color w:val="000000"/>
                <w:sz w:val="18"/>
                <w:szCs w:val="18"/>
              </w:rPr>
              <w:t>BAPI_COPA_DATA structure — field names and values for each characteristic and value field</w:t>
            </w:r>
          </w:p>
        </w:tc>
      </w:tr>
      <w:tr w:rsidR="00E54079" w14:paraId="05247C65" w14:textId="77777777">
        <w:trPr>
          <w:tblCellSpacing w:w="15" w:type="dxa"/>
        </w:trPr>
        <w:tc>
          <w:tcPr>
            <w:tcW w:w="446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E0AC65" w14:textId="77777777" w:rsidR="00E54079" w:rsidRDefault="00E54079">
            <w:r>
              <w:rPr>
                <w:color w:val="000000"/>
                <w:sz w:val="18"/>
                <w:szCs w:val="18"/>
              </w:rPr>
              <w:t>FIELDLIST (table)</w:t>
            </w:r>
          </w:p>
        </w:tc>
        <w:tc>
          <w:tcPr>
            <w:tcW w:w="44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429395" w14:textId="77777777" w:rsidR="00E54079" w:rsidRDefault="00E54079">
            <w:r>
              <w:rPr>
                <w:color w:val="000000"/>
                <w:sz w:val="18"/>
                <w:szCs w:val="18"/>
              </w:rPr>
              <w:t>BAPI_COPA_FIELD structure — list of field names included in posting</w:t>
            </w:r>
          </w:p>
        </w:tc>
      </w:tr>
      <w:tr w:rsidR="00E54079" w14:paraId="32E721F0" w14:textId="77777777">
        <w:trPr>
          <w:tblCellSpacing w:w="15" w:type="dxa"/>
        </w:trPr>
        <w:tc>
          <w:tcPr>
            <w:tcW w:w="446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4EA2F" w14:textId="77777777" w:rsidR="00E54079" w:rsidRDefault="00E54079">
            <w:r>
              <w:rPr>
                <w:color w:val="000000"/>
                <w:sz w:val="18"/>
                <w:szCs w:val="18"/>
              </w:rPr>
              <w:t>RETURN (table)</w:t>
            </w:r>
          </w:p>
        </w:tc>
        <w:tc>
          <w:tcPr>
            <w:tcW w:w="44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8EF75" w14:textId="77777777" w:rsidR="00E54079" w:rsidRDefault="00E54079">
            <w:r>
              <w:rPr>
                <w:color w:val="000000"/>
                <w:sz w:val="18"/>
                <w:szCs w:val="18"/>
              </w:rPr>
              <w:t>BAPIRET2 — success/error messages; error flag V_EFLAG set if type 'E' found</w:t>
            </w:r>
          </w:p>
        </w:tc>
      </w:tr>
    </w:tbl>
    <w:p w14:paraId="45080B73" w14:textId="77777777" w:rsidR="00DA792D" w:rsidRDefault="00DA792D">
      <w:pPr>
        <w:spacing w:after="60"/>
      </w:pPr>
    </w:p>
    <w:p w14:paraId="60AC26D3" w14:textId="77777777" w:rsidR="00DA792D" w:rsidRDefault="007B7C2A">
      <w:pPr>
        <w:pStyle w:val="Heading3"/>
      </w:pPr>
      <w:r>
        <w:t>4.3.2 TO-BE: BAPI_ACC_DOCUMENT_POST — Feasibility Assessment</w:t>
      </w:r>
    </w:p>
    <w:p w14:paraId="082A4CB4" w14:textId="77777777" w:rsidR="006E024C" w:rsidRDefault="006E024C">
      <w:pPr>
        <w:shd w:val="clear" w:color="auto" w:fill="FFFFFF"/>
        <w:spacing w:before="100" w:after="100"/>
        <w:rPr>
          <w:kern w:val="2"/>
          <w:lang w:eastAsia="ja-JP" w:bidi="ar-SA"/>
          <w14:ligatures w14:val="standardContextual"/>
        </w:rPr>
      </w:pPr>
      <w:r>
        <w:rPr>
          <w:b/>
          <w:bCs/>
          <w:color w:val="000000"/>
        </w:rPr>
        <w:t xml:space="preserve">TECHNICAL FEASIBILITY: </w:t>
      </w:r>
      <w:r>
        <w:rPr>
          <w:color w:val="000000"/>
        </w:rPr>
        <w:t>The use of BAPI_ACC_DOCUMENT_POST to post both Costing-Based and Account-Based COPA in a single call needs to be confirmed by the technical team. This section describes the expected structure based on standard S/4 HANA documentation.</w:t>
      </w:r>
    </w:p>
    <w:p w14:paraId="6CE1E65B" w14:textId="22B66BAF" w:rsidR="00DA792D" w:rsidRDefault="00047C9D">
      <w:pPr>
        <w:spacing w:after="60"/>
      </w:pPr>
      <w:r w:rsidRPr="00DE6E12">
        <w:rPr>
          <w:highlight w:val="yellow"/>
        </w:rPr>
        <w:t xml:space="preserve">For reference, please refer </w:t>
      </w:r>
      <w:r w:rsidR="00DE6E12" w:rsidRPr="00DE6E12">
        <w:rPr>
          <w:highlight w:val="yellow"/>
        </w:rPr>
        <w:t>to the program below</w:t>
      </w:r>
      <w:r w:rsidRPr="00DE6E12">
        <w:rPr>
          <w:highlight w:val="yellow"/>
        </w:rPr>
        <w:t xml:space="preserve"> (</w:t>
      </w:r>
      <w:r w:rsidR="00DE6E12">
        <w:rPr>
          <w:highlight w:val="yellow"/>
        </w:rPr>
        <w:t xml:space="preserve">to </w:t>
      </w:r>
      <w:r w:rsidRPr="00DE6E12">
        <w:rPr>
          <w:highlight w:val="yellow"/>
        </w:rPr>
        <w:t>post FI and COPA using BAPI_ACC_DOCUMENT_POST)</w:t>
      </w:r>
      <w:r w:rsidRPr="00DE6E12">
        <w:rPr>
          <w:highlight w:val="yellow"/>
        </w:rPr>
        <w:br/>
        <w:t xml:space="preserve">Report - </w:t>
      </w:r>
      <w:r w:rsidRPr="00DE6E12">
        <w:rPr>
          <w:b/>
          <w:bCs/>
          <w:highlight w:val="yellow"/>
        </w:rPr>
        <w:t>/CCEJ/RUFIARR_FS_COMMISSION</w:t>
      </w:r>
      <w:r>
        <w:br/>
      </w:r>
    </w:p>
    <w:p w14:paraId="314F33F6" w14:textId="42C38B63" w:rsidR="00DA792D" w:rsidRDefault="007B7C2A">
      <w:pPr>
        <w:spacing w:after="100"/>
      </w:pPr>
      <w:r>
        <w:rPr>
          <w:color w:val="3D3D3A"/>
        </w:rPr>
        <w:t>Based on discussion and SAP documentation review, BAPI_ACC_DOCUMENT_POST is expected to handle both CB and AB COPA when the operating concern is configured with both types active. The key tables to populate are:</w:t>
      </w:r>
    </w:p>
    <w:p w14:paraId="4689246E" w14:textId="77777777" w:rsidR="00DA792D" w:rsidRDefault="00DA792D">
      <w:pPr>
        <w:spacing w:after="60"/>
      </w:pP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1881"/>
        <w:gridCol w:w="2196"/>
        <w:gridCol w:w="1896"/>
      </w:tblGrid>
      <w:tr w:rsidR="00E54079" w14:paraId="207D708B" w14:textId="77777777">
        <w:trPr>
          <w:tblHeader/>
          <w:tblCellSpacing w:w="15" w:type="dxa"/>
        </w:trPr>
        <w:tc>
          <w:tcPr>
            <w:tcW w:w="22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CF6A3E" w14:textId="77777777" w:rsidR="00E54079" w:rsidRDefault="00E54079">
            <w:pPr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BAPI_ACC_DOCUMENT_POST Table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B81DE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Purpose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222E70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Replaces (ECC)</w:t>
            </w:r>
          </w:p>
        </w:tc>
        <w:tc>
          <w:tcPr>
            <w:tcW w:w="222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5C6438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Content for DME</w:t>
            </w:r>
          </w:p>
        </w:tc>
      </w:tr>
      <w:tr w:rsidR="00E54079" w14:paraId="788D75AC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5340D1" w14:textId="77777777" w:rsidR="00E54079" w:rsidRDefault="00E54079">
            <w:r>
              <w:rPr>
                <w:color w:val="000000"/>
                <w:sz w:val="18"/>
                <w:szCs w:val="18"/>
              </w:rPr>
              <w:t>DOCUMENTHEADER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EA4DDF" w14:textId="77777777" w:rsidR="00E54079" w:rsidRDefault="00E54079">
            <w:r>
              <w:rPr>
                <w:color w:val="000000"/>
                <w:sz w:val="18"/>
                <w:szCs w:val="18"/>
              </w:rPr>
              <w:t>Document header — posting date, doc type, reference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BA2379" w14:textId="77777777" w:rsidR="00E54079" w:rsidRDefault="00E54079">
            <w:r>
              <w:rPr>
                <w:color w:val="000000"/>
                <w:sz w:val="18"/>
                <w:szCs w:val="18"/>
              </w:rPr>
              <w:t>BAPI_COPAACTUALS header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EFD364" w14:textId="77777777" w:rsidR="00E54079" w:rsidRDefault="00E54079">
            <w:r>
              <w:rPr>
                <w:color w:val="000000"/>
                <w:sz w:val="18"/>
                <w:szCs w:val="18"/>
              </w:rPr>
              <w:t>Posting date, company code, FI document reference</w:t>
            </w:r>
          </w:p>
        </w:tc>
      </w:tr>
      <w:tr w:rsidR="00E54079" w14:paraId="1D24E794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E83939" w14:textId="77777777" w:rsidR="00E54079" w:rsidRDefault="00E54079">
            <w:r>
              <w:rPr>
                <w:color w:val="000000"/>
                <w:sz w:val="18"/>
                <w:szCs w:val="18"/>
              </w:rPr>
              <w:t>ACCOUNTGL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835B9" w14:textId="77777777" w:rsidR="00E54079" w:rsidRDefault="00E54079">
            <w:r>
              <w:rPr>
                <w:color w:val="000000"/>
                <w:sz w:val="18"/>
                <w:szCs w:val="18"/>
              </w:rPr>
              <w:t>GL account lines — amounts with GL accounts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61B0E8" w14:textId="77777777" w:rsidR="00E54079" w:rsidRDefault="00E54079">
            <w:r>
              <w:rPr>
                <w:color w:val="000000"/>
                <w:sz w:val="18"/>
                <w:szCs w:val="18"/>
              </w:rPr>
              <w:t>Value fields (INPUTDATA)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CC7EB0" w14:textId="77777777" w:rsidR="00E54079" w:rsidRDefault="00E54079">
            <w:r>
              <w:rPr>
                <w:color w:val="000000"/>
                <w:sz w:val="18"/>
                <w:szCs w:val="18"/>
              </w:rPr>
              <w:t>One line per GL account (mapped from value fields VV520 etc.)</w:t>
            </w:r>
          </w:p>
        </w:tc>
      </w:tr>
      <w:tr w:rsidR="00E54079" w14:paraId="0032A7B5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4D0BE" w14:textId="77777777" w:rsidR="00E54079" w:rsidRDefault="00E54079">
            <w:r>
              <w:rPr>
                <w:color w:val="000000"/>
                <w:sz w:val="18"/>
                <w:szCs w:val="18"/>
              </w:rPr>
              <w:t>CURRENCYAMOUNT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58C771" w14:textId="77777777" w:rsidR="00E54079" w:rsidRDefault="00E54079">
            <w:r>
              <w:rPr>
                <w:color w:val="000000"/>
                <w:sz w:val="18"/>
                <w:szCs w:val="18"/>
              </w:rPr>
              <w:t>Amount per currency type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E7F94A" w14:textId="77777777" w:rsidR="00E54079" w:rsidRDefault="00E54079">
            <w:r>
              <w:rPr>
                <w:color w:val="000000"/>
                <w:sz w:val="18"/>
                <w:szCs w:val="18"/>
              </w:rPr>
              <w:t>Value field amounts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537169" w14:textId="77777777" w:rsidR="00E54079" w:rsidRDefault="00E54079">
            <w:r>
              <w:rPr>
                <w:color w:val="000000"/>
                <w:sz w:val="18"/>
                <w:szCs w:val="18"/>
              </w:rPr>
              <w:t>Amount in local currency (JPY)</w:t>
            </w:r>
          </w:p>
        </w:tc>
      </w:tr>
      <w:tr w:rsidR="00E54079" w14:paraId="052FCA6B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588713" w14:textId="77777777" w:rsidR="00E54079" w:rsidRDefault="00E54079">
            <w:r>
              <w:rPr>
                <w:color w:val="000000"/>
                <w:sz w:val="18"/>
                <w:szCs w:val="18"/>
              </w:rPr>
              <w:t>CRITERIA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429FDA" w14:textId="77777777" w:rsidR="00E54079" w:rsidRDefault="00E54079">
            <w:r>
              <w:rPr>
                <w:color w:val="000000"/>
                <w:sz w:val="18"/>
                <w:szCs w:val="18"/>
              </w:rPr>
              <w:t>Profitability segment characteristics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FB15AE" w14:textId="77777777" w:rsidR="00E54079" w:rsidRDefault="00E54079">
            <w:r>
              <w:rPr>
                <w:color w:val="000000"/>
                <w:sz w:val="18"/>
                <w:szCs w:val="18"/>
              </w:rPr>
              <w:t>Characteristic fields in INPUTDATA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7BA9D9" w14:textId="77777777" w:rsidR="00E54079" w:rsidRDefault="00E54079">
            <w:r>
              <w:rPr>
                <w:color w:val="000000"/>
                <w:sz w:val="18"/>
                <w:szCs w:val="18"/>
              </w:rPr>
              <w:t>All characteristics listed in Section 4.2.7 (except version and record type)</w:t>
            </w:r>
          </w:p>
        </w:tc>
      </w:tr>
      <w:tr w:rsidR="00E54079" w14:paraId="5D21F0D1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52385" w14:textId="77777777" w:rsidR="00E54079" w:rsidRDefault="00E54079">
            <w:r>
              <w:rPr>
                <w:color w:val="000000"/>
                <w:sz w:val="18"/>
                <w:szCs w:val="18"/>
              </w:rPr>
              <w:t>EXTENSIONIN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06515" w14:textId="77777777" w:rsidR="00E54079" w:rsidRDefault="00E54079">
            <w:r>
              <w:rPr>
                <w:color w:val="000000"/>
                <w:sz w:val="18"/>
                <w:szCs w:val="18"/>
              </w:rPr>
              <w:t>Extension — for CB value fields if needed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92A035" w14:textId="77777777" w:rsidR="00E54079" w:rsidRDefault="00E54079">
            <w:r>
              <w:rPr>
                <w:color w:val="000000"/>
                <w:sz w:val="18"/>
                <w:szCs w:val="18"/>
              </w:rPr>
              <w:t>INPUTDATA value fields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8F954" w14:textId="77777777" w:rsidR="00E54079" w:rsidRDefault="00E54079">
            <w:r>
              <w:rPr>
                <w:color w:val="000000"/>
                <w:sz w:val="18"/>
                <w:szCs w:val="18"/>
              </w:rPr>
              <w:t>To be assessed — may be needed for CB COPA value field mapping</w:t>
            </w:r>
          </w:p>
        </w:tc>
      </w:tr>
      <w:tr w:rsidR="00E54079" w14:paraId="1AB0EEB8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2071F1" w14:textId="77777777" w:rsidR="00E54079" w:rsidRDefault="00E54079">
            <w:r>
              <w:rPr>
                <w:color w:val="000000"/>
                <w:sz w:val="18"/>
                <w:szCs w:val="18"/>
              </w:rPr>
              <w:t>RETURN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C01998" w14:textId="77777777" w:rsidR="00E54079" w:rsidRDefault="00E54079">
            <w:r>
              <w:rPr>
                <w:color w:val="000000"/>
                <w:sz w:val="18"/>
                <w:szCs w:val="18"/>
              </w:rPr>
              <w:t>Return messages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A2BD8C" w14:textId="77777777" w:rsidR="00E54079" w:rsidRDefault="00E54079">
            <w:r>
              <w:rPr>
                <w:color w:val="000000"/>
                <w:sz w:val="18"/>
                <w:szCs w:val="18"/>
              </w:rPr>
              <w:t>RETURN table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4EA231" w14:textId="77777777" w:rsidR="00E54079" w:rsidRDefault="00E54079">
            <w:r>
              <w:rPr>
                <w:color w:val="000000"/>
                <w:sz w:val="18"/>
                <w:szCs w:val="18"/>
              </w:rPr>
              <w:t>Same error handling logic as AS-IS</w:t>
            </w:r>
          </w:p>
        </w:tc>
      </w:tr>
    </w:tbl>
    <w:p w14:paraId="797D30DB" w14:textId="77777777" w:rsidR="00DA792D" w:rsidRDefault="00DA792D">
      <w:pPr>
        <w:spacing w:after="60"/>
      </w:pPr>
    </w:p>
    <w:p w14:paraId="07E9833A" w14:textId="77777777" w:rsidR="00DE6E12" w:rsidRDefault="00DE6E12">
      <w:pPr>
        <w:spacing w:after="60"/>
      </w:pPr>
    </w:p>
    <w:p w14:paraId="78D38FC2" w14:textId="77777777" w:rsidR="00DE6E12" w:rsidRDefault="00DE6E12">
      <w:pPr>
        <w:spacing w:after="60"/>
      </w:pPr>
    </w:p>
    <w:p w14:paraId="790307C8" w14:textId="77777777" w:rsidR="00DE6E12" w:rsidRDefault="00DE6E12">
      <w:pPr>
        <w:spacing w:after="60"/>
      </w:pPr>
    </w:p>
    <w:p w14:paraId="54C06E40" w14:textId="77777777" w:rsidR="00DE6E12" w:rsidRDefault="00DE6E12">
      <w:pPr>
        <w:spacing w:after="60"/>
      </w:pPr>
    </w:p>
    <w:p w14:paraId="52C832ED" w14:textId="77777777" w:rsidR="00DA792D" w:rsidRDefault="007B7C2A">
      <w:pPr>
        <w:pStyle w:val="Heading3"/>
      </w:pPr>
      <w:r>
        <w:t>4.3.3 TO-BE: Characteristics Mapping — Costing-Based vs Account-Based</w:t>
      </w: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1862"/>
        <w:gridCol w:w="2917"/>
        <w:gridCol w:w="2240"/>
      </w:tblGrid>
      <w:tr w:rsidR="00124E59" w14:paraId="07C41429" w14:textId="77777777">
        <w:trPr>
          <w:tblHeader/>
          <w:tblCellSpacing w:w="15" w:type="dxa"/>
        </w:trPr>
        <w:tc>
          <w:tcPr>
            <w:tcW w:w="22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B2CA8A" w14:textId="77777777" w:rsidR="00124E59" w:rsidRDefault="00124E59">
            <w:pPr>
              <w:spacing w:before="60" w:after="60"/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Characteristic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10CEC6" w14:textId="77777777" w:rsidR="00124E59" w:rsidRDefault="00124E59"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CB COPA (AS-IS field)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95614" w14:textId="77777777" w:rsidR="00124E59" w:rsidRDefault="00124E59"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AB COPA (S/4 BAPI_ACC_DOCUMENT_POST field)</w:t>
            </w:r>
          </w:p>
        </w:tc>
        <w:tc>
          <w:tcPr>
            <w:tcW w:w="222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C80713" w14:textId="77777777" w:rsidR="00124E59" w:rsidRDefault="00124E59"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Notes</w:t>
            </w:r>
          </w:p>
        </w:tc>
      </w:tr>
      <w:tr w:rsidR="00124E59" w14:paraId="6AD198D4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61B7A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98BBBD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VERSI = '101'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6FFC6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Not applicable — drop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F3F05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AB COPA uses actual ledger</w:t>
            </w:r>
          </w:p>
        </w:tc>
      </w:tr>
      <w:tr w:rsidR="00124E59" w14:paraId="5B272901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E0DA28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Record Type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1DDB9E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VRGAR = '6'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7F00E1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Implicit from document type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51B8B0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No explicit pass needed</w:t>
            </w:r>
          </w:p>
        </w:tc>
      </w:tr>
      <w:tr w:rsidR="00124E59" w14:paraId="40504A79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5CE8F4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Customer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618718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KNDNR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88953D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CRITERIA-CUSTOMER or ACCOUNTRECEIVABLE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1FFD5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Direct mapping</w:t>
            </w:r>
          </w:p>
        </w:tc>
      </w:tr>
      <w:tr w:rsidR="00124E59" w14:paraId="3BCFCEFE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5D15B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Material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7D8241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ARTNR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FAA432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CRITERIA-MATERIAL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79EEEE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Direct mapping</w:t>
            </w:r>
          </w:p>
        </w:tc>
      </w:tr>
      <w:tr w:rsidR="00124E59" w14:paraId="2F2A2A71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44B865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Company Code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62D788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BUKRS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F331E7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DOCUMENTHEADER-COMP_CODE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CE5F48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Direct mapping</w:t>
            </w:r>
          </w:p>
        </w:tc>
      </w:tr>
      <w:tr w:rsidR="00124E59" w14:paraId="2CFDC2AB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B105B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Plant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9F750F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WERKS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A9FFB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CRITERIA-PLANT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B850BB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Direct mapping</w:t>
            </w:r>
          </w:p>
        </w:tc>
      </w:tr>
      <w:tr w:rsidR="00124E59" w14:paraId="7EA301A1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21DE75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Sales Org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FFB29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VKORG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330067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CRITERIA-SALES_ORG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A34536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Direct mapping</w:t>
            </w:r>
          </w:p>
        </w:tc>
      </w:tr>
      <w:tr w:rsidR="00124E59" w14:paraId="1786574C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827599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Distribution Channel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64F03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VTWEG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21D88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CRITERIA-DISTR_CHAN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38C33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Direct mapping</w:t>
            </w:r>
          </w:p>
        </w:tc>
      </w:tr>
      <w:tr w:rsidR="00124E59" w14:paraId="009DEEDE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CFBF20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Cost Center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3F12A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SKOST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A79720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ACCOUNTGL-COSTCENTER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5D6950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In AB: account assignment on GL line, not criteria</w:t>
            </w:r>
          </w:p>
        </w:tc>
      </w:tr>
      <w:tr w:rsidR="00124E59" w14:paraId="05347D5C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17518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Profit Center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55E745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PRCTR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96274B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CRITERIA-PROFIT_CTR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6E515F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Direct mapping</w:t>
            </w:r>
          </w:p>
        </w:tc>
      </w:tr>
      <w:tr w:rsidR="00124E59" w14:paraId="40A6BECF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B9EFB7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Sales Office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E0948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KMVKBU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70C22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CRITERIA-SALES_OFF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973A7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Direct mapping</w:t>
            </w:r>
          </w:p>
        </w:tc>
      </w:tr>
      <w:tr w:rsidR="00124E59" w14:paraId="788176FE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2EFD4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Usage Code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E76FAF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VKAUS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453FB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CRITERIA-custom field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06A1FE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Custom characteristic — must be in AB op. concern</w:t>
            </w:r>
          </w:p>
        </w:tc>
      </w:tr>
      <w:tr w:rsidR="00124E59" w14:paraId="66344696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EF9DE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Contract Number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847C69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WW228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59BEA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CRITERIA-custom field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B3CB2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Custom characteristic — must be in AB op. concern</w:t>
            </w:r>
          </w:p>
        </w:tc>
      </w:tr>
      <w:tr w:rsidR="00124E59" w14:paraId="221A5817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84E518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Contract Item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5CC8B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WW229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94D008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CRITERIA-custom field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FD8D16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Custom characteristic — must be in AB op. concern</w:t>
            </w:r>
          </w:p>
        </w:tc>
      </w:tr>
      <w:tr w:rsidR="00124E59" w14:paraId="633CA69D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B22EB0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Ship-to Party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B608F4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KUNWE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24B84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CRITERIA-custom field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97B661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Custom characteristic — must be in AB op. concern</w:t>
            </w:r>
          </w:p>
        </w:tc>
      </w:tr>
      <w:tr w:rsidR="00124E59" w14:paraId="2AE5F485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D0CD26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Value Field VV520 etc.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AE4CC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INPUTDATA value field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85693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ACCOUNTGL-GL_ACCOUNT (mapped GL)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E37F9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Extend ZDME_GL_MAPPING with AB GL account</w:t>
            </w:r>
          </w:p>
        </w:tc>
      </w:tr>
      <w:tr w:rsidR="00124E59" w14:paraId="15F05686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E25A79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Value Field VV605 (tax)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B5C1BA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INPUTDATA VV605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D5DA61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ACCOUNTGL-GL_ACCOUNT (tax GL)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27A4F7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Extend ZDME_GL_MAPPING with AB tax GL account</w:t>
            </w:r>
          </w:p>
        </w:tc>
      </w:tr>
    </w:tbl>
    <w:p w14:paraId="54F90F40" w14:textId="77777777" w:rsidR="00DA792D" w:rsidRDefault="00DA792D">
      <w:pPr>
        <w:spacing w:after="60"/>
      </w:pPr>
    </w:p>
    <w:p w14:paraId="71CADDF1" w14:textId="77777777" w:rsidR="00DA792D" w:rsidRDefault="007B7C2A">
      <w:r>
        <w:br w:type="page"/>
      </w:r>
    </w:p>
    <w:p w14:paraId="753B4FAC" w14:textId="77777777" w:rsidR="00DE6E12" w:rsidRDefault="00DE6E12"/>
    <w:p w14:paraId="0EB162A3" w14:textId="77777777" w:rsidR="00DA792D" w:rsidRDefault="007B7C2A">
      <w:pPr>
        <w:pStyle w:val="Heading2"/>
        <w:spacing w:before="0"/>
      </w:pPr>
      <w:r>
        <w:t>4.4 Spot Pay — Month-End Posting Flow</w:t>
      </w: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593"/>
        <w:gridCol w:w="3037"/>
        <w:gridCol w:w="3052"/>
      </w:tblGrid>
      <w:tr w:rsidR="00124E59" w14:paraId="5F9D1BBC" w14:textId="77777777">
        <w:trPr>
          <w:tblHeader/>
          <w:tblCellSpacing w:w="15" w:type="dxa"/>
        </w:trPr>
        <w:tc>
          <w:tcPr>
            <w:tcW w:w="22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78EB71" w14:textId="77777777" w:rsidR="00124E59" w:rsidRDefault="00124E59">
            <w:pPr>
              <w:spacing w:before="60" w:after="60"/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Step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D1F47" w14:textId="77777777" w:rsidR="00124E59" w:rsidRDefault="00124E59"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59660" w14:textId="77777777" w:rsidR="00124E59" w:rsidRDefault="00124E59"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Details</w:t>
            </w:r>
          </w:p>
        </w:tc>
        <w:tc>
          <w:tcPr>
            <w:tcW w:w="222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F6A177" w14:textId="77777777" w:rsidR="00124E59" w:rsidRDefault="00124E59"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BAPI / FM</w:t>
            </w:r>
          </w:p>
        </w:tc>
      </w:tr>
      <w:tr w:rsidR="00124E59" w14:paraId="2D620011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3DDC68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D44D8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Read CCM contract header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86DBBF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Filter: approved, not completed, app date = run period, pay type = Spot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A920F5" w14:textId="164608CB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 xml:space="preserve">SELECT from </w:t>
            </w:r>
            <w:r w:rsidR="00945507">
              <w:rPr>
                <w:color w:val="000000"/>
                <w:sz w:val="18"/>
                <w:szCs w:val="18"/>
              </w:rPr>
              <w:t>WCOCOH</w:t>
            </w:r>
          </w:p>
        </w:tc>
      </w:tr>
      <w:tr w:rsidR="00124E59" w14:paraId="6069D734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95456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152EA6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Read CCM contract item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B741D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Get FI document number, amount, tax code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926642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 xml:space="preserve">SELECT from </w:t>
            </w:r>
            <w:r w:rsidRPr="004E499A">
              <w:rPr>
                <w:color w:val="FF0000"/>
                <w:sz w:val="18"/>
                <w:szCs w:val="18"/>
              </w:rPr>
              <w:t>COND_CONTRACT_I</w:t>
            </w:r>
          </w:p>
        </w:tc>
      </w:tr>
      <w:tr w:rsidR="00124E59" w14:paraId="66C0DB45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1CEF0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CC05A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Determine GL account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0C1D81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Read ZDME_GL_MAPPING using contract type + condition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D4AB6A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Table read</w:t>
            </w:r>
          </w:p>
        </w:tc>
      </w:tr>
      <w:tr w:rsidR="00124E59" w14:paraId="06141FA5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A8D723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210DC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Read BSEG FI amounts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5DBC22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Read expense and tax line from posted FI document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0759FE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SELECT from BSEG</w:t>
            </w:r>
          </w:p>
        </w:tc>
      </w:tr>
      <w:tr w:rsidR="00124E59" w14:paraId="5763EA25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0EC386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6FC991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Fetch sales data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948A01" w14:textId="39838BE2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Read CE2JP00 via CDS view filtered by period, company, dealer, contract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7F2966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CDS view / SELECT</w:t>
            </w:r>
          </w:p>
        </w:tc>
      </w:tr>
      <w:tr w:rsidR="00124E59" w14:paraId="76D3AE26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A8135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DB9A15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Dummy sales check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B2EA93" w14:textId="7115EC0B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 xml:space="preserve">If no sales for combination — </w:t>
            </w:r>
            <w:r w:rsidR="007B7C2A">
              <w:rPr>
                <w:color w:val="000000"/>
                <w:sz w:val="18"/>
                <w:szCs w:val="18"/>
              </w:rPr>
              <w:t>based on dummy material COPA allocation/posting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DE62A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Custom FM / direct write</w:t>
            </w:r>
          </w:p>
        </w:tc>
      </w:tr>
      <w:tr w:rsidR="00124E59" w14:paraId="407FDF66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CE04A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C553B9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Build COPA internal table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2995B4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Aggregate sales by dealer / product / store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610EC1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LOOP + COLLECT</w:t>
            </w:r>
          </w:p>
        </w:tc>
      </w:tr>
      <w:tr w:rsidR="00124E59" w14:paraId="6F79CB97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AA2B5E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4E6A6D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Calculate amounts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590B1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Calc CB COPA amount (L_V_COAMNT) and tax (L_V_COTAX)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CBFE0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F_CAL_CTAX / F_CAL_STAX</w:t>
            </w:r>
          </w:p>
        </w:tc>
      </w:tr>
      <w:tr w:rsidR="00124E59" w14:paraId="42436C66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844A2E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1E96F6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Populate BAPI tables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922373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Build criteria, accountGL, currency tables for BAPI call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6C294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Internal table population</w:t>
            </w:r>
          </w:p>
        </w:tc>
      </w:tr>
      <w:tr w:rsidR="00124E59" w14:paraId="3256CEFB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A26D95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2AF85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POST CB + AB COPA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24323E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Call BAPI_ACC_DOCUMENT_POST (test/production)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A865D1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BAPI_ACC_DOCUMENT_POST</w:t>
            </w:r>
          </w:p>
        </w:tc>
      </w:tr>
      <w:tr w:rsidR="00124E59" w14:paraId="099E2FC0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4F34AC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47AE2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Error check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0B061E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If error in return → set V_EFLAG; log message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69AD2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BAPIRET2 check</w:t>
            </w:r>
          </w:p>
        </w:tc>
      </w:tr>
      <w:tr w:rsidR="00124E59" w14:paraId="41B02D01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9A9AD7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32E587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COMMIT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C2117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If production run and no error: BAPI_TRANSACTION_COMMIT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AE6046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BAPI_TRANSACTION_COMMIT</w:t>
            </w:r>
          </w:p>
        </w:tc>
      </w:tr>
      <w:tr w:rsidR="00124E59" w14:paraId="6D41FDB3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BB5575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A3808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Update DME item table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44C2B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Write new item record with COPA doc reference, completion flag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AEF7B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MODIFY /CCBJI/T_DME_ITM</w:t>
            </w:r>
          </w:p>
        </w:tc>
      </w:tr>
      <w:tr w:rsidR="00124E59" w14:paraId="3BDDD35F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AEA8D3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F769A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ALV output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C5C483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Add result row to output table with status message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10DC3C" w14:textId="77777777" w:rsidR="00124E59" w:rsidRDefault="00124E59">
            <w:pPr>
              <w:spacing w:before="60" w:after="60"/>
              <w:ind w:left="80" w:right="60"/>
            </w:pPr>
            <w:r>
              <w:rPr>
                <w:color w:val="000000"/>
                <w:sz w:val="18"/>
                <w:szCs w:val="18"/>
              </w:rPr>
              <w:t>F_DISPLAY_ALV</w:t>
            </w:r>
          </w:p>
        </w:tc>
      </w:tr>
    </w:tbl>
    <w:p w14:paraId="25E0ED97" w14:textId="77777777" w:rsidR="00DA792D" w:rsidRDefault="00DA792D">
      <w:pPr>
        <w:spacing w:after="60"/>
      </w:pPr>
    </w:p>
    <w:p w14:paraId="410772CD" w14:textId="77777777" w:rsidR="00DA792D" w:rsidRDefault="007B7C2A">
      <w:r>
        <w:br w:type="page"/>
      </w:r>
    </w:p>
    <w:p w14:paraId="55CBFE1C" w14:textId="77777777" w:rsidR="00DA792D" w:rsidRDefault="007B7C2A">
      <w:pPr>
        <w:pStyle w:val="Heading2"/>
        <w:spacing w:before="0"/>
      </w:pPr>
      <w:r>
        <w:lastRenderedPageBreak/>
        <w:t>4.5 Spot Pay — Reversal Process</w:t>
      </w:r>
    </w:p>
    <w:p w14:paraId="0DE057A2" w14:textId="77777777" w:rsidR="00DA792D" w:rsidRDefault="007B7C2A">
      <w:pPr>
        <w:spacing w:after="100"/>
      </w:pPr>
      <w:r>
        <w:rPr>
          <w:color w:val="3D3D3A"/>
        </w:rPr>
        <w:t>The reversal process for Spot Pay is triggered when the contract status changes after COPA has been posted. The following steps apply:</w:t>
      </w:r>
    </w:p>
    <w:p w14:paraId="728EA50F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FI document is reversed (via standard SAP FI reversal)</w:t>
      </w:r>
    </w:p>
    <w:p w14:paraId="655F2E07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A new FI document is posted</w:t>
      </w:r>
    </w:p>
    <w:p w14:paraId="0F75ACDF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Costing-Based COPA posted for the original period is reversed</w:t>
      </w:r>
    </w:p>
    <w:p w14:paraId="307590D3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Account-Based COPA posted for the original period must also be reversed</w:t>
      </w:r>
    </w:p>
    <w:p w14:paraId="2941AFC4" w14:textId="77777777" w:rsidR="00DA792D" w:rsidRPr="00DE6E12" w:rsidRDefault="007B7C2A">
      <w:pPr>
        <w:pStyle w:val="ListParagraph"/>
        <w:numPr>
          <w:ilvl w:val="0"/>
          <w:numId w:val="1"/>
        </w:numPr>
        <w:spacing w:after="80"/>
        <w:rPr>
          <w:highlight w:val="yellow"/>
        </w:rPr>
      </w:pPr>
      <w:r>
        <w:rPr>
          <w:b/>
          <w:bCs/>
          <w:color w:val="D85A30"/>
        </w:rPr>
        <w:t xml:space="preserve">NEW S/4: </w:t>
      </w:r>
      <w:r w:rsidRPr="00DE6E12">
        <w:rPr>
          <w:color w:val="3D3D3A"/>
          <w:highlight w:val="yellow"/>
        </w:rPr>
        <w:t>AB COPA reversal must be added to the reversal logic. The reversal must identify the ACDOCA entry by the AB COPA document number and reverse it via BAPI_ACC_DOCUMENT_POST with reversal indicator.</w:t>
      </w:r>
    </w:p>
    <w:p w14:paraId="5800C61F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CCM contract status is reset to the appropriate pre-approved state</w:t>
      </w:r>
    </w:p>
    <w:p w14:paraId="30BD7DE3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Document flow chain must be maintained: CCM contract → FI document → CB COPA → AB COPA</w:t>
      </w:r>
    </w:p>
    <w:p w14:paraId="70933325" w14:textId="77777777" w:rsidR="00DA792D" w:rsidRDefault="00DA792D">
      <w:pPr>
        <w:spacing w:after="60"/>
      </w:pPr>
    </w:p>
    <w:p w14:paraId="6A09640C" w14:textId="77777777" w:rsidR="00234C62" w:rsidRDefault="00234C62" w:rsidP="00234C62">
      <w:pPr>
        <w:pStyle w:val="Heading1"/>
        <w:rPr>
          <w:kern w:val="36"/>
          <w:lang w:eastAsia="ja-JP" w:bidi="ar-SA"/>
          <w14:ligatures w14:val="standardContextual"/>
        </w:rPr>
      </w:pPr>
      <w:r>
        <w:t>5. Pre-Pay — Overview</w:t>
      </w:r>
    </w:p>
    <w:p w14:paraId="0972793B" w14:textId="77777777" w:rsidR="006E024C" w:rsidRDefault="006E024C">
      <w:pPr>
        <w:shd w:val="clear" w:color="auto" w:fill="FFFFFF"/>
        <w:spacing w:before="100" w:after="100"/>
        <w:rPr>
          <w:kern w:val="2"/>
          <w:lang w:eastAsia="ja-JP" w:bidi="ar-SA"/>
          <w14:ligatures w14:val="standardContextual"/>
        </w:rPr>
      </w:pPr>
      <w:r>
        <w:rPr>
          <w:b/>
          <w:bCs/>
          <w:color w:val="000000"/>
        </w:rPr>
        <w:t xml:space="preserve">PHASE 2: </w:t>
      </w:r>
      <w:r>
        <w:rPr>
          <w:color w:val="000000"/>
        </w:rPr>
        <w:t>Pre-Pay detailed logic will be developed in Phase 2. This section provides the overview for completeness.</w:t>
      </w:r>
    </w:p>
    <w:p w14:paraId="0EDF2974" w14:textId="77777777" w:rsidR="00DA792D" w:rsidRDefault="007B7C2A">
      <w:pPr>
        <w:pStyle w:val="Heading2"/>
      </w:pPr>
      <w:r>
        <w:t>5.1 Business Process</w:t>
      </w: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220"/>
        <w:gridCol w:w="2221"/>
        <w:gridCol w:w="2242"/>
      </w:tblGrid>
      <w:tr w:rsidR="00E54079" w14:paraId="09DAC114" w14:textId="77777777">
        <w:trPr>
          <w:tblHeader/>
          <w:tblCellSpacing w:w="15" w:type="dxa"/>
        </w:trPr>
        <w:tc>
          <w:tcPr>
            <w:tcW w:w="22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B957FD" w14:textId="77777777" w:rsidR="00E54079" w:rsidRDefault="00E54079">
            <w:pPr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Stage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715741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Timing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2D4A5A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AS-IS Action</w:t>
            </w:r>
          </w:p>
        </w:tc>
        <w:tc>
          <w:tcPr>
            <w:tcW w:w="222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8A548F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S/4 Change</w:t>
            </w:r>
          </w:p>
        </w:tc>
      </w:tr>
      <w:tr w:rsidR="00E54079" w14:paraId="06C27744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2DC88D" w14:textId="77777777" w:rsidR="00E54079" w:rsidRDefault="00E54079">
            <w:r>
              <w:rPr>
                <w:color w:val="000000"/>
                <w:sz w:val="18"/>
                <w:szCs w:val="18"/>
              </w:rPr>
              <w:t>Contract registration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738A1B" w14:textId="77777777" w:rsidR="00E54079" w:rsidRDefault="00E54079">
            <w:r>
              <w:rPr>
                <w:color w:val="000000"/>
                <w:sz w:val="18"/>
                <w:szCs w:val="18"/>
              </w:rPr>
              <w:t>Anytime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86398E" w14:textId="77777777" w:rsidR="00E54079" w:rsidRDefault="00E54079">
            <w:r>
              <w:rPr>
                <w:color w:val="000000"/>
                <w:sz w:val="18"/>
                <w:szCs w:val="18"/>
              </w:rPr>
              <w:t>Sales rep registers with total payment amount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AA6EB" w14:textId="77777777" w:rsidR="00E54079" w:rsidRDefault="00E54079">
            <w:r>
              <w:rPr>
                <w:color w:val="000000"/>
                <w:sz w:val="18"/>
                <w:szCs w:val="18"/>
              </w:rPr>
              <w:t>Fiori unchanged; CCM API backend</w:t>
            </w:r>
          </w:p>
        </w:tc>
      </w:tr>
    </w:tbl>
    <w:p w14:paraId="58D02222" w14:textId="77777777" w:rsidR="00DA792D" w:rsidRDefault="00DA792D">
      <w:pPr>
        <w:spacing w:after="60"/>
      </w:pPr>
    </w:p>
    <w:p w14:paraId="43BA4539" w14:textId="77777777" w:rsidR="00DA792D" w:rsidRDefault="007B7C2A">
      <w:pPr>
        <w:spacing w:after="100"/>
      </w:pPr>
      <w:r>
        <w:rPr>
          <w:color w:val="3D3D3A"/>
        </w:rPr>
        <w:t>Key difference from Spot Pay: Pre-Pay has a main FI document at approval plus monthly amortization FI + COPA documents. Both are required to be reversed if the contract status changes. Advance posting applicable; Correction not applicable.</w:t>
      </w:r>
    </w:p>
    <w:p w14:paraId="5BFE7180" w14:textId="77777777" w:rsidR="00DA792D" w:rsidRDefault="00DA792D">
      <w:pPr>
        <w:spacing w:after="60"/>
      </w:pPr>
    </w:p>
    <w:p w14:paraId="4B551484" w14:textId="77777777" w:rsidR="00DA792D" w:rsidRDefault="007B7C2A">
      <w:r>
        <w:br w:type="page"/>
      </w:r>
    </w:p>
    <w:p w14:paraId="74134B09" w14:textId="77777777" w:rsidR="00234C62" w:rsidRDefault="00234C62" w:rsidP="00234C62">
      <w:pPr>
        <w:pStyle w:val="Heading1"/>
        <w:spacing w:before="0"/>
        <w:rPr>
          <w:kern w:val="36"/>
          <w:lang w:eastAsia="ja-JP" w:bidi="ar-SA"/>
          <w14:ligatures w14:val="standardContextual"/>
        </w:rPr>
      </w:pPr>
      <w:r>
        <w:lastRenderedPageBreak/>
        <w:t>6. Post-Pay — Overview</w:t>
      </w:r>
    </w:p>
    <w:p w14:paraId="6455B104" w14:textId="77777777" w:rsidR="006E024C" w:rsidRDefault="006E024C">
      <w:pPr>
        <w:shd w:val="clear" w:color="auto" w:fill="FFFFFF"/>
        <w:spacing w:before="100" w:after="100"/>
        <w:rPr>
          <w:kern w:val="2"/>
          <w:lang w:eastAsia="ja-JP" w:bidi="ar-SA"/>
          <w14:ligatures w14:val="standardContextual"/>
        </w:rPr>
      </w:pPr>
      <w:r>
        <w:rPr>
          <w:b/>
          <w:bCs/>
          <w:color w:val="000000"/>
        </w:rPr>
        <w:t xml:space="preserve">PHASE 2: </w:t>
      </w:r>
      <w:r>
        <w:rPr>
          <w:color w:val="000000"/>
        </w:rPr>
        <w:t>Post-Pay detailed logic will be developed in Phase 2.</w:t>
      </w:r>
    </w:p>
    <w:p w14:paraId="4DF02C12" w14:textId="77777777" w:rsidR="00DA792D" w:rsidRDefault="007B7C2A">
      <w:pPr>
        <w:pStyle w:val="Heading2"/>
      </w:pPr>
      <w:r>
        <w:t>6.1 Business Process</w:t>
      </w: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223"/>
        <w:gridCol w:w="2224"/>
        <w:gridCol w:w="2238"/>
      </w:tblGrid>
      <w:tr w:rsidR="00E54079" w14:paraId="03719871" w14:textId="77777777">
        <w:trPr>
          <w:tblHeader/>
          <w:tblCellSpacing w:w="15" w:type="dxa"/>
        </w:trPr>
        <w:tc>
          <w:tcPr>
            <w:tcW w:w="22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12CB74" w14:textId="77777777" w:rsidR="00E54079" w:rsidRDefault="00E54079">
            <w:pPr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Stage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13EE64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Timing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AD5695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AS-IS Action</w:t>
            </w:r>
          </w:p>
        </w:tc>
        <w:tc>
          <w:tcPr>
            <w:tcW w:w="222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DF6D51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S/4 Change</w:t>
            </w:r>
          </w:p>
        </w:tc>
      </w:tr>
      <w:tr w:rsidR="00E54079" w14:paraId="11AB963F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F1DCA0" w14:textId="77777777" w:rsidR="00E54079" w:rsidRDefault="00E54079">
            <w:r>
              <w:rPr>
                <w:color w:val="000000"/>
                <w:sz w:val="18"/>
                <w:szCs w:val="18"/>
              </w:rPr>
              <w:t>Contract approval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9BB18" w14:textId="77777777" w:rsidR="00E54079" w:rsidRDefault="00E54079">
            <w:r>
              <w:rPr>
                <w:color w:val="000000"/>
                <w:sz w:val="18"/>
                <w:szCs w:val="18"/>
              </w:rPr>
              <w:t>Anytime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B60D0" w14:textId="77777777" w:rsidR="00E54079" w:rsidRDefault="00E54079">
            <w:r>
              <w:rPr>
                <w:color w:val="000000"/>
                <w:sz w:val="18"/>
                <w:szCs w:val="18"/>
              </w:rPr>
              <w:t>No FI posting at approval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3DBDEA" w14:textId="77777777" w:rsidR="00E54079" w:rsidRDefault="00E54079">
            <w:r>
              <w:rPr>
                <w:color w:val="000000"/>
                <w:sz w:val="18"/>
                <w:szCs w:val="18"/>
              </w:rPr>
              <w:t>No change</w:t>
            </w:r>
          </w:p>
        </w:tc>
      </w:tr>
    </w:tbl>
    <w:p w14:paraId="5BE08A89" w14:textId="77777777" w:rsidR="00DA792D" w:rsidRDefault="00DA792D">
      <w:pPr>
        <w:spacing w:after="60"/>
      </w:pPr>
    </w:p>
    <w:p w14:paraId="502F973D" w14:textId="77777777" w:rsidR="00DA792D" w:rsidRDefault="007B7C2A">
      <w:pPr>
        <w:spacing w:after="100"/>
      </w:pPr>
      <w:r>
        <w:rPr>
          <w:color w:val="3D3D3A"/>
        </w:rPr>
        <w:t>Key characteristics: No posting at approval. Accrual frequency is configurable (monthly, bi-monthly, half-yearly). All accruals reversed at settlement cut-off date. Correction and Advance posting both applicable.</w:t>
      </w:r>
    </w:p>
    <w:p w14:paraId="4CC9E776" w14:textId="77777777" w:rsidR="00DA792D" w:rsidRDefault="00DA792D">
      <w:pPr>
        <w:spacing w:after="60"/>
      </w:pPr>
    </w:p>
    <w:p w14:paraId="22A4D91B" w14:textId="77777777" w:rsidR="00234C62" w:rsidRDefault="00234C62" w:rsidP="00234C62">
      <w:pPr>
        <w:pStyle w:val="Heading1"/>
        <w:rPr>
          <w:kern w:val="36"/>
          <w:lang w:eastAsia="ja-JP" w:bidi="ar-SA"/>
          <w14:ligatures w14:val="standardContextual"/>
        </w:rPr>
      </w:pPr>
      <w:r>
        <w:t>7. Regular Pay — Overview</w:t>
      </w:r>
    </w:p>
    <w:p w14:paraId="6B23066B" w14:textId="77777777" w:rsidR="006E024C" w:rsidRDefault="006E024C">
      <w:pPr>
        <w:shd w:val="clear" w:color="auto" w:fill="FFFFFF"/>
        <w:spacing w:before="100" w:after="100"/>
        <w:rPr>
          <w:kern w:val="2"/>
          <w:lang w:eastAsia="ja-JP" w:bidi="ar-SA"/>
          <w14:ligatures w14:val="standardContextual"/>
        </w:rPr>
      </w:pPr>
      <w:r>
        <w:rPr>
          <w:b/>
          <w:bCs/>
          <w:color w:val="000000"/>
        </w:rPr>
        <w:t xml:space="preserve">PHASE 2: </w:t>
      </w:r>
      <w:r>
        <w:rPr>
          <w:color w:val="000000"/>
        </w:rPr>
        <w:t>Regular Pay detailed logic will be developed in Phase 2.</w:t>
      </w:r>
    </w:p>
    <w:p w14:paraId="5F2EEFE2" w14:textId="77777777" w:rsidR="00DA792D" w:rsidRDefault="007B7C2A">
      <w:pPr>
        <w:pStyle w:val="Heading2"/>
      </w:pPr>
      <w:r>
        <w:t>7.1 Business Process</w:t>
      </w: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2221"/>
        <w:gridCol w:w="2222"/>
        <w:gridCol w:w="2244"/>
      </w:tblGrid>
      <w:tr w:rsidR="00E54079" w14:paraId="6C477FB7" w14:textId="77777777">
        <w:trPr>
          <w:tblHeader/>
          <w:tblCellSpacing w:w="15" w:type="dxa"/>
        </w:trPr>
        <w:tc>
          <w:tcPr>
            <w:tcW w:w="22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8C8CF" w14:textId="77777777" w:rsidR="00E54079" w:rsidRDefault="00E54079">
            <w:pPr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Stage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EC69D1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Timing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A44EBE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AS-IS Action</w:t>
            </w:r>
          </w:p>
        </w:tc>
        <w:tc>
          <w:tcPr>
            <w:tcW w:w="222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6DA45E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S/4 Change</w:t>
            </w:r>
          </w:p>
        </w:tc>
      </w:tr>
      <w:tr w:rsidR="00E54079" w14:paraId="77FC5CC3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FB79F5" w14:textId="77777777" w:rsidR="00E54079" w:rsidRDefault="00E54079">
            <w:r>
              <w:rPr>
                <w:color w:val="000000"/>
                <w:sz w:val="18"/>
                <w:szCs w:val="18"/>
              </w:rPr>
              <w:t>Contract creation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8263D4" w14:textId="77777777" w:rsidR="00E54079" w:rsidRDefault="00E54079">
            <w:r>
              <w:rPr>
                <w:color w:val="000000"/>
                <w:sz w:val="18"/>
                <w:szCs w:val="18"/>
              </w:rPr>
              <w:t>Anytime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C7BDB" w14:textId="77777777" w:rsidR="00E54079" w:rsidRDefault="00E54079">
            <w:r>
              <w:rPr>
                <w:color w:val="000000"/>
                <w:sz w:val="18"/>
                <w:szCs w:val="18"/>
              </w:rPr>
              <w:t>Contract created; no FI at approval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68511A" w14:textId="77777777" w:rsidR="00E54079" w:rsidRDefault="00E54079">
            <w:r>
              <w:rPr>
                <w:color w:val="000000"/>
                <w:sz w:val="18"/>
                <w:szCs w:val="18"/>
              </w:rPr>
              <w:t>Fiori unchanged; CCM API backend</w:t>
            </w:r>
          </w:p>
        </w:tc>
      </w:tr>
    </w:tbl>
    <w:p w14:paraId="18F109E8" w14:textId="77777777" w:rsidR="00DA792D" w:rsidRDefault="00DA792D">
      <w:pPr>
        <w:spacing w:after="60"/>
      </w:pPr>
    </w:p>
    <w:p w14:paraId="7215D34F" w14:textId="77777777" w:rsidR="00DA792D" w:rsidRDefault="007B7C2A">
      <w:pPr>
        <w:spacing w:after="100"/>
      </w:pPr>
      <w:r>
        <w:rPr>
          <w:color w:val="3D3D3A"/>
        </w:rPr>
        <w:t>Key characteristics: FI NOT posted at contract approval — posted when values are manually added and approved based on cut-off date. Correction and Advance posting both NOT applicable for Regular Pay.</w:t>
      </w:r>
    </w:p>
    <w:p w14:paraId="4A586939" w14:textId="77777777" w:rsidR="00DA792D" w:rsidRDefault="00DA792D">
      <w:pPr>
        <w:spacing w:after="60"/>
      </w:pPr>
    </w:p>
    <w:p w14:paraId="2740317F" w14:textId="77777777" w:rsidR="00234C62" w:rsidRDefault="00234C62" w:rsidP="00234C62">
      <w:pPr>
        <w:pStyle w:val="Heading1"/>
        <w:rPr>
          <w:kern w:val="36"/>
          <w:lang w:eastAsia="ja-JP" w:bidi="ar-SA"/>
          <w14:ligatures w14:val="standardContextual"/>
        </w:rPr>
      </w:pPr>
      <w:r>
        <w:t>8. Post-Pay Secondary — Overview</w:t>
      </w:r>
    </w:p>
    <w:p w14:paraId="320C882E" w14:textId="77777777" w:rsidR="006E024C" w:rsidRDefault="006E024C">
      <w:pPr>
        <w:shd w:val="clear" w:color="auto" w:fill="FFFFFF"/>
        <w:spacing w:before="100" w:after="100"/>
        <w:rPr>
          <w:kern w:val="2"/>
          <w:lang w:eastAsia="ja-JP" w:bidi="ar-SA"/>
          <w14:ligatures w14:val="standardContextual"/>
        </w:rPr>
      </w:pPr>
      <w:r>
        <w:rPr>
          <w:b/>
          <w:bCs/>
          <w:color w:val="000000"/>
        </w:rPr>
        <w:t xml:space="preserve">PHASE 2: </w:t>
      </w:r>
      <w:r>
        <w:rPr>
          <w:color w:val="000000"/>
        </w:rPr>
        <w:t>Post-Pay Secondary detailed logic will be developed in Phase 2.</w:t>
      </w:r>
    </w:p>
    <w:p w14:paraId="65A91B09" w14:textId="77777777" w:rsidR="00DA792D" w:rsidRDefault="007B7C2A">
      <w:pPr>
        <w:pStyle w:val="Heading2"/>
      </w:pPr>
      <w:r>
        <w:t>8.1 Business Process</w:t>
      </w: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2221"/>
        <w:gridCol w:w="2223"/>
        <w:gridCol w:w="2243"/>
      </w:tblGrid>
      <w:tr w:rsidR="00E54079" w14:paraId="25175985" w14:textId="77777777">
        <w:trPr>
          <w:tblHeader/>
          <w:tblCellSpacing w:w="15" w:type="dxa"/>
        </w:trPr>
        <w:tc>
          <w:tcPr>
            <w:tcW w:w="22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8A5DD" w14:textId="77777777" w:rsidR="00C01017" w:rsidRDefault="00C01017">
            <w:pPr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Stage</w:t>
            </w:r>
          </w:p>
          <w:p w14:paraId="4C4F5C2B" w14:textId="04E3EA1A" w:rsidR="00E54079" w:rsidRDefault="00E54079">
            <w:pPr>
              <w:jc w:val="center"/>
              <w:rPr>
                <w:kern w:val="2"/>
                <w:lang w:eastAsia="ja-JP" w:bidi="ar-SA"/>
                <w14:ligatures w14:val="standardContextual"/>
              </w:rPr>
            </w:pP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8FC057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Timing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D2853F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AS-IS Action</w:t>
            </w:r>
          </w:p>
        </w:tc>
        <w:tc>
          <w:tcPr>
            <w:tcW w:w="222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4EB234" w14:textId="77777777" w:rsidR="00E54079" w:rsidRDefault="00E540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S/4 Change</w:t>
            </w:r>
          </w:p>
        </w:tc>
      </w:tr>
      <w:tr w:rsidR="00E54079" w14:paraId="0960CEA8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21AFC" w14:textId="77777777" w:rsidR="00E54079" w:rsidRDefault="00E54079">
            <w:r>
              <w:rPr>
                <w:color w:val="000000"/>
                <w:sz w:val="18"/>
                <w:szCs w:val="18"/>
              </w:rPr>
              <w:t>Contract creation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61FCF5" w14:textId="77777777" w:rsidR="00E54079" w:rsidRDefault="00E54079">
            <w:r>
              <w:rPr>
                <w:color w:val="000000"/>
                <w:sz w:val="18"/>
                <w:szCs w:val="18"/>
              </w:rPr>
              <w:t>Anytime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1FA73" w14:textId="77777777" w:rsidR="00E54079" w:rsidRDefault="00E54079">
            <w:r>
              <w:rPr>
                <w:color w:val="000000"/>
                <w:sz w:val="18"/>
                <w:szCs w:val="18"/>
              </w:rPr>
              <w:t>Contract created; Sales rep adds dealer + payment amount manually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61F780" w14:textId="77777777" w:rsidR="00E54079" w:rsidRDefault="00E54079">
            <w:r>
              <w:rPr>
                <w:color w:val="000000"/>
                <w:sz w:val="18"/>
                <w:szCs w:val="18"/>
              </w:rPr>
              <w:t>Fiori unchanged; CCM API backend</w:t>
            </w:r>
          </w:p>
        </w:tc>
      </w:tr>
    </w:tbl>
    <w:p w14:paraId="510FA41C" w14:textId="77777777" w:rsidR="00DA792D" w:rsidRDefault="00DA792D">
      <w:pPr>
        <w:spacing w:after="60"/>
      </w:pPr>
    </w:p>
    <w:p w14:paraId="6017B60A" w14:textId="77777777" w:rsidR="00DA792D" w:rsidRDefault="007B7C2A">
      <w:pPr>
        <w:spacing w:after="100"/>
      </w:pPr>
      <w:r>
        <w:rPr>
          <w:color w:val="3D3D3A"/>
        </w:rPr>
        <w:t>Key characteristics: FI posted after manual input (not at contract approval). Correction applicable; Advance applicable.</w:t>
      </w:r>
    </w:p>
    <w:p w14:paraId="08AF7EBE" w14:textId="77777777" w:rsidR="00DA792D" w:rsidRDefault="00DA792D">
      <w:pPr>
        <w:spacing w:after="60"/>
      </w:pPr>
    </w:p>
    <w:p w14:paraId="4F9E0215" w14:textId="77777777" w:rsidR="00DA792D" w:rsidRDefault="007B7C2A">
      <w:r>
        <w:br w:type="page"/>
      </w:r>
    </w:p>
    <w:p w14:paraId="77F139E9" w14:textId="77777777" w:rsidR="00DE6E12" w:rsidRDefault="00DE6E12"/>
    <w:p w14:paraId="03F01DE8" w14:textId="77777777" w:rsidR="00234C62" w:rsidRDefault="00234C62" w:rsidP="00234C62">
      <w:pPr>
        <w:pStyle w:val="Heading1"/>
        <w:spacing w:before="0"/>
        <w:rPr>
          <w:kern w:val="36"/>
          <w:lang w:eastAsia="ja-JP" w:bidi="ar-SA"/>
          <w14:ligatures w14:val="standardContextual"/>
        </w:rPr>
      </w:pPr>
      <w:r>
        <w:t>9. Account-Based COPA — Configuration Requirements</w:t>
      </w:r>
    </w:p>
    <w:p w14:paraId="7B967CA1" w14:textId="77777777" w:rsidR="00DA792D" w:rsidRDefault="007B7C2A">
      <w:pPr>
        <w:pStyle w:val="Heading2"/>
      </w:pPr>
      <w:r>
        <w:t>9.1 Operating Concern</w:t>
      </w:r>
    </w:p>
    <w:p w14:paraId="57382259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Operating concern JP00 must have account-based COPA activated in parallel with costing-based COPA</w:t>
      </w:r>
    </w:p>
    <w:p w14:paraId="1F8AA5E6" w14:textId="7777777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Both CB and AB must be active simultaneously during the parallel run period</w:t>
      </w:r>
    </w:p>
    <w:p w14:paraId="363690F8" w14:textId="2076D41E" w:rsidR="00DA792D" w:rsidRPr="00DE6E12" w:rsidRDefault="007B7C2A" w:rsidP="00DE6E12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Configuration in transaction KEA0</w:t>
      </w:r>
    </w:p>
    <w:p w14:paraId="63D76D7A" w14:textId="77777777" w:rsidR="00DE6E12" w:rsidRDefault="00DE6E12" w:rsidP="00DE6E12">
      <w:pPr>
        <w:pStyle w:val="ListParagraph"/>
        <w:spacing w:after="80"/>
        <w:ind w:left="720"/>
      </w:pPr>
    </w:p>
    <w:p w14:paraId="570BE591" w14:textId="7E72C510" w:rsidR="00DE6E12" w:rsidRDefault="007B7C2A">
      <w:pPr>
        <w:pStyle w:val="Heading2"/>
      </w:pPr>
      <w:r>
        <w:t>9.2 Custom Characteristics Required in Account-Based Op. Concern</w:t>
      </w:r>
    </w:p>
    <w:p w14:paraId="2DFE1726" w14:textId="77777777" w:rsidR="00DA792D" w:rsidRDefault="007B7C2A">
      <w:pPr>
        <w:spacing w:after="100"/>
        <w:rPr>
          <w:color w:val="3D3D3A"/>
        </w:rPr>
      </w:pPr>
      <w:r>
        <w:rPr>
          <w:color w:val="3D3D3A"/>
        </w:rPr>
        <w:t>The following custom characteristics currently defined in the costing-based operating concern must also be added to the account-based operating concern:</w:t>
      </w:r>
    </w:p>
    <w:p w14:paraId="35999A2C" w14:textId="77777777" w:rsidR="00DE6E12" w:rsidRDefault="00DE6E12">
      <w:pPr>
        <w:spacing w:after="100"/>
      </w:pPr>
    </w:p>
    <w:tbl>
      <w:tblPr>
        <w:tblW w:w="94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2335"/>
        <w:gridCol w:w="2339"/>
        <w:gridCol w:w="2366"/>
      </w:tblGrid>
      <w:tr w:rsidR="00124E59" w14:paraId="10C41D9E" w14:textId="77777777" w:rsidTr="00DE6E12">
        <w:trPr>
          <w:trHeight w:val="469"/>
          <w:tblHeader/>
          <w:tblCellSpacing w:w="15" w:type="dxa"/>
        </w:trPr>
        <w:tc>
          <w:tcPr>
            <w:tcW w:w="232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77B75" w14:textId="77777777" w:rsidR="00124E59" w:rsidRDefault="00124E59">
            <w:pPr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Characteristic</w:t>
            </w:r>
          </w:p>
        </w:tc>
        <w:tc>
          <w:tcPr>
            <w:tcW w:w="230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781DA1" w14:textId="77777777" w:rsidR="00124E59" w:rsidRDefault="00124E5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Field Name</w:t>
            </w:r>
          </w:p>
        </w:tc>
        <w:tc>
          <w:tcPr>
            <w:tcW w:w="230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59981" w14:textId="77777777" w:rsidR="00124E59" w:rsidRDefault="00124E5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Source in Costing-Based</w:t>
            </w:r>
          </w:p>
        </w:tc>
        <w:tc>
          <w:tcPr>
            <w:tcW w:w="232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ED8E9" w14:textId="77777777" w:rsidR="00124E59" w:rsidRDefault="00124E5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Action for Account-Based</w:t>
            </w:r>
          </w:p>
        </w:tc>
      </w:tr>
      <w:tr w:rsidR="00124E59" w14:paraId="1327565A" w14:textId="77777777" w:rsidTr="00DE6E12">
        <w:trPr>
          <w:trHeight w:val="698"/>
          <w:tblCellSpacing w:w="15" w:type="dxa"/>
        </w:trPr>
        <w:tc>
          <w:tcPr>
            <w:tcW w:w="232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0E800" w14:textId="77777777" w:rsidR="00124E59" w:rsidRDefault="00124E59">
            <w:r>
              <w:rPr>
                <w:color w:val="000000"/>
                <w:sz w:val="18"/>
                <w:szCs w:val="18"/>
              </w:rPr>
              <w:t>Usage Code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C12B47" w14:textId="77777777" w:rsidR="00124E59" w:rsidRDefault="00124E59">
            <w:r>
              <w:rPr>
                <w:color w:val="000000"/>
                <w:sz w:val="18"/>
                <w:szCs w:val="18"/>
              </w:rPr>
              <w:t>VKAUS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6367B" w14:textId="77777777" w:rsidR="00124E59" w:rsidRDefault="00124E59">
            <w:r>
              <w:rPr>
                <w:color w:val="000000"/>
                <w:sz w:val="18"/>
                <w:szCs w:val="18"/>
              </w:rPr>
              <w:t>WW custom field in CE1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4F7E9" w14:textId="77777777" w:rsidR="00124E59" w:rsidRDefault="00124E59">
            <w:r>
              <w:rPr>
                <w:color w:val="000000"/>
                <w:sz w:val="18"/>
                <w:szCs w:val="18"/>
              </w:rPr>
              <w:t>Add to AB op. concern; CI_ACDOCA extension field</w:t>
            </w:r>
          </w:p>
        </w:tc>
      </w:tr>
    </w:tbl>
    <w:p w14:paraId="5A960CD7" w14:textId="77777777" w:rsidR="00DA792D" w:rsidRDefault="00DA792D">
      <w:pPr>
        <w:spacing w:after="60"/>
      </w:pPr>
    </w:p>
    <w:p w14:paraId="49778ADE" w14:textId="77777777" w:rsidR="00DA792D" w:rsidRDefault="007B7C2A">
      <w:pPr>
        <w:pStyle w:val="Heading2"/>
      </w:pPr>
      <w:r>
        <w:t>9.3 GL Account Mapping</w:t>
      </w:r>
    </w:p>
    <w:p w14:paraId="0A173CAB" w14:textId="77777777" w:rsidR="00DA792D" w:rsidRDefault="007B7C2A">
      <w:pPr>
        <w:spacing w:after="100"/>
      </w:pPr>
      <w:r>
        <w:rPr>
          <w:color w:val="3D3D3A"/>
        </w:rPr>
        <w:t>The existing ZDME_GL_MAPPING Z-table must be extended with a new column for Account-Based COPA GL accounts:</w:t>
      </w:r>
    </w:p>
    <w:tbl>
      <w:tblPr>
        <w:tblW w:w="94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2342"/>
        <w:gridCol w:w="2340"/>
        <w:gridCol w:w="2390"/>
      </w:tblGrid>
      <w:tr w:rsidR="00124E59" w14:paraId="03967C16" w14:textId="77777777" w:rsidTr="00DE6E12">
        <w:trPr>
          <w:trHeight w:val="478"/>
          <w:tblHeader/>
          <w:tblCellSpacing w:w="15" w:type="dxa"/>
        </w:trPr>
        <w:tc>
          <w:tcPr>
            <w:tcW w:w="22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00436C" w14:textId="77777777" w:rsidR="00124E59" w:rsidRDefault="00124E59">
            <w:pPr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Value Field (CB)</w:t>
            </w:r>
          </w:p>
        </w:tc>
        <w:tc>
          <w:tcPr>
            <w:tcW w:w="231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76312" w14:textId="77777777" w:rsidR="00124E59" w:rsidRDefault="00124E5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231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08567" w14:textId="77777777" w:rsidR="00124E59" w:rsidRDefault="00124E5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Account-Based GL Account</w:t>
            </w:r>
          </w:p>
        </w:tc>
        <w:tc>
          <w:tcPr>
            <w:tcW w:w="234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DA8E6B" w14:textId="77777777" w:rsidR="00124E59" w:rsidRDefault="00124E5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Action</w:t>
            </w:r>
          </w:p>
        </w:tc>
      </w:tr>
      <w:tr w:rsidR="00124E59" w14:paraId="2BFD204A" w14:textId="77777777" w:rsidTr="00DE6E12">
        <w:trPr>
          <w:trHeight w:val="956"/>
          <w:tblCellSpacing w:w="15" w:type="dxa"/>
        </w:trPr>
        <w:tc>
          <w:tcPr>
            <w:tcW w:w="22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2309F8" w14:textId="77777777" w:rsidR="00124E59" w:rsidRDefault="00124E59">
            <w:r>
              <w:rPr>
                <w:color w:val="000000"/>
                <w:sz w:val="18"/>
                <w:szCs w:val="18"/>
              </w:rPr>
              <w:t>VV520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24EDA" w14:textId="77777777" w:rsidR="00124E59" w:rsidRDefault="00124E59">
            <w:r>
              <w:rPr>
                <w:color w:val="000000"/>
                <w:sz w:val="18"/>
                <w:szCs w:val="18"/>
              </w:rPr>
              <w:t>Rebate amount variant 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D7E048" w14:textId="77777777" w:rsidR="00124E59" w:rsidRDefault="00124E59">
            <w:r>
              <w:rPr>
                <w:color w:val="000000"/>
                <w:sz w:val="18"/>
                <w:szCs w:val="18"/>
              </w:rPr>
              <w:t>To be determined by Finance/CO team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3F0E3" w14:textId="77777777" w:rsidR="00124E59" w:rsidRDefault="00124E59">
            <w:r>
              <w:rPr>
                <w:color w:val="000000"/>
                <w:sz w:val="18"/>
                <w:szCs w:val="18"/>
              </w:rPr>
              <w:t>Add GL_ACCT_ACCTBSD column to ZDME_GL_MAPPING</w:t>
            </w:r>
          </w:p>
        </w:tc>
      </w:tr>
    </w:tbl>
    <w:p w14:paraId="542BE3DB" w14:textId="77777777" w:rsidR="00DA792D" w:rsidRDefault="00DA792D">
      <w:pPr>
        <w:spacing w:after="60"/>
      </w:pPr>
    </w:p>
    <w:p w14:paraId="32D12EB0" w14:textId="77777777" w:rsidR="00DA792D" w:rsidRDefault="007B7C2A">
      <w:pPr>
        <w:pStyle w:val="Heading2"/>
      </w:pPr>
      <w:r>
        <w:t>9.4 KEDR Derivation Rules</w:t>
      </w:r>
    </w:p>
    <w:p w14:paraId="1DF8DF85" w14:textId="3E6F26C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Existing KEDR derivation rules carry over automatically to account-based COPA when operating concern is activated for both types</w:t>
      </w:r>
      <w:r w:rsidR="00DE6E12">
        <w:rPr>
          <w:color w:val="3D3D3A"/>
        </w:rPr>
        <w:t>.</w:t>
      </w:r>
    </w:p>
    <w:p w14:paraId="6FA3B307" w14:textId="52BD2CDE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COPA0002 / COPA_DERIVE enhancement exits must be reviewed to ensure they write correctly to ACDOCA extension fields, not just CE1 segment fields</w:t>
      </w:r>
      <w:r w:rsidR="00DE6E12">
        <w:rPr>
          <w:color w:val="3D3D3A"/>
        </w:rPr>
        <w:t>.</w:t>
      </w:r>
    </w:p>
    <w:p w14:paraId="2712922B" w14:textId="4DAD7AC1" w:rsidR="00DA792D" w:rsidRDefault="007B7C2A" w:rsidP="00DE6E12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>Characteristics passed directly in the BAPI (Usage Code, Contract Number, Item, Ship-to) must be validated through KEDR simulation</w:t>
      </w:r>
      <w:r w:rsidR="00DE6E12">
        <w:rPr>
          <w:color w:val="3D3D3A"/>
        </w:rPr>
        <w:t xml:space="preserve"> </w:t>
      </w:r>
      <w:r>
        <w:rPr>
          <w:color w:val="3D3D3A"/>
        </w:rPr>
        <w:t>before go-live</w:t>
      </w:r>
      <w:r w:rsidR="00DE6E12">
        <w:rPr>
          <w:color w:val="3D3D3A"/>
        </w:rPr>
        <w:t>.</w:t>
      </w:r>
      <w:r>
        <w:br w:type="page"/>
      </w:r>
    </w:p>
    <w:p w14:paraId="5159D6C9" w14:textId="77777777" w:rsidR="00234C62" w:rsidRDefault="00234C62" w:rsidP="00234C62">
      <w:pPr>
        <w:pStyle w:val="Heading1"/>
        <w:spacing w:before="0"/>
        <w:rPr>
          <w:kern w:val="36"/>
          <w:lang w:eastAsia="ja-JP" w:bidi="ar-SA"/>
          <w14:ligatures w14:val="standardContextual"/>
        </w:rPr>
      </w:pPr>
      <w:r>
        <w:lastRenderedPageBreak/>
        <w:t>10. Database Tables Reference</w:t>
      </w:r>
    </w:p>
    <w:p w14:paraId="1C06AB0E" w14:textId="77777777" w:rsidR="00DA792D" w:rsidRDefault="007B7C2A">
      <w:pPr>
        <w:pStyle w:val="Heading2"/>
      </w:pPr>
      <w:r>
        <w:t>10.1 AS-IS to TO-BE Table Mapping</w:t>
      </w: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231"/>
        <w:gridCol w:w="2227"/>
        <w:gridCol w:w="2235"/>
      </w:tblGrid>
      <w:tr w:rsidR="00124E59" w14:paraId="4A4E731D" w14:textId="77777777">
        <w:trPr>
          <w:tblHeader/>
          <w:tblCellSpacing w:w="15" w:type="dxa"/>
        </w:trPr>
        <w:tc>
          <w:tcPr>
            <w:tcW w:w="22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D95266" w14:textId="77777777" w:rsidR="00124E59" w:rsidRDefault="00124E59">
            <w:pPr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AS-IS Table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3AFE47" w14:textId="77777777" w:rsidR="00124E59" w:rsidRDefault="00124E5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9C0DC" w14:textId="77777777" w:rsidR="00124E59" w:rsidRDefault="00124E5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TO-BE Table</w:t>
            </w:r>
          </w:p>
        </w:tc>
        <w:tc>
          <w:tcPr>
            <w:tcW w:w="222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A8944F" w14:textId="77777777" w:rsidR="00124E59" w:rsidRDefault="00124E5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Notes</w:t>
            </w:r>
          </w:p>
        </w:tc>
      </w:tr>
      <w:tr w:rsidR="00124E59" w14:paraId="25C8398B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A30643" w14:textId="77777777" w:rsidR="00124E59" w:rsidRDefault="00124E59">
            <w:r>
              <w:rPr>
                <w:color w:val="000000"/>
                <w:sz w:val="18"/>
                <w:szCs w:val="18"/>
              </w:rPr>
              <w:t>KONA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34134E" w14:textId="77777777" w:rsidR="00124E59" w:rsidRDefault="00124E59">
            <w:r>
              <w:rPr>
                <w:color w:val="000000"/>
                <w:sz w:val="18"/>
                <w:szCs w:val="18"/>
              </w:rPr>
              <w:t>Rebate agreement header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D55E71" w14:textId="7EB0B3C9" w:rsidR="00124E59" w:rsidRDefault="00171380">
            <w:r>
              <w:rPr>
                <w:color w:val="000000"/>
                <w:sz w:val="18"/>
                <w:szCs w:val="18"/>
              </w:rPr>
              <w:t>WCOCOH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4FD5A" w14:textId="77777777" w:rsidR="00124E59" w:rsidRDefault="00124E59">
            <w:r>
              <w:rPr>
                <w:color w:val="000000"/>
                <w:sz w:val="18"/>
                <w:szCs w:val="18"/>
              </w:rPr>
              <w:t>CCM contract header</w:t>
            </w:r>
          </w:p>
        </w:tc>
      </w:tr>
    </w:tbl>
    <w:p w14:paraId="1C2F0043" w14:textId="77777777" w:rsidR="00DA792D" w:rsidRDefault="00DA792D">
      <w:pPr>
        <w:spacing w:after="60"/>
      </w:pPr>
    </w:p>
    <w:p w14:paraId="5229D14C" w14:textId="7F6C678D" w:rsidR="00DA792D" w:rsidRDefault="00DA792D"/>
    <w:p w14:paraId="5B430FCC" w14:textId="77777777" w:rsidR="00234C62" w:rsidRDefault="00234C62" w:rsidP="00234C62">
      <w:pPr>
        <w:pStyle w:val="Heading1"/>
        <w:spacing w:before="0"/>
        <w:rPr>
          <w:kern w:val="36"/>
          <w:lang w:eastAsia="ja-JP" w:bidi="ar-SA"/>
          <w14:ligatures w14:val="standardContextual"/>
        </w:rPr>
      </w:pPr>
      <w:r>
        <w:t>11. Open Questions &amp; Technical Feasibility Items</w:t>
      </w:r>
    </w:p>
    <w:p w14:paraId="50852679" w14:textId="77777777" w:rsidR="006E024C" w:rsidRDefault="006E024C">
      <w:pPr>
        <w:shd w:val="clear" w:color="auto" w:fill="FFFFFF"/>
        <w:spacing w:before="100" w:after="100"/>
        <w:rPr>
          <w:kern w:val="2"/>
          <w:lang w:eastAsia="ja-JP" w:bidi="ar-SA"/>
          <w14:ligatures w14:val="standardContextual"/>
        </w:rPr>
      </w:pPr>
      <w:r>
        <w:rPr>
          <w:b/>
          <w:bCs/>
          <w:color w:val="000000"/>
        </w:rPr>
        <w:t xml:space="preserve">ACTION REQUIRED: </w:t>
      </w:r>
      <w:r>
        <w:rPr>
          <w:color w:val="000000"/>
        </w:rPr>
        <w:t>The following items must be confirmed by the technical team before development begins. Items marked CRITICAL must be resolved before Spot Pay development starts.</w:t>
      </w:r>
    </w:p>
    <w:p w14:paraId="260DAD67" w14:textId="77777777" w:rsidR="00DA792D" w:rsidRDefault="00DA792D">
      <w:pPr>
        <w:spacing w:after="60"/>
      </w:pPr>
    </w:p>
    <w:tbl>
      <w:tblPr>
        <w:tblW w:w="92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612"/>
        <w:gridCol w:w="1584"/>
        <w:gridCol w:w="1549"/>
        <w:gridCol w:w="1409"/>
      </w:tblGrid>
      <w:tr w:rsidR="00124E59" w14:paraId="0DF75790" w14:textId="77777777" w:rsidTr="00B17D01">
        <w:trPr>
          <w:trHeight w:val="236"/>
          <w:tblHeader/>
          <w:tblCellSpacing w:w="15" w:type="dxa"/>
        </w:trPr>
        <w:tc>
          <w:tcPr>
            <w:tcW w:w="10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797889" w14:textId="77777777" w:rsidR="00124E59" w:rsidRDefault="00124E59">
            <w:pPr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358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12066C" w14:textId="77777777" w:rsidR="00124E59" w:rsidRDefault="00124E5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Question / Item</w:t>
            </w:r>
          </w:p>
        </w:tc>
        <w:tc>
          <w:tcPr>
            <w:tcW w:w="1554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8D3162" w14:textId="77777777" w:rsidR="00124E59" w:rsidRDefault="00124E5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151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AC2F67" w14:textId="77777777" w:rsidR="00124E59" w:rsidRDefault="00124E5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Owner</w:t>
            </w:r>
          </w:p>
        </w:tc>
        <w:tc>
          <w:tcPr>
            <w:tcW w:w="1364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A36219" w14:textId="77777777" w:rsidR="00124E59" w:rsidRDefault="00124E5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124E59" w14:paraId="0195CCD3" w14:textId="77777777" w:rsidTr="00B17D01">
        <w:trPr>
          <w:trHeight w:val="1716"/>
          <w:tblCellSpacing w:w="15" w:type="dxa"/>
        </w:trPr>
        <w:tc>
          <w:tcPr>
            <w:tcW w:w="105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E6FA2A" w14:textId="77777777" w:rsidR="00124E59" w:rsidRDefault="00124E59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1808B5" w14:textId="77777777" w:rsidR="00124E59" w:rsidRDefault="00124E59">
            <w:r>
              <w:rPr>
                <w:color w:val="000000"/>
                <w:sz w:val="18"/>
                <w:szCs w:val="18"/>
              </w:rPr>
              <w:t>Confirm that BAPI_ACC_DOCUMENT_POST can post both Costing-Based and Account-Based COPA in a single call when both types are active on the operating concern JP00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12CD5E" w14:textId="77777777" w:rsidR="00124E59" w:rsidRDefault="00124E59">
            <w:r>
              <w:rPr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5D38D0" w14:textId="77777777" w:rsidR="00124E59" w:rsidRDefault="00124E59">
            <w:r>
              <w:rPr>
                <w:color w:val="000000"/>
                <w:sz w:val="18"/>
                <w:szCs w:val="18"/>
              </w:rPr>
              <w:t>Technical Team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5936BE" w14:textId="77777777" w:rsidR="00124E59" w:rsidRDefault="00124E59">
            <w:r>
              <w:rPr>
                <w:color w:val="000000"/>
                <w:sz w:val="18"/>
                <w:szCs w:val="18"/>
              </w:rPr>
              <w:t>Open</w:t>
            </w:r>
          </w:p>
        </w:tc>
      </w:tr>
    </w:tbl>
    <w:p w14:paraId="082BD607" w14:textId="77777777" w:rsidR="00DA792D" w:rsidRDefault="00DA792D">
      <w:pPr>
        <w:spacing w:after="60"/>
      </w:pPr>
    </w:p>
    <w:p w14:paraId="14BE7E9F" w14:textId="08880C45" w:rsidR="00DA792D" w:rsidRDefault="00DA792D"/>
    <w:p w14:paraId="3CDBBC22" w14:textId="77777777" w:rsidR="00234C62" w:rsidRDefault="00234C62" w:rsidP="00234C62">
      <w:pPr>
        <w:pStyle w:val="Heading1"/>
        <w:spacing w:before="0"/>
        <w:rPr>
          <w:kern w:val="36"/>
          <w:lang w:eastAsia="ja-JP" w:bidi="ar-SA"/>
          <w14:ligatures w14:val="standardContextual"/>
        </w:rPr>
      </w:pPr>
      <w:r>
        <w:t>12. Out of Scope — Lift Phase</w:t>
      </w:r>
    </w:p>
    <w:p w14:paraId="535D7EED" w14:textId="355E0852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 xml:space="preserve">Full CCM settlement engine for FI posting </w:t>
      </w:r>
      <w:r w:rsidR="00EF16C1">
        <w:rPr>
          <w:color w:val="3D3D3A"/>
        </w:rPr>
        <w:t>-</w:t>
      </w:r>
      <w:r>
        <w:rPr>
          <w:color w:val="3D3D3A"/>
        </w:rPr>
        <w:t xml:space="preserve"> FI posting at contract approval remains via existing custom process</w:t>
      </w:r>
    </w:p>
    <w:p w14:paraId="44DB1B65" w14:textId="138D74BC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 xml:space="preserve">Real-time account-based COPA at FI posting time </w:t>
      </w:r>
      <w:r w:rsidR="00470BD8">
        <w:rPr>
          <w:color w:val="3D3D3A"/>
        </w:rPr>
        <w:t>– N/A as COPA posting needed at Month-end</w:t>
      </w:r>
    </w:p>
    <w:p w14:paraId="24B6CE9B" w14:textId="074E3432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 xml:space="preserve">CCM standard settlement profile configuration for FI posting </w:t>
      </w:r>
      <w:r w:rsidR="00EF16C1">
        <w:rPr>
          <w:color w:val="3D3D3A"/>
        </w:rPr>
        <w:t>-</w:t>
      </w:r>
      <w:r>
        <w:rPr>
          <w:color w:val="3D3D3A"/>
        </w:rPr>
        <w:t xml:space="preserve"> separate workstream</w:t>
      </w:r>
    </w:p>
    <w:p w14:paraId="1420CCC7" w14:textId="7785C48E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 xml:space="preserve">Fiori application changes </w:t>
      </w:r>
      <w:r w:rsidR="00EF16C1">
        <w:rPr>
          <w:color w:val="3D3D3A"/>
        </w:rPr>
        <w:t>-</w:t>
      </w:r>
      <w:r>
        <w:rPr>
          <w:color w:val="3D3D3A"/>
        </w:rPr>
        <w:t xml:space="preserve"> no UI changes in lift phase</w:t>
      </w:r>
    </w:p>
    <w:p w14:paraId="495CB82C" w14:textId="63793F67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 xml:space="preserve">Decommissioning of CE2JP00 direct reads </w:t>
      </w:r>
      <w:r w:rsidR="00EF16C1">
        <w:rPr>
          <w:color w:val="3D3D3A"/>
        </w:rPr>
        <w:t>-</w:t>
      </w:r>
      <w:r>
        <w:rPr>
          <w:color w:val="3D3D3A"/>
        </w:rPr>
        <w:t xml:space="preserve"> until Nov-2027 CDS view on CE2JP00 is used</w:t>
      </w:r>
    </w:p>
    <w:p w14:paraId="05124D93" w14:textId="7B654361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 xml:space="preserve">Costing-based COPA </w:t>
      </w:r>
      <w:r w:rsidR="00DE6E12">
        <w:rPr>
          <w:color w:val="3D3D3A"/>
        </w:rPr>
        <w:t>switch-off planned</w:t>
      </w:r>
      <w:r w:rsidR="00470BD8">
        <w:rPr>
          <w:color w:val="3D3D3A"/>
        </w:rPr>
        <w:t>(Jan 2028)</w:t>
      </w:r>
      <w:r>
        <w:rPr>
          <w:color w:val="3D3D3A"/>
        </w:rPr>
        <w:t xml:space="preserve"> </w:t>
      </w:r>
      <w:r w:rsidR="00EF16C1">
        <w:rPr>
          <w:color w:val="3D3D3A"/>
        </w:rPr>
        <w:t>-</w:t>
      </w:r>
      <w:r>
        <w:rPr>
          <w:color w:val="3D3D3A"/>
        </w:rPr>
        <w:t xml:space="preserve"> will happen after parallel run sign-off</w:t>
      </w:r>
    </w:p>
    <w:p w14:paraId="2A36AEDC" w14:textId="28D35585" w:rsidR="00DA792D" w:rsidRDefault="007B7C2A">
      <w:pPr>
        <w:pStyle w:val="ListParagraph"/>
        <w:numPr>
          <w:ilvl w:val="0"/>
          <w:numId w:val="1"/>
        </w:numPr>
        <w:spacing w:after="80"/>
      </w:pPr>
      <w:r>
        <w:rPr>
          <w:color w:val="3D3D3A"/>
        </w:rPr>
        <w:t xml:space="preserve">Internal Payment Statement report </w:t>
      </w:r>
      <w:r w:rsidR="00EF16C1">
        <w:rPr>
          <w:color w:val="3D3D3A"/>
        </w:rPr>
        <w:t>-</w:t>
      </w:r>
      <w:r>
        <w:rPr>
          <w:color w:val="3D3D3A"/>
        </w:rPr>
        <w:t xml:space="preserve"> separate FS to be prepared</w:t>
      </w:r>
    </w:p>
    <w:p w14:paraId="0EDEF914" w14:textId="77777777" w:rsidR="00DA792D" w:rsidRDefault="00DA792D">
      <w:pPr>
        <w:spacing w:after="60"/>
      </w:pPr>
    </w:p>
    <w:p w14:paraId="2F72F56E" w14:textId="77777777" w:rsidR="00234C62" w:rsidRDefault="00234C62" w:rsidP="00234C62">
      <w:pPr>
        <w:pStyle w:val="Heading1"/>
        <w:rPr>
          <w:kern w:val="36"/>
          <w:lang w:eastAsia="ja-JP" w:bidi="ar-SA"/>
          <w14:ligatures w14:val="standardContextual"/>
        </w:rPr>
      </w:pPr>
      <w:r>
        <w:t>13. Document Sign-Off</w:t>
      </w: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2220"/>
        <w:gridCol w:w="2217"/>
        <w:gridCol w:w="2243"/>
      </w:tblGrid>
      <w:tr w:rsidR="00124E59" w14:paraId="03B33F9C" w14:textId="77777777">
        <w:trPr>
          <w:tblHeader/>
          <w:tblCellSpacing w:w="15" w:type="dxa"/>
        </w:trPr>
        <w:tc>
          <w:tcPr>
            <w:tcW w:w="22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5DA13" w14:textId="77777777" w:rsidR="00124E59" w:rsidRDefault="00124E59">
            <w:pPr>
              <w:jc w:val="center"/>
              <w:rPr>
                <w:kern w:val="2"/>
                <w:lang w:eastAsia="ja-JP" w:bidi="ar-SA"/>
                <w14:ligatures w14:val="standardContextual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Role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0BD1A3" w14:textId="77777777" w:rsidR="00124E59" w:rsidRDefault="00124E5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22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761FAC" w14:textId="77777777" w:rsidR="00124E59" w:rsidRDefault="00124E5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22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A9F1F0" w14:textId="77777777" w:rsidR="00124E59" w:rsidRDefault="00124E5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Signature</w:t>
            </w:r>
          </w:p>
        </w:tc>
      </w:tr>
      <w:tr w:rsidR="00124E59" w14:paraId="610B0978" w14:textId="77777777">
        <w:trPr>
          <w:tblCellSpacing w:w="15" w:type="dxa"/>
        </w:trPr>
        <w:tc>
          <w:tcPr>
            <w:tcW w:w="22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9BF8B9" w14:textId="77777777" w:rsidR="00124E59" w:rsidRDefault="00124E59">
            <w:r>
              <w:rPr>
                <w:color w:val="000000"/>
                <w:sz w:val="18"/>
                <w:szCs w:val="18"/>
              </w:rPr>
              <w:t>Functional Author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A19BC4" w14:textId="77777777" w:rsidR="00124E59" w:rsidRDefault="00124E59">
            <w:r>
              <w:t> 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E1576A" w14:textId="77777777" w:rsidR="00124E59" w:rsidRDefault="00124E59">
            <w:r>
              <w:t> 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E3539A" w14:textId="77777777" w:rsidR="00124E59" w:rsidRDefault="00124E59">
            <w:r>
              <w:t> </w:t>
            </w:r>
          </w:p>
        </w:tc>
      </w:tr>
    </w:tbl>
    <w:p w14:paraId="4B6309EE" w14:textId="77777777" w:rsidR="002D182C" w:rsidRDefault="002D182C"/>
    <w:sectPr w:rsidR="002D182C" w:rsidSect="00175A88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080" w:right="1080" w:bottom="1080" w:left="1080" w:header="720" w:footer="72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4AEFF" w14:textId="77777777" w:rsidR="006516DF" w:rsidRDefault="006516DF">
      <w:r>
        <w:separator/>
      </w:r>
    </w:p>
  </w:endnote>
  <w:endnote w:type="continuationSeparator" w:id="0">
    <w:p w14:paraId="7D3E988B" w14:textId="77777777" w:rsidR="006516DF" w:rsidRDefault="00651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HGPSoeiKakugothicUB">
    <w:charset w:val="80"/>
    <w:family w:val="swiss"/>
    <w:pitch w:val="variable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EF2D4" w14:textId="77777777" w:rsidR="00DA792D" w:rsidRDefault="007B7C2A">
    <w:pPr>
      <w:pBdr>
        <w:top w:val="single" w:sz="4" w:space="0" w:color="CCCCCC"/>
      </w:pBdr>
      <w:spacing w:before="60"/>
      <w:jc w:val="right"/>
    </w:pPr>
    <w:r>
      <w:rPr>
        <w:color w:val="888780"/>
        <w:sz w:val="16"/>
        <w:szCs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23</w:t>
    </w:r>
    <w:r>
      <w:fldChar w:fldCharType="end"/>
    </w:r>
    <w:r>
      <w:rPr>
        <w:color w:val="888780"/>
        <w:sz w:val="16"/>
        <w:szCs w:val="16"/>
      </w:rPr>
      <w:t xml:space="preserve"> of </w:t>
    </w:r>
    <w:fldSimple w:instr=" NUMPAGES ">
      <w:r>
        <w:t>23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10DFF" w14:textId="77777777" w:rsidR="00DA792D" w:rsidRDefault="007B7C2A">
    <w:pPr>
      <w:pBdr>
        <w:top w:val="single" w:sz="4" w:space="0" w:color="CCCCCC"/>
      </w:pBdr>
      <w:spacing w:before="60"/>
      <w:jc w:val="right"/>
    </w:pPr>
    <w:r>
      <w:rPr>
        <w:color w:val="888780"/>
        <w:sz w:val="16"/>
        <w:szCs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23</w:t>
    </w:r>
    <w:r>
      <w:fldChar w:fldCharType="end"/>
    </w:r>
    <w:r>
      <w:rPr>
        <w:color w:val="888780"/>
        <w:sz w:val="16"/>
        <w:szCs w:val="16"/>
      </w:rPr>
      <w:t xml:space="preserve"> of </w:t>
    </w:r>
    <w:fldSimple w:instr=" NUMPAGES ">
      <w:r>
        <w:t>23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A55C5" w14:textId="77777777" w:rsidR="006516DF" w:rsidRDefault="006516DF">
      <w:r>
        <w:separator/>
      </w:r>
    </w:p>
  </w:footnote>
  <w:footnote w:type="continuationSeparator" w:id="0">
    <w:p w14:paraId="0D938534" w14:textId="77777777" w:rsidR="006516DF" w:rsidRDefault="006516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40B57" w14:textId="77777777" w:rsidR="00DA792D" w:rsidRDefault="00D60268" w:rsidP="00175A88">
    <w:r w:rsidRPr="00EA29B0">
      <w:rPr>
        <w:noProof/>
        <w:lang w:val="en-IN"/>
      </w:rPr>
      <w:drawing>
        <wp:anchor distT="0" distB="0" distL="114300" distR="114300" simplePos="0" relativeHeight="251661312" behindDoc="0" locked="0" layoutInCell="1" allowOverlap="1" wp14:anchorId="62B4087B" wp14:editId="390640F1">
          <wp:simplePos x="0" y="0"/>
          <wp:positionH relativeFrom="column">
            <wp:posOffset>6180455</wp:posOffset>
          </wp:positionH>
          <wp:positionV relativeFrom="paragraph">
            <wp:posOffset>-449580</wp:posOffset>
          </wp:positionV>
          <wp:extent cx="806125" cy="607695"/>
          <wp:effectExtent l="0" t="0" r="0" b="1905"/>
          <wp:wrapNone/>
          <wp:docPr id="60" name="Picture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Picture 5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6125" cy="607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A29B0">
      <w:rPr>
        <w:noProof/>
        <w:lang w:val="en-IN"/>
      </w:rPr>
      <w:drawing>
        <wp:anchor distT="0" distB="0" distL="114300" distR="114300" simplePos="0" relativeHeight="251659264" behindDoc="0" locked="0" layoutInCell="1" allowOverlap="1" wp14:anchorId="14365ED5" wp14:editId="41798DBE">
          <wp:simplePos x="0" y="0"/>
          <wp:positionH relativeFrom="column">
            <wp:posOffset>-590550</wp:posOffset>
          </wp:positionH>
          <wp:positionV relativeFrom="paragraph">
            <wp:posOffset>-330835</wp:posOffset>
          </wp:positionV>
          <wp:extent cx="1007329" cy="428625"/>
          <wp:effectExtent l="0" t="0" r="2540" b="0"/>
          <wp:wrapNone/>
          <wp:docPr id="55" name="図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図 54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7329" cy="428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8388" w14:textId="77777777" w:rsidR="00DA792D" w:rsidRDefault="007B7C2A">
    <w:pPr>
      <w:pBdr>
        <w:bottom w:val="single" w:sz="4" w:space="0" w:color="CCCCCC"/>
      </w:pBdr>
      <w:spacing w:after="60"/>
    </w:pPr>
    <w:r>
      <w:rPr>
        <w:color w:val="888780"/>
        <w:sz w:val="16"/>
        <w:szCs w:val="16"/>
      </w:rPr>
      <w:t>DME Tool — Functional Specification  |  S/4 HANA Month-End COPA Posting</w:t>
    </w:r>
    <w:r>
      <w:rPr>
        <w:color w:val="D85A30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77161"/>
    <w:multiLevelType w:val="multilevel"/>
    <w:tmpl w:val="E0CC768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E2B713A"/>
    <w:multiLevelType w:val="multilevel"/>
    <w:tmpl w:val="3CC4AA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52060544">
    <w:abstractNumId w:val="0"/>
  </w:num>
  <w:num w:numId="2" w16cid:durableId="1337541326">
    <w:abstractNumId w:val="1"/>
  </w:num>
  <w:num w:numId="3" w16cid:durableId="157695075">
    <w:abstractNumId w:val="0"/>
    <w:lvlOverride w:ilvl="0">
      <w:startOverride w:val="1"/>
    </w:lvlOverride>
  </w:num>
  <w:num w:numId="4" w16cid:durableId="1794979315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92D"/>
    <w:rsid w:val="00016B6F"/>
    <w:rsid w:val="00047C9D"/>
    <w:rsid w:val="000B2794"/>
    <w:rsid w:val="00124E59"/>
    <w:rsid w:val="00160360"/>
    <w:rsid w:val="00171380"/>
    <w:rsid w:val="00175A88"/>
    <w:rsid w:val="001950E3"/>
    <w:rsid w:val="00234C62"/>
    <w:rsid w:val="00285AA7"/>
    <w:rsid w:val="002B0F00"/>
    <w:rsid w:val="002D182C"/>
    <w:rsid w:val="00303580"/>
    <w:rsid w:val="00321075"/>
    <w:rsid w:val="003A7B01"/>
    <w:rsid w:val="00420894"/>
    <w:rsid w:val="00453421"/>
    <w:rsid w:val="00470BD8"/>
    <w:rsid w:val="004B7570"/>
    <w:rsid w:val="004E499A"/>
    <w:rsid w:val="004E5738"/>
    <w:rsid w:val="004E7CBD"/>
    <w:rsid w:val="00533C6E"/>
    <w:rsid w:val="00555207"/>
    <w:rsid w:val="006516DF"/>
    <w:rsid w:val="00663919"/>
    <w:rsid w:val="006E024C"/>
    <w:rsid w:val="00720358"/>
    <w:rsid w:val="007329F1"/>
    <w:rsid w:val="00737021"/>
    <w:rsid w:val="00787A91"/>
    <w:rsid w:val="007B7C2A"/>
    <w:rsid w:val="00814752"/>
    <w:rsid w:val="008934DF"/>
    <w:rsid w:val="00896D4D"/>
    <w:rsid w:val="00945507"/>
    <w:rsid w:val="00996C8C"/>
    <w:rsid w:val="00A41872"/>
    <w:rsid w:val="00AB3E52"/>
    <w:rsid w:val="00AC6842"/>
    <w:rsid w:val="00B04D1B"/>
    <w:rsid w:val="00B17D01"/>
    <w:rsid w:val="00C01017"/>
    <w:rsid w:val="00CE0735"/>
    <w:rsid w:val="00CE07F9"/>
    <w:rsid w:val="00CE65CC"/>
    <w:rsid w:val="00D60268"/>
    <w:rsid w:val="00D65509"/>
    <w:rsid w:val="00D8699A"/>
    <w:rsid w:val="00DA792D"/>
    <w:rsid w:val="00DD4B37"/>
    <w:rsid w:val="00DD5D90"/>
    <w:rsid w:val="00DE4AAE"/>
    <w:rsid w:val="00DE6E12"/>
    <w:rsid w:val="00E54079"/>
    <w:rsid w:val="00E91D0B"/>
    <w:rsid w:val="00EA331B"/>
    <w:rsid w:val="00EC7469"/>
    <w:rsid w:val="00EC7A74"/>
    <w:rsid w:val="00EF16C1"/>
    <w:rsid w:val="00EF303B"/>
    <w:rsid w:val="00F04F7C"/>
    <w:rsid w:val="00F420AD"/>
    <w:rsid w:val="00FF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79EAC"/>
  <w15:docId w15:val="{DD270A65-2944-4482-93EC-9AF6BBD66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link w:val="Heading1Char"/>
    <w:uiPriority w:val="9"/>
    <w:qFormat/>
    <w:pPr>
      <w:pBdr>
        <w:bottom w:val="single" w:sz="6" w:space="0" w:color="1E2761"/>
      </w:pBdr>
      <w:spacing w:before="320" w:after="160"/>
      <w:outlineLvl w:val="0"/>
    </w:pPr>
    <w:rPr>
      <w:rFonts w:ascii="Arial" w:eastAsia="Arial" w:hAnsi="Arial" w:cs="Arial"/>
      <w:b/>
      <w:bCs/>
      <w:color w:val="1E2761"/>
      <w:sz w:val="32"/>
      <w:szCs w:val="32"/>
    </w:rPr>
  </w:style>
  <w:style w:type="paragraph" w:styleId="Heading2">
    <w:name w:val="heading 2"/>
    <w:basedOn w:val="Heading"/>
    <w:uiPriority w:val="9"/>
    <w:unhideWhenUsed/>
    <w:qFormat/>
    <w:pPr>
      <w:outlineLvl w:val="1"/>
    </w:pPr>
    <w:rPr>
      <w:rFonts w:ascii="Arial" w:eastAsia="Arial" w:hAnsi="Arial" w:cs="Arial"/>
      <w:b/>
      <w:bCs/>
      <w:color w:val="185FA5"/>
      <w:sz w:val="26"/>
      <w:szCs w:val="26"/>
    </w:rPr>
  </w:style>
  <w:style w:type="paragraph" w:styleId="Heading3">
    <w:name w:val="heading 3"/>
    <w:basedOn w:val="Heading"/>
    <w:uiPriority w:val="9"/>
    <w:unhideWhenUsed/>
    <w:qFormat/>
    <w:pPr>
      <w:spacing w:before="180" w:after="90"/>
      <w:outlineLvl w:val="2"/>
    </w:pPr>
    <w:rPr>
      <w:rFonts w:ascii="Arial" w:eastAsia="Arial" w:hAnsi="Arial" w:cs="Arial"/>
      <w:b/>
      <w:bCs/>
      <w:color w:val="028090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  <w:link w:val="HeaderChar"/>
    <w:uiPriority w:val="99"/>
  </w:style>
  <w:style w:type="paragraph" w:styleId="Footer">
    <w:name w:val="footer"/>
    <w:basedOn w:val="HeaderandFooter"/>
  </w:style>
  <w:style w:type="character" w:customStyle="1" w:styleId="Heading1Char">
    <w:name w:val="Heading 1 Char"/>
    <w:basedOn w:val="DefaultParagraphFont"/>
    <w:link w:val="Heading1"/>
    <w:uiPriority w:val="9"/>
    <w:rsid w:val="00D60268"/>
    <w:rPr>
      <w:b/>
      <w:bCs/>
      <w:color w:val="1E2761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175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package" Target="embeddings/Microsoft_Excel_Worksheet.xlsx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15</Pages>
  <Words>3413</Words>
  <Characters>19456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FS-DME_Month_End_COPA posting</vt:lpstr>
    </vt:vector>
  </TitlesOfParts>
  <Company/>
  <LinksUpToDate>false</LinksUpToDate>
  <CharactersWithSpaces>22824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FS-DME_Month_End_COPA posting</dc:title>
  <dc:subject/>
  <dc:creator>Kumar, Kundan</dc:creator>
  <cp:keywords/>
  <dc:description/>
  <cp:lastModifiedBy>Wadhwa, Pankaj</cp:lastModifiedBy>
  <cp:revision>26</cp:revision>
  <dcterms:created xsi:type="dcterms:W3CDTF">2026-05-18T05:08:00Z</dcterms:created>
  <dcterms:modified xsi:type="dcterms:W3CDTF">2026-05-25T17:21:00Z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2026-05-18T05:02:12Z</dcterms:created>
  <dc:creator>Un-named</dc:creator>
  <dc:description/>
  <dc:language>en-US</dc:language>
  <cp:lastModifiedBy>Un-named</cp:lastModifiedBy>
  <dcterms:modified xsi:type="dcterms:W3CDTF">2026-05-18T05:02:12Z</dcterms:modified>
  <cp:revision>1</cp:revision>
  <dc:subject/>
  <dc:title/>
</cp:coreProperties>
</file>