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Restoration Cost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Lantern Reed Flats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OEP-27-2849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AQI-OEP-27-2849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TEN-27-2849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Rafael Quintero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Copper Fern Housing Group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Lantern Reed Flats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14B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88 Lantern Way, Brookhaven, NY 10022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$2,190.00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01/23/2027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$2,950.00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Prior occupancy balance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Occupancy balance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$1,380.00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interval — 21 days at $73.00 per day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gap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$1,533.00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Vendor scheduling charge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$118.00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OEP-27-2849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Supported by tenancy journal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TJF-4102-A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Supported by tenancy journal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TJF-4102-G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Gap: 2027-01-24–2027-02-13 at $73.00/day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01/23/2027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02/05/2027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OEP-27-2849 · Restoration Cost Register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