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D6D3B8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E415E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64FC4792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a DBMS, a cursor can be used to:</w:t>
      </w:r>
    </w:p>
    <w:p w14:paraId="3D52892D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Insert rows into a table</w:t>
      </w:r>
    </w:p>
    <w:p w14:paraId="226554B9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Delete rows from a table</w:t>
      </w:r>
    </w:p>
    <w:p w14:paraId="246FFABA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Update rows in a table</w:t>
      </w:r>
    </w:p>
    <w:p w14:paraId="76F269EA" w14:textId="77777777" w:rsidR="008E0454" w:rsidRPr="008F2186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8F2186">
        <w:rPr>
          <w:b/>
          <w:bCs/>
        </w:rPr>
        <w:t>All of the above</w:t>
      </w:r>
    </w:p>
    <w:p w14:paraId="4CD626A0" w14:textId="77777777" w:rsidR="008E0454" w:rsidRDefault="008E0454" w:rsidP="008E0454">
      <w:pPr>
        <w:spacing w:after="0"/>
      </w:pPr>
    </w:p>
    <w:p w14:paraId="4E94A243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The "CASE" statement in SQL is used to:</w:t>
      </w:r>
    </w:p>
    <w:p w14:paraId="3721D1E3" w14:textId="77777777" w:rsidR="008E0454" w:rsidRPr="008F2186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8F2186">
        <w:rPr>
          <w:b/>
          <w:bCs/>
        </w:rPr>
        <w:t>Perform conditional branching</w:t>
      </w:r>
    </w:p>
    <w:p w14:paraId="277DBA5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Perform iterative looping</w:t>
      </w:r>
    </w:p>
    <w:p w14:paraId="1D639E3D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Define primary key constraints</w:t>
      </w:r>
    </w:p>
    <w:p w14:paraId="11BA47D4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Create temporary tables</w:t>
      </w:r>
    </w:p>
    <w:p w14:paraId="3262564D" w14:textId="77777777" w:rsidR="008E0454" w:rsidRDefault="008E0454" w:rsidP="008E0454">
      <w:pPr>
        <w:spacing w:after="0"/>
      </w:pPr>
    </w:p>
    <w:p w14:paraId="019589FD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control structure is used to execute a block of statements a fixed number of times?</w:t>
      </w:r>
    </w:p>
    <w:p w14:paraId="60DB635C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WHILE loop</w:t>
      </w:r>
    </w:p>
    <w:p w14:paraId="5B7F9FF5" w14:textId="77777777" w:rsidR="008E0454" w:rsidRPr="00C02CCA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C02CCA">
        <w:rPr>
          <w:b/>
          <w:bCs/>
        </w:rPr>
        <w:t>FOR loop</w:t>
      </w:r>
    </w:p>
    <w:p w14:paraId="4A284FA6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DO-WHILE loop</w:t>
      </w:r>
    </w:p>
    <w:p w14:paraId="07845E63" w14:textId="324966DD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SWITCH statement</w:t>
      </w:r>
    </w:p>
    <w:p w14:paraId="44FBF185" w14:textId="77777777" w:rsidR="00DE17C3" w:rsidRDefault="00DE17C3" w:rsidP="00DE17C3">
      <w:pPr>
        <w:pStyle w:val="ListParagraph"/>
        <w:spacing w:after="0" w:line="259" w:lineRule="auto"/>
        <w:ind w:left="1440" w:firstLine="0"/>
        <w:outlineLvl w:val="9"/>
      </w:pPr>
    </w:p>
    <w:p w14:paraId="02316A65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an advantage of using packages in DBMS?</w:t>
      </w:r>
    </w:p>
    <w:p w14:paraId="3CCB5698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Improved security</w:t>
      </w:r>
    </w:p>
    <w:p w14:paraId="5FC5DE02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Simplified database design</w:t>
      </w:r>
    </w:p>
    <w:p w14:paraId="44E2ECE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Better performance</w:t>
      </w:r>
    </w:p>
    <w:p w14:paraId="50A8707A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Reduced storage space</w:t>
      </w:r>
    </w:p>
    <w:p w14:paraId="68EFE87C" w14:textId="77777777" w:rsidR="008E0454" w:rsidRDefault="008E0454" w:rsidP="008E0454">
      <w:pPr>
        <w:spacing w:after="0"/>
      </w:pPr>
    </w:p>
    <w:p w14:paraId="56B6DA07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Which of the following is true about local variables in procedures?</w:t>
      </w:r>
    </w:p>
    <w:p w14:paraId="3FD7177C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be accessed from any procedure within the package</w:t>
      </w:r>
    </w:p>
    <w:p w14:paraId="39ACBAD3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can only be accessed within the procedure they are declared in</w:t>
      </w:r>
    </w:p>
    <w:p w14:paraId="32881522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be accessed from any trigger within the database</w:t>
      </w:r>
    </w:p>
    <w:p w14:paraId="299F8315" w14:textId="4C37F528" w:rsidR="008E0454" w:rsidRDefault="008E0454" w:rsidP="008E0454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only be accessed within the main program</w:t>
      </w:r>
    </w:p>
    <w:p w14:paraId="19C4E9C8" w14:textId="77777777" w:rsidR="00DE17C3" w:rsidRDefault="00DE17C3" w:rsidP="00DE17C3">
      <w:pPr>
        <w:pStyle w:val="ListParagraph"/>
        <w:spacing w:after="0" w:line="256" w:lineRule="auto"/>
        <w:ind w:left="1777" w:firstLine="0"/>
        <w:outlineLvl w:val="9"/>
      </w:pPr>
    </w:p>
    <w:p w14:paraId="0C90F1FD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requires that the entire database be restored from a previous backup after a failure?</w:t>
      </w:r>
    </w:p>
    <w:p w14:paraId="2FA021F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2D44F81F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49EF97DA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lastRenderedPageBreak/>
        <w:t>Deferred update</w:t>
      </w:r>
    </w:p>
    <w:p w14:paraId="07A150D4" w14:textId="77777777" w:rsidR="008E0454" w:rsidRPr="00EE4008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EE4008">
        <w:rPr>
          <w:b/>
          <w:bCs/>
        </w:rPr>
        <w:t>Full recovery</w:t>
      </w:r>
    </w:p>
    <w:p w14:paraId="52A68532" w14:textId="77777777" w:rsidR="008E0454" w:rsidRDefault="008E0454" w:rsidP="008E0454">
      <w:pPr>
        <w:spacing w:after="0"/>
      </w:pPr>
    </w:p>
    <w:p w14:paraId="5950A122" w14:textId="77777777" w:rsidR="008E0454" w:rsidRDefault="008E0454" w:rsidP="008E0454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recovery techniques is commonly used in distributed databases to ensure fault tolerance?</w:t>
      </w:r>
    </w:p>
    <w:p w14:paraId="05428A9E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64CC8D23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164F6B55" w14:textId="77777777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7FD559C4" w14:textId="2F92223D" w:rsidR="008E0454" w:rsidRDefault="008E0454" w:rsidP="008E0454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6364F">
        <w:rPr>
          <w:b/>
          <w:bCs/>
        </w:rPr>
        <w:t>Replication</w:t>
      </w:r>
    </w:p>
    <w:p w14:paraId="143842B9" w14:textId="77777777" w:rsidR="00945D07" w:rsidRPr="0086364F" w:rsidRDefault="00945D07" w:rsidP="00945D07">
      <w:pPr>
        <w:pStyle w:val="ListParagraph"/>
        <w:spacing w:after="0" w:line="259" w:lineRule="auto"/>
        <w:ind w:left="1777" w:firstLine="0"/>
        <w:outlineLvl w:val="9"/>
        <w:rPr>
          <w:b/>
          <w:bCs/>
        </w:rPr>
      </w:pPr>
    </w:p>
    <w:p w14:paraId="1649B4D8" w14:textId="77777777" w:rsidR="00327472" w:rsidRDefault="00327472" w:rsidP="0032747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A transaction that violates the consistency property is considered to be:</w:t>
      </w:r>
    </w:p>
    <w:p w14:paraId="24AB72E0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Serializable</w:t>
      </w:r>
    </w:p>
    <w:p w14:paraId="6062BBE3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Dirty</w:t>
      </w:r>
    </w:p>
    <w:p w14:paraId="46CEDC5D" w14:textId="77777777" w:rsidR="00327472" w:rsidRPr="00DE3139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E3139">
        <w:rPr>
          <w:b/>
          <w:bCs/>
        </w:rPr>
        <w:t>Inconsistent</w:t>
      </w:r>
    </w:p>
    <w:p w14:paraId="08E8C104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Isolated</w:t>
      </w:r>
    </w:p>
    <w:p w14:paraId="64417923" w14:textId="77777777" w:rsidR="00327472" w:rsidRDefault="00327472" w:rsidP="00327472">
      <w:pPr>
        <w:spacing w:after="0"/>
      </w:pPr>
    </w:p>
    <w:p w14:paraId="3ED126E1" w14:textId="77777777" w:rsidR="00327472" w:rsidRDefault="00327472" w:rsidP="0032747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isolation level allows only committed data to be read?</w:t>
      </w:r>
    </w:p>
    <w:p w14:paraId="78CD668B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Read Uncommitted</w:t>
      </w:r>
    </w:p>
    <w:p w14:paraId="7AE3D668" w14:textId="77777777" w:rsidR="00327472" w:rsidRPr="00DE3139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E3139">
        <w:rPr>
          <w:b/>
          <w:bCs/>
        </w:rPr>
        <w:t>Read Committed</w:t>
      </w:r>
    </w:p>
    <w:p w14:paraId="11A553FD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Repeatable Read</w:t>
      </w:r>
    </w:p>
    <w:p w14:paraId="0E93BC4C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Serializable</w:t>
      </w:r>
    </w:p>
    <w:p w14:paraId="54AB699A" w14:textId="77777777" w:rsidR="00327472" w:rsidRDefault="00327472" w:rsidP="00327472">
      <w:pPr>
        <w:spacing w:after="0"/>
      </w:pPr>
    </w:p>
    <w:p w14:paraId="4EFF2969" w14:textId="77777777" w:rsidR="00327472" w:rsidRDefault="00327472" w:rsidP="0032747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timestamp ordering, which of the following determines the order of transactions?</w:t>
      </w:r>
    </w:p>
    <w:p w14:paraId="2DE493A3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Transaction priority</w:t>
      </w:r>
    </w:p>
    <w:p w14:paraId="35009CAC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Transaction size</w:t>
      </w:r>
    </w:p>
    <w:p w14:paraId="73873EC2" w14:textId="77777777" w:rsidR="00327472" w:rsidRPr="00DE3139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DE3139">
        <w:rPr>
          <w:b/>
          <w:bCs/>
        </w:rPr>
        <w:t>Transaction timestamp</w:t>
      </w:r>
    </w:p>
    <w:p w14:paraId="267F953C" w14:textId="77777777" w:rsidR="00327472" w:rsidRDefault="00327472" w:rsidP="0032747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Transaction duration</w:t>
      </w: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28DEA" w14:textId="77777777" w:rsidR="000D792F" w:rsidRDefault="000D792F">
      <w:pPr>
        <w:spacing w:after="0" w:line="240" w:lineRule="auto"/>
      </w:pPr>
      <w:r>
        <w:separator/>
      </w:r>
    </w:p>
  </w:endnote>
  <w:endnote w:type="continuationSeparator" w:id="0">
    <w:p w14:paraId="3A15074C" w14:textId="77777777" w:rsidR="000D792F" w:rsidRDefault="000D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82FA" w14:textId="77777777" w:rsidR="000D792F" w:rsidRDefault="000D792F">
      <w:pPr>
        <w:spacing w:after="0" w:line="240" w:lineRule="auto"/>
      </w:pPr>
      <w:r>
        <w:separator/>
      </w:r>
    </w:p>
  </w:footnote>
  <w:footnote w:type="continuationSeparator" w:id="0">
    <w:p w14:paraId="20C8E27C" w14:textId="77777777" w:rsidR="000D792F" w:rsidRDefault="000D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F359D"/>
    <w:multiLevelType w:val="hybridMultilevel"/>
    <w:tmpl w:val="0952F8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26A1188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2061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77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0"/>
  </w:num>
  <w:num w:numId="2" w16cid:durableId="1682778191">
    <w:abstractNumId w:val="8"/>
  </w:num>
  <w:num w:numId="3" w16cid:durableId="513300506">
    <w:abstractNumId w:val="7"/>
  </w:num>
  <w:num w:numId="4" w16cid:durableId="2032996945">
    <w:abstractNumId w:val="21"/>
  </w:num>
  <w:num w:numId="5" w16cid:durableId="1429229340">
    <w:abstractNumId w:val="11"/>
  </w:num>
  <w:num w:numId="6" w16cid:durableId="345911616">
    <w:abstractNumId w:val="3"/>
  </w:num>
  <w:num w:numId="7" w16cid:durableId="1112869884">
    <w:abstractNumId w:val="19"/>
  </w:num>
  <w:num w:numId="8" w16cid:durableId="717557599">
    <w:abstractNumId w:val="17"/>
  </w:num>
  <w:num w:numId="9" w16cid:durableId="1331640253">
    <w:abstractNumId w:val="6"/>
  </w:num>
  <w:num w:numId="10" w16cid:durableId="192429685">
    <w:abstractNumId w:val="18"/>
  </w:num>
  <w:num w:numId="11" w16cid:durableId="438263701">
    <w:abstractNumId w:val="9"/>
  </w:num>
  <w:num w:numId="12" w16cid:durableId="959724609">
    <w:abstractNumId w:val="16"/>
  </w:num>
  <w:num w:numId="13" w16cid:durableId="428627185">
    <w:abstractNumId w:val="15"/>
  </w:num>
  <w:num w:numId="14" w16cid:durableId="1017197571">
    <w:abstractNumId w:val="2"/>
  </w:num>
  <w:num w:numId="15" w16cid:durableId="484132337">
    <w:abstractNumId w:val="23"/>
  </w:num>
  <w:num w:numId="16" w16cid:durableId="215119467">
    <w:abstractNumId w:val="13"/>
  </w:num>
  <w:num w:numId="17" w16cid:durableId="2112046485">
    <w:abstractNumId w:val="4"/>
  </w:num>
  <w:num w:numId="18" w16cid:durableId="1998801284">
    <w:abstractNumId w:val="0"/>
  </w:num>
  <w:num w:numId="19" w16cid:durableId="1102801630">
    <w:abstractNumId w:val="5"/>
  </w:num>
  <w:num w:numId="20" w16cid:durableId="694188503">
    <w:abstractNumId w:val="14"/>
  </w:num>
  <w:num w:numId="21" w16cid:durableId="1923560076">
    <w:abstractNumId w:val="12"/>
  </w:num>
  <w:num w:numId="22" w16cid:durableId="988752252">
    <w:abstractNumId w:val="24"/>
  </w:num>
  <w:num w:numId="23" w16cid:durableId="1977569059">
    <w:abstractNumId w:val="22"/>
  </w:num>
  <w:num w:numId="24" w16cid:durableId="1413350700">
    <w:abstractNumId w:val="20"/>
  </w:num>
  <w:num w:numId="25" w16cid:durableId="618997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3C75"/>
    <w:rsid w:val="00055FA4"/>
    <w:rsid w:val="00084946"/>
    <w:rsid w:val="00086503"/>
    <w:rsid w:val="00097B57"/>
    <w:rsid w:val="000B04BF"/>
    <w:rsid w:val="000B2F99"/>
    <w:rsid w:val="000B46A8"/>
    <w:rsid w:val="000D26A8"/>
    <w:rsid w:val="000D792F"/>
    <w:rsid w:val="00103C1F"/>
    <w:rsid w:val="0010465A"/>
    <w:rsid w:val="00105341"/>
    <w:rsid w:val="00161B3C"/>
    <w:rsid w:val="001742B8"/>
    <w:rsid w:val="00175325"/>
    <w:rsid w:val="001A4930"/>
    <w:rsid w:val="001A4E90"/>
    <w:rsid w:val="001B5F28"/>
    <w:rsid w:val="001E1D74"/>
    <w:rsid w:val="001E5B91"/>
    <w:rsid w:val="001F2B7D"/>
    <w:rsid w:val="00216064"/>
    <w:rsid w:val="00220F9C"/>
    <w:rsid w:val="00225253"/>
    <w:rsid w:val="00226BD6"/>
    <w:rsid w:val="0023389D"/>
    <w:rsid w:val="002352BB"/>
    <w:rsid w:val="00262F08"/>
    <w:rsid w:val="002C12C6"/>
    <w:rsid w:val="002C5DD7"/>
    <w:rsid w:val="002C731B"/>
    <w:rsid w:val="002E352B"/>
    <w:rsid w:val="002F50B0"/>
    <w:rsid w:val="003203CE"/>
    <w:rsid w:val="00327472"/>
    <w:rsid w:val="003313D9"/>
    <w:rsid w:val="00334B8A"/>
    <w:rsid w:val="00341588"/>
    <w:rsid w:val="00375365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F252F"/>
    <w:rsid w:val="00403DF7"/>
    <w:rsid w:val="00435A77"/>
    <w:rsid w:val="00437E12"/>
    <w:rsid w:val="004403E7"/>
    <w:rsid w:val="00443A6A"/>
    <w:rsid w:val="00446AD2"/>
    <w:rsid w:val="00453EE6"/>
    <w:rsid w:val="00455B8A"/>
    <w:rsid w:val="00462647"/>
    <w:rsid w:val="00477980"/>
    <w:rsid w:val="00490670"/>
    <w:rsid w:val="004B3AEC"/>
    <w:rsid w:val="004D7B6F"/>
    <w:rsid w:val="004F56B5"/>
    <w:rsid w:val="004F5822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C3D8A"/>
    <w:rsid w:val="005E705A"/>
    <w:rsid w:val="005F0850"/>
    <w:rsid w:val="006236BA"/>
    <w:rsid w:val="00631437"/>
    <w:rsid w:val="00634826"/>
    <w:rsid w:val="00666995"/>
    <w:rsid w:val="006A097A"/>
    <w:rsid w:val="006B2225"/>
    <w:rsid w:val="006E028B"/>
    <w:rsid w:val="006E1771"/>
    <w:rsid w:val="006E778F"/>
    <w:rsid w:val="006F0B61"/>
    <w:rsid w:val="00710226"/>
    <w:rsid w:val="00716495"/>
    <w:rsid w:val="00760D8A"/>
    <w:rsid w:val="00763ECB"/>
    <w:rsid w:val="00793A20"/>
    <w:rsid w:val="00794040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947AD"/>
    <w:rsid w:val="008A673C"/>
    <w:rsid w:val="008B1A31"/>
    <w:rsid w:val="008B79CC"/>
    <w:rsid w:val="008D63EC"/>
    <w:rsid w:val="008E0454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45D07"/>
    <w:rsid w:val="009533B6"/>
    <w:rsid w:val="00991A52"/>
    <w:rsid w:val="0099631C"/>
    <w:rsid w:val="009976C1"/>
    <w:rsid w:val="009B4110"/>
    <w:rsid w:val="009B69B7"/>
    <w:rsid w:val="009D59C9"/>
    <w:rsid w:val="00A21FFE"/>
    <w:rsid w:val="00A33A48"/>
    <w:rsid w:val="00A425C2"/>
    <w:rsid w:val="00A4353E"/>
    <w:rsid w:val="00A4405B"/>
    <w:rsid w:val="00A47239"/>
    <w:rsid w:val="00A66508"/>
    <w:rsid w:val="00A95B69"/>
    <w:rsid w:val="00AA181A"/>
    <w:rsid w:val="00AB126B"/>
    <w:rsid w:val="00AC48E3"/>
    <w:rsid w:val="00AC52C0"/>
    <w:rsid w:val="00AD3949"/>
    <w:rsid w:val="00AE3C00"/>
    <w:rsid w:val="00AE65EE"/>
    <w:rsid w:val="00B0083A"/>
    <w:rsid w:val="00B119F9"/>
    <w:rsid w:val="00B2660C"/>
    <w:rsid w:val="00B3617C"/>
    <w:rsid w:val="00B40C4F"/>
    <w:rsid w:val="00B40FE4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66EA1"/>
    <w:rsid w:val="00C81559"/>
    <w:rsid w:val="00C8653C"/>
    <w:rsid w:val="00C871CC"/>
    <w:rsid w:val="00C874B8"/>
    <w:rsid w:val="00CB5751"/>
    <w:rsid w:val="00CE13F7"/>
    <w:rsid w:val="00CE7D1C"/>
    <w:rsid w:val="00CF6D43"/>
    <w:rsid w:val="00D06A83"/>
    <w:rsid w:val="00D21825"/>
    <w:rsid w:val="00D57FD9"/>
    <w:rsid w:val="00D65BE9"/>
    <w:rsid w:val="00D93B0D"/>
    <w:rsid w:val="00D93C95"/>
    <w:rsid w:val="00DE17C3"/>
    <w:rsid w:val="00DF3925"/>
    <w:rsid w:val="00E22A9C"/>
    <w:rsid w:val="00E415E9"/>
    <w:rsid w:val="00E60739"/>
    <w:rsid w:val="00E729EA"/>
    <w:rsid w:val="00E857F4"/>
    <w:rsid w:val="00EB3A10"/>
    <w:rsid w:val="00ED1AA8"/>
    <w:rsid w:val="00ED4DAD"/>
    <w:rsid w:val="00EE51DF"/>
    <w:rsid w:val="00EF1F10"/>
    <w:rsid w:val="00EF20C8"/>
    <w:rsid w:val="00F07659"/>
    <w:rsid w:val="00F10B3F"/>
    <w:rsid w:val="00F1481A"/>
    <w:rsid w:val="00F52CE7"/>
    <w:rsid w:val="00F6380F"/>
    <w:rsid w:val="00F76A0E"/>
    <w:rsid w:val="00F775EE"/>
    <w:rsid w:val="00F8659A"/>
    <w:rsid w:val="00F8777E"/>
    <w:rsid w:val="00FA66E6"/>
    <w:rsid w:val="00FC23C7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286</cp:revision>
  <dcterms:created xsi:type="dcterms:W3CDTF">2015-10-21T05:33:00Z</dcterms:created>
  <dcterms:modified xsi:type="dcterms:W3CDTF">2023-07-29T16:51:00Z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