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6C2A1F8B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B56509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161E6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E9207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0FB89C29" w14:textId="4D6D9317" w:rsidR="00B56509" w:rsidRDefault="00B56509" w:rsidP="00D8787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Cs/>
          <w:iCs/>
        </w:rPr>
      </w:pPr>
    </w:p>
    <w:p w14:paraId="1197DA9F" w14:textId="77777777" w:rsidR="00D8787D" w:rsidRPr="00192850" w:rsidRDefault="00D8787D" w:rsidP="00192850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Which type of procedure in DBMS returns a value?</w:t>
      </w:r>
    </w:p>
    <w:p w14:paraId="09AACD06" w14:textId="03007B4D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Stored Procedure</w:t>
      </w:r>
    </w:p>
    <w:p w14:paraId="788808B0" w14:textId="6C5F9719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Trigger</w:t>
      </w:r>
    </w:p>
    <w:p w14:paraId="15C239E8" w14:textId="078BD03F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192850">
        <w:rPr>
          <w:rFonts w:asciiTheme="majorHAnsi" w:eastAsia="Times New Roman" w:hAnsiTheme="majorHAnsi" w:cstheme="majorHAnsi"/>
          <w:b/>
          <w:iCs/>
        </w:rPr>
        <w:t>Function</w:t>
      </w:r>
    </w:p>
    <w:p w14:paraId="57343765" w14:textId="19B6605D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Cursor</w:t>
      </w:r>
    </w:p>
    <w:p w14:paraId="2CA3A7AB" w14:textId="77777777" w:rsidR="00D8787D" w:rsidRPr="00192850" w:rsidRDefault="00D8787D" w:rsidP="00D8787D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1D64282F" w14:textId="77777777" w:rsidR="00D8787D" w:rsidRPr="00192850" w:rsidRDefault="00D8787D" w:rsidP="00192850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Which of the following statements is true about triggers in DBMS?</w:t>
      </w:r>
    </w:p>
    <w:p w14:paraId="26665D7B" w14:textId="033D48B8" w:rsidR="00D8787D" w:rsidRPr="002079E3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2079E3">
        <w:rPr>
          <w:rFonts w:asciiTheme="majorHAnsi" w:eastAsia="Times New Roman" w:hAnsiTheme="majorHAnsi" w:cstheme="majorHAnsi"/>
          <w:b/>
          <w:iCs/>
        </w:rPr>
        <w:t>Triggers are automatically executed in response to certain database events</w:t>
      </w:r>
    </w:p>
    <w:p w14:paraId="401CF952" w14:textId="1DC43021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Triggers are used to query and retrieve data from the database</w:t>
      </w:r>
    </w:p>
    <w:p w14:paraId="32959D20" w14:textId="51799FAC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Triggers are similar to stored procedures but cannot have input parameters</w:t>
      </w:r>
    </w:p>
    <w:p w14:paraId="50ECCAE9" w14:textId="0B2E9877" w:rsidR="00D8787D" w:rsidRDefault="00D8787D" w:rsidP="002079E3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Triggers are only used for database administration tasks</w:t>
      </w:r>
    </w:p>
    <w:p w14:paraId="159BC2F5" w14:textId="77777777" w:rsidR="002079E3" w:rsidRPr="002079E3" w:rsidRDefault="002079E3" w:rsidP="002079E3">
      <w:pPr>
        <w:pStyle w:val="ListParagraph"/>
        <w:spacing w:before="120" w:after="0" w:line="240" w:lineRule="auto"/>
        <w:ind w:left="1440" w:firstLine="0"/>
        <w:rPr>
          <w:rFonts w:asciiTheme="majorHAnsi" w:eastAsia="Times New Roman" w:hAnsiTheme="majorHAnsi" w:cstheme="majorHAnsi"/>
          <w:bCs/>
          <w:iCs/>
        </w:rPr>
      </w:pPr>
    </w:p>
    <w:p w14:paraId="27312B48" w14:textId="72B25DB0" w:rsidR="00D8787D" w:rsidRPr="00192850" w:rsidRDefault="00D8787D" w:rsidP="00192850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What is the purpose of a database trigger?</w:t>
      </w:r>
    </w:p>
    <w:p w14:paraId="24562C72" w14:textId="6E00AF86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To enforce referential integrity</w:t>
      </w:r>
    </w:p>
    <w:p w14:paraId="18F3C93D" w14:textId="38D9B794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To perform calculations on database columns</w:t>
      </w:r>
    </w:p>
    <w:p w14:paraId="5B7BE8FF" w14:textId="5ECD750E" w:rsidR="00D8787D" w:rsidRPr="0047565C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47565C">
        <w:rPr>
          <w:rFonts w:asciiTheme="majorHAnsi" w:eastAsia="Times New Roman" w:hAnsiTheme="majorHAnsi" w:cstheme="majorHAnsi"/>
          <w:b/>
          <w:iCs/>
        </w:rPr>
        <w:t>To maintain audit logs of database changes</w:t>
      </w:r>
    </w:p>
    <w:p w14:paraId="3BA6758C" w14:textId="440D8ACC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To optimize query performance</w:t>
      </w:r>
    </w:p>
    <w:p w14:paraId="19C3D4BC" w14:textId="77777777" w:rsidR="00D8787D" w:rsidRPr="00192850" w:rsidRDefault="00D8787D" w:rsidP="00D8787D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08C4EB59" w14:textId="2B07D0BF" w:rsidR="00D8787D" w:rsidRPr="00192850" w:rsidRDefault="00D8787D" w:rsidP="00192850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Which statement is true about package bodies in DBMS?</w:t>
      </w:r>
    </w:p>
    <w:p w14:paraId="05855E8C" w14:textId="1FCA001B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Package bodies must be created before creating the package specification</w:t>
      </w:r>
    </w:p>
    <w:p w14:paraId="6888D096" w14:textId="016E2F16" w:rsidR="00D8787D" w:rsidRPr="0047565C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47565C">
        <w:rPr>
          <w:rFonts w:asciiTheme="majorHAnsi" w:eastAsia="Times New Roman" w:hAnsiTheme="majorHAnsi" w:cstheme="majorHAnsi"/>
          <w:b/>
          <w:iCs/>
        </w:rPr>
        <w:t>Package bodies can exist without a corresponding package specification</w:t>
      </w:r>
    </w:p>
    <w:p w14:paraId="63B6FF61" w14:textId="3BB9D7DC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Package bodies contain only public procedures and functions</w:t>
      </w:r>
    </w:p>
    <w:p w14:paraId="7E7013DC" w14:textId="2C59594D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Package bodies are stored separately from the package specification</w:t>
      </w:r>
    </w:p>
    <w:p w14:paraId="24785F0B" w14:textId="77777777" w:rsidR="00D8787D" w:rsidRPr="00192850" w:rsidRDefault="00D8787D" w:rsidP="00D8787D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38E2F0DA" w14:textId="23B30691" w:rsidR="00D8787D" w:rsidRPr="00192850" w:rsidRDefault="00D8787D" w:rsidP="00192850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Which of the following is not an advantage of using packages in DBMS?</w:t>
      </w:r>
    </w:p>
    <w:p w14:paraId="753EBC73" w14:textId="012FC782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Improved performance through the use of optimized code</w:t>
      </w:r>
    </w:p>
    <w:p w14:paraId="02D07F24" w14:textId="66E7AB38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Encapsulation of related procedures and functions for better organization</w:t>
      </w:r>
    </w:p>
    <w:p w14:paraId="13AA4932" w14:textId="30F0E214" w:rsidR="00D8787D" w:rsidRPr="00424678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424678">
        <w:rPr>
          <w:rFonts w:asciiTheme="majorHAnsi" w:eastAsia="Times New Roman" w:hAnsiTheme="majorHAnsi" w:cstheme="majorHAnsi"/>
          <w:b/>
          <w:iCs/>
        </w:rPr>
        <w:t>Simplified data modeling and schema design</w:t>
      </w:r>
    </w:p>
    <w:p w14:paraId="06C6B0BA" w14:textId="73F0BCD3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Reduced network traffic by reducing the number of round trips to the database server</w:t>
      </w:r>
    </w:p>
    <w:p w14:paraId="29CF2938" w14:textId="780F7E1D" w:rsidR="00D8787D" w:rsidRDefault="00D8787D" w:rsidP="00D8787D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05661E4B" w14:textId="39A4CB2F" w:rsidR="00EB687D" w:rsidRDefault="00EB687D" w:rsidP="00D8787D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02139CCD" w14:textId="77777777" w:rsidR="00EB687D" w:rsidRPr="00192850" w:rsidRDefault="00EB687D" w:rsidP="00D8787D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0B6D1EB1" w14:textId="589F7319" w:rsidR="00D8787D" w:rsidRPr="00192850" w:rsidRDefault="00D8787D" w:rsidP="00192850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lastRenderedPageBreak/>
        <w:t>The two-phase locking protocol in concurrency control ensures:</w:t>
      </w:r>
    </w:p>
    <w:p w14:paraId="743F1B81" w14:textId="2FB34411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Deadlock prevention</w:t>
      </w:r>
    </w:p>
    <w:p w14:paraId="340F0E56" w14:textId="754403B7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Data consistency</w:t>
      </w:r>
    </w:p>
    <w:p w14:paraId="40A5D76D" w14:textId="3E0A6780" w:rsidR="00D8787D" w:rsidRPr="00424678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424678">
        <w:rPr>
          <w:rFonts w:asciiTheme="majorHAnsi" w:eastAsia="Times New Roman" w:hAnsiTheme="majorHAnsi" w:cstheme="majorHAnsi"/>
          <w:b/>
          <w:iCs/>
        </w:rPr>
        <w:t>Serializability</w:t>
      </w:r>
    </w:p>
    <w:p w14:paraId="354656CD" w14:textId="7BD22762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Atomicity</w:t>
      </w:r>
    </w:p>
    <w:p w14:paraId="0533E13F" w14:textId="77777777" w:rsidR="00D8787D" w:rsidRPr="00192850" w:rsidRDefault="00D8787D" w:rsidP="00D8787D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3254F405" w14:textId="2CEE6FBF" w:rsidR="00D8787D" w:rsidRPr="00192850" w:rsidRDefault="006C5449" w:rsidP="00192850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>
        <w:rPr>
          <w:rFonts w:asciiTheme="majorHAnsi" w:eastAsia="Times New Roman" w:hAnsiTheme="majorHAnsi" w:cstheme="majorHAnsi"/>
          <w:bCs/>
          <w:iCs/>
        </w:rPr>
        <w:t>T</w:t>
      </w:r>
      <w:r w:rsidR="00D8787D" w:rsidRPr="00192850">
        <w:rPr>
          <w:rFonts w:asciiTheme="majorHAnsi" w:eastAsia="Times New Roman" w:hAnsiTheme="majorHAnsi" w:cstheme="majorHAnsi"/>
          <w:bCs/>
          <w:iCs/>
        </w:rPr>
        <w:t>he technique used to detect and resolve conflicts among concurrent transactions is called:</w:t>
      </w:r>
    </w:p>
    <w:p w14:paraId="00223E42" w14:textId="7005BFB2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Two-phase locking</w:t>
      </w:r>
    </w:p>
    <w:p w14:paraId="3CBB26AB" w14:textId="31C8B6C6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Timestamp ordering</w:t>
      </w:r>
    </w:p>
    <w:p w14:paraId="72C74CE7" w14:textId="438757D9" w:rsidR="00D8787D" w:rsidRPr="00444159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444159">
        <w:rPr>
          <w:rFonts w:asciiTheme="majorHAnsi" w:eastAsia="Times New Roman" w:hAnsiTheme="majorHAnsi" w:cstheme="majorHAnsi"/>
          <w:b/>
          <w:iCs/>
        </w:rPr>
        <w:t>Deadlock detection</w:t>
      </w:r>
    </w:p>
    <w:p w14:paraId="62DE3FE3" w14:textId="73252690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Deadlock prevention</w:t>
      </w:r>
    </w:p>
    <w:p w14:paraId="3B6DB5D2" w14:textId="77777777" w:rsidR="00D8787D" w:rsidRPr="00192850" w:rsidRDefault="00D8787D" w:rsidP="00D8787D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7AE5196B" w14:textId="535CC3E2" w:rsidR="00D8787D" w:rsidRPr="00192850" w:rsidRDefault="00D8787D" w:rsidP="00192850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Which of the following is a drawback of strict two-phase locking (S2PL)?</w:t>
      </w:r>
    </w:p>
    <w:p w14:paraId="420D1FCC" w14:textId="7A50959E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Increased concurrency</w:t>
      </w:r>
    </w:p>
    <w:p w14:paraId="0C89ADC1" w14:textId="56A049E2" w:rsidR="00D8787D" w:rsidRPr="00F00EDC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F00EDC">
        <w:rPr>
          <w:rFonts w:asciiTheme="majorHAnsi" w:eastAsia="Times New Roman" w:hAnsiTheme="majorHAnsi" w:cstheme="majorHAnsi"/>
          <w:b/>
          <w:iCs/>
        </w:rPr>
        <w:t>Increased deadlock probability</w:t>
      </w:r>
    </w:p>
    <w:p w14:paraId="18DB7405" w14:textId="06950A46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Reduced consistency</w:t>
      </w:r>
    </w:p>
    <w:p w14:paraId="35FEB26B" w14:textId="71FF7836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Reduced durability</w:t>
      </w:r>
    </w:p>
    <w:p w14:paraId="2B133178" w14:textId="77777777" w:rsidR="00D8787D" w:rsidRPr="00192850" w:rsidRDefault="00D8787D" w:rsidP="00D8787D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1A5D8BA8" w14:textId="102A1DD3" w:rsidR="00D8787D" w:rsidRPr="00192850" w:rsidRDefault="00D8787D" w:rsidP="00192850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Which of the following is a property of serializability in a DBMS?</w:t>
      </w:r>
    </w:p>
    <w:p w14:paraId="11C37550" w14:textId="48977A1F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Atomicity</w:t>
      </w:r>
    </w:p>
    <w:p w14:paraId="12784A45" w14:textId="7FB69FB7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Consistency</w:t>
      </w:r>
    </w:p>
    <w:p w14:paraId="2BC5E221" w14:textId="718500A9" w:rsidR="00D8787D" w:rsidRPr="0041698B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41698B">
        <w:rPr>
          <w:rFonts w:asciiTheme="majorHAnsi" w:eastAsia="Times New Roman" w:hAnsiTheme="majorHAnsi" w:cstheme="majorHAnsi"/>
          <w:b/>
          <w:iCs/>
        </w:rPr>
        <w:t>Isolation</w:t>
      </w:r>
    </w:p>
    <w:p w14:paraId="44A168E3" w14:textId="48665827" w:rsidR="00D8787D" w:rsidRPr="0041698B" w:rsidRDefault="00D8787D" w:rsidP="0041698B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Durability</w:t>
      </w:r>
    </w:p>
    <w:p w14:paraId="7F41B1B1" w14:textId="77777777" w:rsidR="00D8787D" w:rsidRPr="00192850" w:rsidRDefault="00D8787D" w:rsidP="00D8787D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164AD35B" w14:textId="32E591BC" w:rsidR="00D8787D" w:rsidRPr="00192850" w:rsidRDefault="00D8787D" w:rsidP="00192850">
      <w:pPr>
        <w:pStyle w:val="ListParagraph"/>
        <w:numPr>
          <w:ilvl w:val="0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Which of the following is used to enforce strict two-phase locking (S2PL)?</w:t>
      </w:r>
    </w:p>
    <w:p w14:paraId="4F9B0DDE" w14:textId="13BD755A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Shared locks</w:t>
      </w:r>
    </w:p>
    <w:p w14:paraId="0A6FE640" w14:textId="7940AF96" w:rsidR="00D8787D" w:rsidRPr="00192850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Exclusive locks</w:t>
      </w:r>
    </w:p>
    <w:p w14:paraId="01E0EE9C" w14:textId="5940D240" w:rsidR="00D8787D" w:rsidRPr="00674216" w:rsidRDefault="00D8787D" w:rsidP="00192850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674216">
        <w:rPr>
          <w:rFonts w:asciiTheme="majorHAnsi" w:eastAsia="Times New Roman" w:hAnsiTheme="majorHAnsi" w:cstheme="majorHAnsi"/>
          <w:b/>
          <w:iCs/>
        </w:rPr>
        <w:t>Intent locks</w:t>
      </w:r>
    </w:p>
    <w:p w14:paraId="7FB0C64C" w14:textId="0379F036" w:rsidR="00D8787D" w:rsidRPr="00674216" w:rsidRDefault="00D8787D" w:rsidP="00674216">
      <w:pPr>
        <w:pStyle w:val="ListParagraph"/>
        <w:numPr>
          <w:ilvl w:val="1"/>
          <w:numId w:val="21"/>
        </w:numPr>
        <w:spacing w:before="120"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192850">
        <w:rPr>
          <w:rFonts w:asciiTheme="majorHAnsi" w:eastAsia="Times New Roman" w:hAnsiTheme="majorHAnsi" w:cstheme="majorHAnsi"/>
          <w:bCs/>
          <w:iCs/>
        </w:rPr>
        <w:t>Latches</w:t>
      </w:r>
    </w:p>
    <w:p w14:paraId="22BAB2D7" w14:textId="77777777" w:rsidR="00B56509" w:rsidRPr="00B56509" w:rsidRDefault="00B56509" w:rsidP="00B56509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Cs/>
          <w:iCs/>
        </w:rPr>
      </w:pPr>
    </w:p>
    <w:p w14:paraId="5A85A153" w14:textId="77777777" w:rsidR="00B56509" w:rsidRPr="000B4A66" w:rsidRDefault="00B56509" w:rsidP="000B4A66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Cs/>
          <w:iCs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6444E5B3" w14:textId="3E9F5085" w:rsidR="00FA66E6" w:rsidRDefault="00000000" w:rsidP="00827EC4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00E0C521" w14:textId="77777777" w:rsidR="00827EC4" w:rsidRDefault="00827EC4" w:rsidP="00827EC4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087806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2B96E" w14:textId="77777777" w:rsidR="00AB5A41" w:rsidRDefault="00AB5A41">
      <w:pPr>
        <w:spacing w:after="0" w:line="240" w:lineRule="auto"/>
      </w:pPr>
      <w:r>
        <w:separator/>
      </w:r>
    </w:p>
  </w:endnote>
  <w:endnote w:type="continuationSeparator" w:id="0">
    <w:p w14:paraId="119DD1B1" w14:textId="77777777" w:rsidR="00AB5A41" w:rsidRDefault="00AB5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56FBB" w14:textId="77777777" w:rsidR="00AB5A41" w:rsidRDefault="00AB5A41">
      <w:pPr>
        <w:spacing w:after="0" w:line="240" w:lineRule="auto"/>
      </w:pPr>
      <w:r>
        <w:separator/>
      </w:r>
    </w:p>
  </w:footnote>
  <w:footnote w:type="continuationSeparator" w:id="0">
    <w:p w14:paraId="78DE461F" w14:textId="77777777" w:rsidR="00AB5A41" w:rsidRDefault="00AB5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E52"/>
    <w:multiLevelType w:val="hybridMultilevel"/>
    <w:tmpl w:val="AAD0687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695B"/>
    <w:multiLevelType w:val="hybridMultilevel"/>
    <w:tmpl w:val="3B7C75E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0645B"/>
    <w:multiLevelType w:val="hybridMultilevel"/>
    <w:tmpl w:val="C25006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11121F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75EBA"/>
    <w:multiLevelType w:val="hybridMultilevel"/>
    <w:tmpl w:val="F2C63444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463DC"/>
    <w:multiLevelType w:val="hybridMultilevel"/>
    <w:tmpl w:val="C764E8C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AEE58B0"/>
    <w:multiLevelType w:val="hybridMultilevel"/>
    <w:tmpl w:val="496899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B13F6"/>
    <w:multiLevelType w:val="hybridMultilevel"/>
    <w:tmpl w:val="6E121A9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94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5554368"/>
    <w:multiLevelType w:val="hybridMultilevel"/>
    <w:tmpl w:val="BDF848A6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5C12B2DC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7D6E4DC8">
      <w:start w:val="1"/>
      <w:numFmt w:val="upperRoman"/>
      <w:lvlText w:val="%3."/>
      <w:lvlJc w:val="left"/>
      <w:pPr>
        <w:ind w:left="2698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7" w15:restartNumberingAfterBreak="0">
    <w:nsid w:val="6B487464"/>
    <w:multiLevelType w:val="hybridMultilevel"/>
    <w:tmpl w:val="B99C27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070F73"/>
    <w:multiLevelType w:val="hybridMultilevel"/>
    <w:tmpl w:val="B3FAED9E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FFFFFFFF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7BA06C86"/>
    <w:multiLevelType w:val="hybridMultilevel"/>
    <w:tmpl w:val="63BA5C52"/>
    <w:lvl w:ilvl="0" w:tplc="B6B6DD60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559950304">
    <w:abstractNumId w:val="9"/>
  </w:num>
  <w:num w:numId="2" w16cid:durableId="1682778191">
    <w:abstractNumId w:val="7"/>
  </w:num>
  <w:num w:numId="3" w16cid:durableId="513300506">
    <w:abstractNumId w:val="4"/>
  </w:num>
  <w:num w:numId="4" w16cid:durableId="2032996945">
    <w:abstractNumId w:val="18"/>
  </w:num>
  <w:num w:numId="5" w16cid:durableId="1429229340">
    <w:abstractNumId w:val="10"/>
  </w:num>
  <w:num w:numId="6" w16cid:durableId="345911616">
    <w:abstractNumId w:val="1"/>
  </w:num>
  <w:num w:numId="7" w16cid:durableId="1112869884">
    <w:abstractNumId w:val="15"/>
  </w:num>
  <w:num w:numId="8" w16cid:durableId="717557599">
    <w:abstractNumId w:val="12"/>
  </w:num>
  <w:num w:numId="9" w16cid:durableId="1331640253">
    <w:abstractNumId w:val="2"/>
  </w:num>
  <w:num w:numId="10" w16cid:durableId="192429685">
    <w:abstractNumId w:val="13"/>
  </w:num>
  <w:num w:numId="11" w16cid:durableId="1423256205">
    <w:abstractNumId w:val="0"/>
  </w:num>
  <w:num w:numId="12" w16cid:durableId="453257325">
    <w:abstractNumId w:val="6"/>
  </w:num>
  <w:num w:numId="13" w16cid:durableId="53890412">
    <w:abstractNumId w:val="16"/>
  </w:num>
  <w:num w:numId="14" w16cid:durableId="1607695684">
    <w:abstractNumId w:val="20"/>
  </w:num>
  <w:num w:numId="15" w16cid:durableId="2092238749">
    <w:abstractNumId w:val="11"/>
  </w:num>
  <w:num w:numId="16" w16cid:durableId="316229380">
    <w:abstractNumId w:val="3"/>
  </w:num>
  <w:num w:numId="17" w16cid:durableId="1636525528">
    <w:abstractNumId w:val="17"/>
  </w:num>
  <w:num w:numId="18" w16cid:durableId="1095517394">
    <w:abstractNumId w:val="8"/>
  </w:num>
  <w:num w:numId="19" w16cid:durableId="1803113819">
    <w:abstractNumId w:val="19"/>
  </w:num>
  <w:num w:numId="20" w16cid:durableId="2112166107">
    <w:abstractNumId w:val="14"/>
  </w:num>
  <w:num w:numId="21" w16cid:durableId="11826718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86503"/>
    <w:rsid w:val="000B04BF"/>
    <w:rsid w:val="000B2F99"/>
    <w:rsid w:val="000B46A8"/>
    <w:rsid w:val="000B4A66"/>
    <w:rsid w:val="000D26A8"/>
    <w:rsid w:val="001010B5"/>
    <w:rsid w:val="00103C1F"/>
    <w:rsid w:val="00105341"/>
    <w:rsid w:val="00161B3C"/>
    <w:rsid w:val="00161E68"/>
    <w:rsid w:val="00192850"/>
    <w:rsid w:val="0019448F"/>
    <w:rsid w:val="00195AE8"/>
    <w:rsid w:val="001A4930"/>
    <w:rsid w:val="001E1D74"/>
    <w:rsid w:val="002079E3"/>
    <w:rsid w:val="00215D1E"/>
    <w:rsid w:val="00216064"/>
    <w:rsid w:val="00220F9C"/>
    <w:rsid w:val="00225253"/>
    <w:rsid w:val="00226BD6"/>
    <w:rsid w:val="0023389D"/>
    <w:rsid w:val="00262F08"/>
    <w:rsid w:val="002C2183"/>
    <w:rsid w:val="002C5DD7"/>
    <w:rsid w:val="002F50B0"/>
    <w:rsid w:val="003101AE"/>
    <w:rsid w:val="003203CE"/>
    <w:rsid w:val="00334B8A"/>
    <w:rsid w:val="00341588"/>
    <w:rsid w:val="003847F0"/>
    <w:rsid w:val="00392298"/>
    <w:rsid w:val="003A3146"/>
    <w:rsid w:val="003A6955"/>
    <w:rsid w:val="003B3954"/>
    <w:rsid w:val="003C4B2B"/>
    <w:rsid w:val="003F252F"/>
    <w:rsid w:val="00401762"/>
    <w:rsid w:val="00403DF7"/>
    <w:rsid w:val="0041698B"/>
    <w:rsid w:val="00424678"/>
    <w:rsid w:val="00435A77"/>
    <w:rsid w:val="004403E7"/>
    <w:rsid w:val="00444159"/>
    <w:rsid w:val="00446AD2"/>
    <w:rsid w:val="00453EE6"/>
    <w:rsid w:val="00455B8A"/>
    <w:rsid w:val="0047565C"/>
    <w:rsid w:val="00477980"/>
    <w:rsid w:val="00490670"/>
    <w:rsid w:val="004B3AEC"/>
    <w:rsid w:val="004F355B"/>
    <w:rsid w:val="004F56B5"/>
    <w:rsid w:val="00513C13"/>
    <w:rsid w:val="00517EB5"/>
    <w:rsid w:val="00520F75"/>
    <w:rsid w:val="00523B58"/>
    <w:rsid w:val="00525350"/>
    <w:rsid w:val="0058081E"/>
    <w:rsid w:val="005906F1"/>
    <w:rsid w:val="00595181"/>
    <w:rsid w:val="005A6560"/>
    <w:rsid w:val="005A683A"/>
    <w:rsid w:val="005C1099"/>
    <w:rsid w:val="005F0850"/>
    <w:rsid w:val="00666995"/>
    <w:rsid w:val="00674216"/>
    <w:rsid w:val="006A097A"/>
    <w:rsid w:val="006C5449"/>
    <w:rsid w:val="006C59B8"/>
    <w:rsid w:val="006D4BA8"/>
    <w:rsid w:val="006E028B"/>
    <w:rsid w:val="006E1771"/>
    <w:rsid w:val="006E778F"/>
    <w:rsid w:val="00710226"/>
    <w:rsid w:val="00740C93"/>
    <w:rsid w:val="00763ECB"/>
    <w:rsid w:val="00793A20"/>
    <w:rsid w:val="00794040"/>
    <w:rsid w:val="007C67D9"/>
    <w:rsid w:val="007D1A49"/>
    <w:rsid w:val="007D735C"/>
    <w:rsid w:val="007F7A0C"/>
    <w:rsid w:val="0080026B"/>
    <w:rsid w:val="00821CF3"/>
    <w:rsid w:val="0082766C"/>
    <w:rsid w:val="00827EC4"/>
    <w:rsid w:val="008438EE"/>
    <w:rsid w:val="0084478A"/>
    <w:rsid w:val="008475F4"/>
    <w:rsid w:val="00867B26"/>
    <w:rsid w:val="00872BFB"/>
    <w:rsid w:val="008A673C"/>
    <w:rsid w:val="008D63EC"/>
    <w:rsid w:val="008E0E2B"/>
    <w:rsid w:val="008E3894"/>
    <w:rsid w:val="008F3F87"/>
    <w:rsid w:val="009261F9"/>
    <w:rsid w:val="00933D5A"/>
    <w:rsid w:val="00944679"/>
    <w:rsid w:val="00944D7F"/>
    <w:rsid w:val="009533B6"/>
    <w:rsid w:val="009601ED"/>
    <w:rsid w:val="00966812"/>
    <w:rsid w:val="00991A52"/>
    <w:rsid w:val="0099631C"/>
    <w:rsid w:val="009B4110"/>
    <w:rsid w:val="009B69B7"/>
    <w:rsid w:val="009C35C8"/>
    <w:rsid w:val="009D59C9"/>
    <w:rsid w:val="00A425C2"/>
    <w:rsid w:val="00A47239"/>
    <w:rsid w:val="00A95B69"/>
    <w:rsid w:val="00AA3EB4"/>
    <w:rsid w:val="00AB126B"/>
    <w:rsid w:val="00AB5A41"/>
    <w:rsid w:val="00AC48E3"/>
    <w:rsid w:val="00AD3949"/>
    <w:rsid w:val="00AE07BE"/>
    <w:rsid w:val="00AE3C00"/>
    <w:rsid w:val="00B119F9"/>
    <w:rsid w:val="00B2660C"/>
    <w:rsid w:val="00B56509"/>
    <w:rsid w:val="00B645AC"/>
    <w:rsid w:val="00B82DF4"/>
    <w:rsid w:val="00B84FF1"/>
    <w:rsid w:val="00BB27C0"/>
    <w:rsid w:val="00BD03B9"/>
    <w:rsid w:val="00C010BD"/>
    <w:rsid w:val="00C079BC"/>
    <w:rsid w:val="00C17083"/>
    <w:rsid w:val="00C66EA1"/>
    <w:rsid w:val="00C67C0B"/>
    <w:rsid w:val="00C81559"/>
    <w:rsid w:val="00C871CC"/>
    <w:rsid w:val="00C874B8"/>
    <w:rsid w:val="00CB6A89"/>
    <w:rsid w:val="00CE13F7"/>
    <w:rsid w:val="00CE7D1C"/>
    <w:rsid w:val="00CF6D43"/>
    <w:rsid w:val="00D06A83"/>
    <w:rsid w:val="00D57FD9"/>
    <w:rsid w:val="00D65BE9"/>
    <w:rsid w:val="00D8787D"/>
    <w:rsid w:val="00D9698A"/>
    <w:rsid w:val="00DF3925"/>
    <w:rsid w:val="00E22A9C"/>
    <w:rsid w:val="00E54CCE"/>
    <w:rsid w:val="00E60739"/>
    <w:rsid w:val="00E729EA"/>
    <w:rsid w:val="00E857F4"/>
    <w:rsid w:val="00E92072"/>
    <w:rsid w:val="00EB687D"/>
    <w:rsid w:val="00ED4DAD"/>
    <w:rsid w:val="00EE51DF"/>
    <w:rsid w:val="00EF20C8"/>
    <w:rsid w:val="00F00EDC"/>
    <w:rsid w:val="00F07659"/>
    <w:rsid w:val="00F10B3F"/>
    <w:rsid w:val="00F220A4"/>
    <w:rsid w:val="00F52C08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207</cp:revision>
  <dcterms:created xsi:type="dcterms:W3CDTF">2015-10-21T05:33:00Z</dcterms:created>
  <dcterms:modified xsi:type="dcterms:W3CDTF">2023-07-14T15:14:00Z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