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EFA" w:rsidRPr="005D1EFA" w:rsidRDefault="005D1EFA" w:rsidP="005D1EF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Exploratory Data Analysis (EDA) Report</w: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Identification of Premium Pricing Attributes for Home Insurance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  <w:bookmarkStart w:id="0" w:name="_GoBack"/>
      <w:bookmarkEnd w:id="0"/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The objective of this Exploratory Data Analysis (EDA) is to analyze home insurance data to identify the key factors influencing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premium pricing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and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payment behavior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.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The analysis aims to understand customer and property characteristics that affect insurance risk, premium affordability, and payment reliability.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2. Dataset Description 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The dataset contains information related to customers, properties, and insurance policies.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It includes both numerical and categorical variables.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Key Variables: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Customer Income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Age / Age Group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Property Value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House Age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Location (Urban / Rural)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Premium Amount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Claim Amount</w:t>
      </w:r>
    </w:p>
    <w:p w:rsidR="005D1EFA" w:rsidRPr="005D1EFA" w:rsidRDefault="005D1EFA" w:rsidP="005D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Payment Status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The dataset provides a comprehensive view of factors affecting insurance pricing and claims.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3. Data Cleaning and Preprocessing 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Before analysis, the dataset was cleaned and prepared using the following steps:</w:t>
      </w:r>
    </w:p>
    <w:p w:rsidR="005D1EFA" w:rsidRPr="005D1EFA" w:rsidRDefault="005D1EFA" w:rsidP="005D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Checked for missing values and handled them appropriately</w:t>
      </w:r>
    </w:p>
    <w:p w:rsidR="005D1EFA" w:rsidRPr="005D1EFA" w:rsidRDefault="005D1EFA" w:rsidP="005D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Removed duplicate records</w:t>
      </w:r>
    </w:p>
    <w:p w:rsidR="005D1EFA" w:rsidRPr="005D1EFA" w:rsidRDefault="005D1EFA" w:rsidP="005D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Corrected data types for numerical and categorical variables</w:t>
      </w:r>
    </w:p>
    <w:p w:rsidR="005D1EFA" w:rsidRPr="005D1EFA" w:rsidRDefault="005D1EFA" w:rsidP="005D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t xml:space="preserve">Created derived variables such as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Age Group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and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Income Group</w:t>
      </w:r>
    </w:p>
    <w:p w:rsidR="005D1EFA" w:rsidRPr="005D1EFA" w:rsidRDefault="005D1EFA" w:rsidP="005D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Ensured data consistency and accuracy</w:t>
      </w:r>
    </w:p>
    <w:p w:rsidR="005D1EFA" w:rsidRPr="005D1EFA" w:rsidRDefault="005D1EFA" w:rsidP="005D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After cleaning, the dataset was ready for exploratory analysis.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4. Univariate Analysis 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Univariate analysis was performed to understand the distribution of individual variables.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Key Observations:</w:t>
      </w:r>
    </w:p>
    <w:p w:rsidR="005D1EFA" w:rsidRPr="005D1EFA" w:rsidRDefault="005D1EFA" w:rsidP="005D1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Income values showed a wide range across customers</w:t>
      </w:r>
    </w:p>
    <w:p w:rsidR="005D1EFA" w:rsidRPr="005D1EFA" w:rsidRDefault="005D1EFA" w:rsidP="005D1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Premium amounts varied significantly based on coverage and risk</w:t>
      </w:r>
    </w:p>
    <w:p w:rsidR="005D1EFA" w:rsidRPr="005D1EFA" w:rsidRDefault="005D1EFA" w:rsidP="005D1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Claim amounts were right-skewed, indicating fewer high-value claims</w:t>
      </w:r>
    </w:p>
    <w:p w:rsidR="005D1EFA" w:rsidRPr="005D1EFA" w:rsidRDefault="005D1EFA" w:rsidP="005D1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Most customers belonged to middle age groups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This step helped identify basic patterns and detect potential outliers.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5. Bivariate Analysis 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Bivariate analysis was conducted to examine relationships between pairs of variables.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Key Relationships Observed:</w:t>
      </w:r>
    </w:p>
    <w:p w:rsidR="005D1EFA" w:rsidRPr="005D1EFA" w:rsidRDefault="005D1EFA" w:rsidP="005D1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Income and Premium Amount showed a positive relationship</w:t>
      </w:r>
    </w:p>
    <w:p w:rsidR="005D1EFA" w:rsidRPr="005D1EFA" w:rsidRDefault="005D1EFA" w:rsidP="005D1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Property Value and Claim Amount were positively correlated</w:t>
      </w:r>
    </w:p>
    <w:p w:rsidR="005D1EFA" w:rsidRPr="005D1EFA" w:rsidRDefault="005D1EFA" w:rsidP="005D1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Older houses experienced higher claim frequency</w:t>
      </w:r>
    </w:p>
    <w:p w:rsidR="005D1EFA" w:rsidRPr="005D1EFA" w:rsidRDefault="005D1EFA" w:rsidP="005D1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Urban locations showed higher premium values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This analysis provided insights into how different attributes interact with premium pricing and risk.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6. Advanced EDA Using Visualizations 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Additional visual analysis was performed using simple plots to clearly identify customer segments related to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premium acceptance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and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payment difficulty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6.1 Income vs Premium Amount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lastRenderedPageBreak/>
        <w:t>Observation: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Customers with higher income tend to pay higher premiums.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High-income customers are less price-sensitive and more willing to opt for comprehensive insurance plans.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6.2 Age Group vs Premium Amount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Observation: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Customers aged between 30 and 50 years pay higher premiums on average.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This group is financially stable and more aware of insurance risks.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6.3 Property Value vs Claim Amount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Observation: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Higher property values are associated with higher claim amounts.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Premium pricing should increase with property value to manage risk exposure.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6.4 Income Group vs Payment Status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Observation: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Low-income customers show a higher frequency of delayed or missed payments.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Payment affordability is a major concern in lower-income segments.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6.5 Location vs Premium Amount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Observation: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Urban customers pay higher premiums compared to rural customers.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Urban areas have higher risk exposure due to higher property density and costs.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6.6 House Age vs Claim Frequency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Observation: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Older houses generate more frequent insurance claims.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>Structural aging increases maintenance and damage-related risks.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7. Customer Segmentation Based on EDA</w: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Customers Likely to Pay Higher Premiums:</w:t>
      </w:r>
    </w:p>
    <w:p w:rsidR="005D1EFA" w:rsidRPr="005D1EFA" w:rsidRDefault="005D1EFA" w:rsidP="005D1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High-income customers</w:t>
      </w:r>
    </w:p>
    <w:p w:rsidR="005D1EFA" w:rsidRPr="005D1EFA" w:rsidRDefault="005D1EFA" w:rsidP="005D1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Urban residents</w:t>
      </w:r>
    </w:p>
    <w:p w:rsidR="005D1EFA" w:rsidRPr="005D1EFA" w:rsidRDefault="005D1EFA" w:rsidP="005D1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Middle-aged customers (30–50 years)</w:t>
      </w:r>
    </w:p>
    <w:p w:rsidR="005D1EFA" w:rsidRPr="005D1EFA" w:rsidRDefault="005D1EFA" w:rsidP="005D1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Owners of high-value properties</w: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Customers Facing Payment Difficulties:</w:t>
      </w:r>
    </w:p>
    <w:p w:rsidR="005D1EFA" w:rsidRPr="005D1EFA" w:rsidRDefault="005D1EFA" w:rsidP="005D1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Low-income customers</w:t>
      </w:r>
    </w:p>
    <w:p w:rsidR="005D1EFA" w:rsidRPr="005D1EFA" w:rsidRDefault="005D1EFA" w:rsidP="005D1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Customers with older houses</w:t>
      </w:r>
    </w:p>
    <w:p w:rsidR="005D1EFA" w:rsidRPr="005D1EFA" w:rsidRDefault="005D1EFA" w:rsidP="005D1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Customers with frequent claims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8. Key Findings from Overall EDA</w:t>
      </w:r>
    </w:p>
    <w:p w:rsidR="005D1EFA" w:rsidRPr="005D1EFA" w:rsidRDefault="005D1EFA" w:rsidP="005D1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Income is the strongest factor influencing premium affordability</w:t>
      </w:r>
    </w:p>
    <w:p w:rsidR="005D1EFA" w:rsidRPr="005D1EFA" w:rsidRDefault="005D1EFA" w:rsidP="005D1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Property value directly impacts claim amount and premium pricing</w:t>
      </w:r>
    </w:p>
    <w:p w:rsidR="005D1EFA" w:rsidRPr="005D1EFA" w:rsidRDefault="005D1EFA" w:rsidP="005D1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Location plays a significant role in determining insurance risk</w:t>
      </w:r>
    </w:p>
    <w:p w:rsidR="005D1EFA" w:rsidRPr="005D1EFA" w:rsidRDefault="005D1EFA" w:rsidP="005D1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House age affects claim frequency</w:t>
      </w:r>
    </w:p>
    <w:p w:rsidR="005D1EFA" w:rsidRPr="005D1EFA" w:rsidRDefault="005D1EFA" w:rsidP="005D1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Payment difficulties are more common among low-income customers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9. Business Recommendations</w:t>
      </w:r>
    </w:p>
    <w:p w:rsidR="005D1EFA" w:rsidRPr="005D1EFA" w:rsidRDefault="005D1EFA" w:rsidP="005D1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Implement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risk-based and income-based premium pricing</w:t>
      </w:r>
    </w:p>
    <w:p w:rsidR="005D1EFA" w:rsidRPr="005D1EFA" w:rsidRDefault="005D1EFA" w:rsidP="005D1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Apply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location-specific premium adjustments</w:t>
      </w:r>
    </w:p>
    <w:p w:rsidR="005D1EFA" w:rsidRPr="005D1EFA" w:rsidRDefault="005D1EFA" w:rsidP="005D1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Increase premiums or inspections for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older houses</w:t>
      </w:r>
    </w:p>
    <w:p w:rsidR="005D1EFA" w:rsidRPr="005D1EFA" w:rsidRDefault="005D1EFA" w:rsidP="005D1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Offer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flexible payment options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to low-income customers</w:t>
      </w:r>
    </w:p>
    <w:p w:rsidR="005D1EFA" w:rsidRPr="005D1EFA" w:rsidRDefault="005D1EFA" w:rsidP="005D1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Use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claim history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for better premium calculation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lastRenderedPageBreak/>
        <w:pict>
          <v:rect id="_x0000_i1041" style="width:0;height:1.5pt" o:hralign="center" o:hrstd="t" o:hr="t" fillcolor="#a0a0a0" stroked="f"/>
        </w:pict>
      </w:r>
    </w:p>
    <w:p w:rsidR="005D1EFA" w:rsidRPr="005D1EFA" w:rsidRDefault="005D1EFA" w:rsidP="005D1EF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10. Conclusion</w:t>
      </w:r>
    </w:p>
    <w:p w:rsidR="005D1EFA" w:rsidRPr="005D1EFA" w:rsidRDefault="005D1EFA" w:rsidP="005D1E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This EDA combines initial data exploration and advanced visual analysis to identify key premium pricing attributes in home insurance.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 xml:space="preserve">The findings support the adoption of </w:t>
      </w:r>
      <w:r w:rsidRPr="005D1EF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segment-based pricing strategies</w:t>
      </w:r>
      <w:r w:rsidRPr="005D1EFA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to improve profitability while minimizing payment default risks.</w:t>
      </w:r>
    </w:p>
    <w:p w:rsidR="005D1EFA" w:rsidRPr="005D1EFA" w:rsidRDefault="005D1EFA" w:rsidP="005D1EF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:rsidR="00CF2592" w:rsidRPr="005D1EFA" w:rsidRDefault="00CF2592">
      <w:pPr>
        <w:rPr>
          <w:rFonts w:ascii="Calibri" w:hAnsi="Calibri" w:cs="Calibri"/>
        </w:rPr>
      </w:pPr>
    </w:p>
    <w:sectPr w:rsidR="00CF2592" w:rsidRPr="005D1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F2D2A"/>
    <w:multiLevelType w:val="multilevel"/>
    <w:tmpl w:val="A54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76FA8"/>
    <w:multiLevelType w:val="multilevel"/>
    <w:tmpl w:val="BE9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55CC"/>
    <w:multiLevelType w:val="multilevel"/>
    <w:tmpl w:val="69A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4239F"/>
    <w:multiLevelType w:val="multilevel"/>
    <w:tmpl w:val="6BB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97F"/>
    <w:multiLevelType w:val="multilevel"/>
    <w:tmpl w:val="A49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3279D"/>
    <w:multiLevelType w:val="multilevel"/>
    <w:tmpl w:val="CD1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81A75"/>
    <w:multiLevelType w:val="multilevel"/>
    <w:tmpl w:val="48B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60270"/>
    <w:multiLevelType w:val="multilevel"/>
    <w:tmpl w:val="5C64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72309"/>
    <w:multiLevelType w:val="multilevel"/>
    <w:tmpl w:val="7AC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EFA"/>
    <w:rsid w:val="005D1EFA"/>
    <w:rsid w:val="00C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6042"/>
  <w15:chartTrackingRefBased/>
  <w15:docId w15:val="{D7F6133F-8361-4CFD-A15A-25B4676D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1E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1E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1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1EF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1EF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1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9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706</Words>
  <Characters>4028</Characters>
  <Application>Microsoft Office Word</Application>
  <DocSecurity>0</DocSecurity>
  <Lines>33</Lines>
  <Paragraphs>9</Paragraphs>
  <ScaleCrop>false</ScaleCrop>
  <Company>HP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2025-12-16T13:34:00Z</dcterms:created>
  <dcterms:modified xsi:type="dcterms:W3CDTF">2025-12-16T13:43:00Z</dcterms:modified>
</cp:coreProperties>
</file>