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DBE19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Week-6</w:t>
      </w:r>
      <w:r>
        <w:br w:type="textWrapping"/>
      </w:r>
      <w:r>
        <w:br w:type="textWrapping"/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Explain the roles of the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Driver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,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Cluster Manager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, and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Executor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in a Spark application.</w:t>
      </w:r>
    </w:p>
    <w:p w14:paraId="581AC7D2">
      <w:pPr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 Regular" w:hAnsi="Arial Regular" w:eastAsia="Symbol" w:cs="Arial Regular"/>
          <w:sz w:val="24"/>
          <w:szCs w:val="24"/>
        </w:rPr>
        <w:t>·</w:t>
      </w:r>
      <w:r>
        <w:rPr>
          <w:rFonts w:hint="default" w:ascii="Arial Regular" w:hAnsi="Arial Regular" w:eastAsia="SimSun" w:cs="Arial Regular"/>
          <w:sz w:val="24"/>
          <w:szCs w:val="24"/>
        </w:rPr>
        <w:t xml:space="preserve">  </w:t>
      </w: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Driver: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The main program that creates the SparkSession, builds the execution plan, schedules tasks, and collects results.</w:t>
      </w:r>
    </w:p>
    <w:p w14:paraId="0BB0252F">
      <w:pPr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 Regular" w:hAnsi="Arial Regular" w:eastAsia="Symbol" w:cs="Arial Regular"/>
          <w:sz w:val="24"/>
          <w:szCs w:val="24"/>
        </w:rPr>
        <w:t>·</w:t>
      </w:r>
      <w:r>
        <w:rPr>
          <w:rFonts w:hint="default" w:ascii="Arial Regular" w:hAnsi="Arial Regular" w:eastAsia="SimSun" w:cs="Arial Regular"/>
          <w:sz w:val="24"/>
          <w:szCs w:val="24"/>
        </w:rPr>
        <w:t xml:space="preserve">  </w:t>
      </w: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Cluster Manager: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Allocates resources (CPU and memory) across the cluster and launches executors.</w:t>
      </w:r>
    </w:p>
    <w:p w14:paraId="45DC3057">
      <w:pPr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 Regular" w:hAnsi="Arial Regular" w:eastAsia="Symbol" w:cs="Arial Regular"/>
          <w:sz w:val="24"/>
          <w:szCs w:val="24"/>
        </w:rPr>
        <w:t>·</w:t>
      </w:r>
      <w:r>
        <w:rPr>
          <w:rFonts w:hint="default" w:ascii="Arial Regular" w:hAnsi="Arial Regular" w:eastAsia="SimSun" w:cs="Arial Regular"/>
          <w:sz w:val="24"/>
          <w:szCs w:val="24"/>
        </w:rPr>
        <w:t xml:space="preserve">  </w:t>
      </w: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Executor: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Worker processes that execute tasks, store data in memory/disk, and return results to the driver.</w:t>
      </w:r>
    </w:p>
    <w:p w14:paraId="092FA95F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Q2: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How does Spark’s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Lazy Evaluation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strategy improve performance when chain-processing large datasets?</w:t>
      </w:r>
    </w:p>
    <w:p w14:paraId="41E646DF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eastAsia="-webkit-standard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Spark does not execute transformations immediately. Instead, it records them in a </w:t>
      </w:r>
      <w:r>
        <w:rPr>
          <w:rStyle w:val="7"/>
          <w:rFonts w:hint="default" w:ascii="Arial Regular" w:hAnsi="Arial Regular" w:eastAsia="SimSun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DAG (Directed Acyclic Graph)</w:t>
      </w:r>
      <w:r>
        <w:rPr>
          <w:rFonts w:hint="default" w:ascii="Arial Regular" w:hAnsi="Arial Regular" w:eastAsia="-webkit-standard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 When an action is called, Spark optimizes the execution plan by combining operations, reducing unnecessary computations and disk I/O, which improves performance.</w:t>
      </w:r>
    </w:p>
    <w:p w14:paraId="488DAE5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Q3: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Write a Spark command to read a CSV file located at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"data/source.csv"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, ensuring the first row is treated as a header and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inferSchema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enabled.</w:t>
      </w:r>
    </w:p>
    <w:p w14:paraId="3039C711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 = spark.read /</w:t>
      </w:r>
    </w:p>
    <w:p w14:paraId="63EEA7A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.option("header", "true") /</w:t>
      </w:r>
    </w:p>
    <w:p w14:paraId="1B26C6B4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.option("inferSchema", "true") /</w:t>
      </w:r>
    </w:p>
    <w:p w14:paraId="4A31EB4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.csv("data/source.csv")</w:t>
      </w:r>
    </w:p>
    <w:p w14:paraId="616E125B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Q4: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What is the difference between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CSV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and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Parquet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in terms of storage (row-based vs. columnar) and why does it matter for performance?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55"/>
        <w:gridCol w:w="81"/>
      </w:tblGrid>
      <w:tr w14:paraId="7E8F7973">
        <w:trPr>
          <w:tblCellSpacing w:w="15" w:type="dxa"/>
        </w:trPr>
        <w:tc>
          <w:tcPr>
            <w:tcW w:w="0" w:type="auto"/>
            <w:shd w:val="clear"/>
            <w:vAlign w:val="center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57"/>
              <w:gridCol w:w="3023"/>
            </w:tblGrid>
            <w:tr w14:paraId="3121B7B3"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F42C13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 Regular" w:hAnsi="Arial Regular" w:cs="Arial Regular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CSV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22B7B0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 Regular" w:hAnsi="Arial Regular" w:cs="Arial Regular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Parquet</w:t>
                  </w:r>
                </w:p>
              </w:tc>
            </w:tr>
            <w:tr w14:paraId="750E94D7"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968553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Row-based storage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3CFDA6A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Columnar storage</w:t>
                  </w:r>
                </w:p>
              </w:tc>
            </w:tr>
            <w:tr w14:paraId="00B45C57"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CEB92B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Larger file size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7CC836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Compressed, smaller size</w:t>
                  </w:r>
                </w:p>
              </w:tc>
            </w:tr>
            <w:tr w14:paraId="04B17B11"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4598D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Slower for analytics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F1C6D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Faster for analytical queries</w:t>
                  </w:r>
                </w:p>
              </w:tc>
            </w:tr>
            <w:tr w14:paraId="16E71187"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3EA906B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No schema support</w:t>
                  </w:r>
                </w:p>
              </w:tc>
              <w:tc>
                <w:tcPr>
                  <w:tcW w:w="0" w:type="auto"/>
                  <w:shd w:val="clear"/>
                  <w:vAlign w:val="center"/>
                </w:tcPr>
                <w:p w14:paraId="60BF6CD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 Regular" w:hAnsi="Arial Regular" w:cs="Arial Regular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u w:val="none"/>
                    </w:rPr>
                  </w:pPr>
                  <w:r>
                    <w:rPr>
                      <w:rFonts w:hint="default" w:ascii="Arial Regular" w:hAnsi="Arial Regular" w:eastAsia="SimSun" w:cs="Arial Regular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Stores schema metadata</w:t>
                  </w:r>
                </w:p>
              </w:tc>
            </w:tr>
          </w:tbl>
          <w:p w14:paraId="20081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139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</w:tbl>
    <w:p w14:paraId="445E1938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</w:p>
    <w:p w14:paraId="134CC42E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Q5: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Given a DataFrame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df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, write a query to select the columns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product_id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and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price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where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category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'Electronics'.</w:t>
      </w:r>
    </w:p>
    <w:p w14:paraId="507BE53F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df.filter(df.category == "Electronics") /</w:t>
      </w:r>
    </w:p>
    <w:p w14:paraId="1E61C081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.select("product_id", "price")</w:t>
      </w:r>
    </w:p>
    <w:p w14:paraId="08873275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Q6: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Write the code to "revise" a DataFrame by renaming the column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old_name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to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new_name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and casting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price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column from a String to a Double.</w:t>
      </w:r>
    </w:p>
    <w:p w14:paraId="71A8B706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from pyspark.sql.functions import col</w:t>
      </w:r>
    </w:p>
    <w:p w14:paraId="6FDA6851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df = df.withColumnRenamed("old_name", "new_name") </w:t>
      </w:r>
    </w:p>
    <w:p w14:paraId="04C87910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   .withColumn("price", col("price").cast("double"))</w:t>
      </w:r>
    </w:p>
    <w:p w14:paraId="4E17552D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Q7: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How does Spark use the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Lineage Graph (DAG)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to provide fault tolerance if a worker node fails?</w:t>
      </w:r>
    </w:p>
    <w:p w14:paraId="2CF5BE89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4"/>
          <w:szCs w:val="24"/>
        </w:rPr>
      </w:pPr>
      <w:r>
        <w:rPr>
          <w:rFonts w:hint="default" w:ascii="Arial Regular" w:hAnsi="Arial Regular" w:eastAsia="-webkit-standard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Spark maintains a </w:t>
      </w:r>
      <w:r>
        <w:rPr>
          <w:rStyle w:val="7"/>
          <w:rFonts w:hint="default" w:ascii="Arial Regular" w:hAnsi="Arial Regular" w:eastAsia="SimSun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Lineage Graph (DAG)</w:t>
      </w:r>
      <w:r>
        <w:rPr>
          <w:rFonts w:hint="default" w:ascii="Arial Regular" w:hAnsi="Arial Regular" w:eastAsia="-webkit-standard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of all transformations. If an executor fails and loses data, Spark recomputes the lost partitions using the recorded transformations instead of replicating the data, ensuring fault tolerance.</w:t>
      </w:r>
    </w:p>
    <w:p w14:paraId="7680D6F2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Q8: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Write a query to filter a DataFrame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df_orders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for rows where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status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'Completed' AND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amount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greater than 1000.</w:t>
      </w:r>
    </w:p>
    <w:p w14:paraId="06AC5319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df_orders.filter(</w:t>
      </w:r>
    </w:p>
    <w:p w14:paraId="538F04F5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(df_orders.status == "Completed") &amp;</w:t>
      </w:r>
    </w:p>
    <w:p w14:paraId="4E2E82FD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(df_orders.amount &gt; 1000)</w:t>
      </w:r>
    </w:p>
    <w:p w14:paraId="1D33C24D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)</w:t>
      </w:r>
    </w:p>
    <w:p w14:paraId="6FD9E3C3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Q9: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Explain the concept of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Predicate Pushdown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in Parquet and how it affects the amount of data loaded into memory.</w:t>
      </w:r>
    </w:p>
    <w:p w14:paraId="67E9B24C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4"/>
          <w:szCs w:val="24"/>
        </w:rPr>
      </w:pPr>
      <w:r>
        <w:rPr>
          <w:rStyle w:val="7"/>
          <w:rFonts w:hint="default" w:ascii="Arial Regular" w:hAnsi="Arial Regular" w:eastAsia="SimSun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Predicate Pushdown</w:t>
      </w:r>
      <w:r>
        <w:rPr>
          <w:rFonts w:hint="default" w:ascii="Arial Regular" w:hAnsi="Arial Regular" w:eastAsia="-webkit-standard" w:cs="Arial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allows Spark to send filter conditions directly to the Parquet file reader. Only rows matching the filter are read from disk, reducing memory usage, disk I/O, and improving query speed.</w:t>
      </w:r>
    </w:p>
    <w:p w14:paraId="1DDA804B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</w:p>
    <w:p w14:paraId="04ABEAAE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Q10: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Write a code snippet to add a new column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final_price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which is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base_price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multiplied by 1.18 (18% tax).</w:t>
      </w:r>
    </w:p>
    <w:p w14:paraId="6DFE4AF4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from pyspark.sql.functions import col</w:t>
      </w:r>
    </w:p>
    <w:p w14:paraId="0A4B5DAB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 = df.withColumn("final_price", col("base_price") * 1.18)</w:t>
      </w:r>
    </w:p>
    <w:p w14:paraId="013C04A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Q11: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What is the difference between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Transformations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and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Actions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? Provide two examples of each.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7"/>
        <w:gridCol w:w="1930"/>
      </w:tblGrid>
      <w:tr w14:paraId="18560CF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7509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Transformations</w:t>
            </w:r>
          </w:p>
        </w:tc>
        <w:tc>
          <w:tcPr>
            <w:tcW w:w="0" w:type="auto"/>
            <w:shd w:val="clear"/>
            <w:vAlign w:val="center"/>
          </w:tcPr>
          <w:p w14:paraId="6DBE5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Actions</w:t>
            </w:r>
          </w:p>
        </w:tc>
      </w:tr>
      <w:tr w14:paraId="3FD640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F6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Create a new DataFrame/RDD</w:t>
            </w:r>
          </w:p>
        </w:tc>
        <w:tc>
          <w:tcPr>
            <w:tcW w:w="0" w:type="auto"/>
            <w:shd w:val="clear"/>
            <w:vAlign w:val="center"/>
          </w:tcPr>
          <w:p w14:paraId="1E5E4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Trigger execution</w:t>
            </w:r>
          </w:p>
        </w:tc>
      </w:tr>
      <w:tr w14:paraId="51FB23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4B1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Lazy evaluation</w:t>
            </w:r>
          </w:p>
        </w:tc>
        <w:tc>
          <w:tcPr>
            <w:tcW w:w="0" w:type="auto"/>
            <w:shd w:val="clear"/>
            <w:vAlign w:val="center"/>
          </w:tcPr>
          <w:p w14:paraId="1DB75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Return results</w:t>
            </w:r>
          </w:p>
        </w:tc>
      </w:tr>
    </w:tbl>
    <w:p w14:paraId="6FD54A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Transformation Examples:</w:t>
      </w:r>
    </w:p>
    <w:p w14:paraId="2E767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  <w:sz w:val="24"/>
          <w:szCs w:val="24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filter()</w:t>
      </w:r>
    </w:p>
    <w:p w14:paraId="44D9CF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  <w:sz w:val="24"/>
          <w:szCs w:val="24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select()</w:t>
      </w:r>
    </w:p>
    <w:p w14:paraId="4BB85E03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Action Examples:</w:t>
      </w:r>
    </w:p>
    <w:p w14:paraId="58DBE3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  <w:sz w:val="24"/>
          <w:szCs w:val="24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show()</w:t>
      </w:r>
    </w:p>
    <w:p w14:paraId="473C1A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  <w:sz w:val="24"/>
          <w:szCs w:val="24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collect()</w:t>
      </w:r>
    </w:p>
    <w:p w14:paraId="29BA44B9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Q12: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Write the Spark command to load a Parquet file from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"path/to/input"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, filter out any rows where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user_id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null, and save the result as a CSV at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"path/to/output"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.</w:t>
      </w:r>
    </w:p>
    <w:p w14:paraId="1A3D4160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 = spark.read.parquet("path/to/input")</w:t>
      </w:r>
    </w:p>
    <w:p w14:paraId="1C679E0C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df.filter(df.user_id.isNotNull()) /</w:t>
      </w:r>
    </w:p>
    <w:p w14:paraId="58BEFB85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.write /</w:t>
      </w:r>
    </w:p>
    <w:p w14:paraId="7E5342B3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.option("header", "true") /</w:t>
      </w:r>
    </w:p>
    <w:p w14:paraId="2C0D95B1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.csv("path/to/output")</w:t>
      </w:r>
    </w:p>
    <w:p w14:paraId="18758ED3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Q13: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In Spark Architecture, what is the difference between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Client Mode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and </w:t>
      </w: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Cluster Mode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7"/>
        <w:gridCol w:w="4171"/>
      </w:tblGrid>
      <w:tr w14:paraId="5988B82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AAE0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Client Mode</w:t>
            </w:r>
          </w:p>
        </w:tc>
        <w:tc>
          <w:tcPr>
            <w:tcW w:w="0" w:type="auto"/>
            <w:shd w:val="clear"/>
            <w:vAlign w:val="center"/>
          </w:tcPr>
          <w:p w14:paraId="4EA962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Cluster Mode</w:t>
            </w:r>
          </w:p>
        </w:tc>
      </w:tr>
      <w:tr w14:paraId="617EEF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674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Driver runs on the local machine</w:t>
            </w:r>
          </w:p>
        </w:tc>
        <w:tc>
          <w:tcPr>
            <w:tcW w:w="0" w:type="auto"/>
            <w:shd w:val="clear"/>
            <w:vAlign w:val="center"/>
          </w:tcPr>
          <w:p w14:paraId="124B9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Driver runs inside the cluster</w:t>
            </w:r>
          </w:p>
        </w:tc>
      </w:tr>
      <w:tr w14:paraId="6ADADE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2D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Client must remain connected</w:t>
            </w:r>
          </w:p>
        </w:tc>
        <w:tc>
          <w:tcPr>
            <w:tcW w:w="0" w:type="auto"/>
            <w:shd w:val="clear"/>
            <w:vAlign w:val="center"/>
          </w:tcPr>
          <w:p w14:paraId="3D47A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Client can disconnect after submission</w:t>
            </w:r>
          </w:p>
        </w:tc>
      </w:tr>
      <w:tr w14:paraId="5A24D9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88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Suitable for development/testing</w:t>
            </w:r>
          </w:p>
        </w:tc>
        <w:tc>
          <w:tcPr>
            <w:tcW w:w="0" w:type="auto"/>
            <w:shd w:val="clear"/>
            <w:vAlign w:val="center"/>
          </w:tcPr>
          <w:p w14:paraId="3FD80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Suitable for production workloads</w:t>
            </w:r>
          </w:p>
        </w:tc>
      </w:tr>
    </w:tbl>
    <w:p w14:paraId="11FF3E6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Q14: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Write a query to filter a dataset for rows where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region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'North' OR the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priority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is 'High'.</w:t>
      </w:r>
    </w:p>
    <w:p w14:paraId="4AA4F48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df.filter(</w:t>
      </w:r>
    </w:p>
    <w:p w14:paraId="59FC9BFC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(df.region == "North") |</w:t>
      </w:r>
    </w:p>
    <w:p w14:paraId="45791867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   (df.priority == "High")</w:t>
      </w:r>
    </w:p>
    <w:p w14:paraId="14AD8FD3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>)</w:t>
      </w:r>
    </w:p>
    <w:p w14:paraId="15F774EC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  <w:r>
        <w:rPr>
          <w:rFonts w:hint="default" w:ascii="Arial Regular" w:hAnsi="Arial Regular" w:eastAsia="Aptos" w:cs="Arial Regular"/>
          <w:b/>
          <w:bCs/>
          <w:sz w:val="24"/>
          <w:szCs w:val="24"/>
          <w:lang w:val="en-US"/>
        </w:rPr>
        <w:t>Q15: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When exploring a dataset, why is it safer to use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.show(5)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instead of </w:t>
      </w:r>
      <w:r>
        <w:rPr>
          <w:rFonts w:hint="default" w:ascii="Arial Regular" w:hAnsi="Arial Regular" w:eastAsia="Consolas" w:cs="Arial Regular"/>
          <w:sz w:val="24"/>
          <w:szCs w:val="24"/>
          <w:lang w:val="en-US"/>
        </w:rPr>
        <w:t>.collect()</w:t>
      </w:r>
      <w:r>
        <w:rPr>
          <w:rFonts w:hint="default" w:ascii="Arial Regular" w:hAnsi="Arial Regular" w:eastAsia="Aptos" w:cs="Arial Regular"/>
          <w:sz w:val="24"/>
          <w:szCs w:val="24"/>
          <w:lang w:val="en-US"/>
        </w:rPr>
        <w:t xml:space="preserve"> on a multi-terabyte dataset?</w:t>
      </w:r>
    </w:p>
    <w:p w14:paraId="4D2CA94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.collect()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on a multi-terabyte dataset?</w:t>
      </w:r>
    </w:p>
    <w:p w14:paraId="544B1A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  <w:sz w:val="24"/>
          <w:szCs w:val="24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.show(5)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retrieves and displays only the first </w:t>
      </w: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5 rows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, making it memory-efficient.</w:t>
      </w:r>
    </w:p>
    <w:p w14:paraId="2CE52D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 Regular" w:hAnsi="Arial Regular" w:cs="Arial Regular"/>
          <w:sz w:val="24"/>
          <w:szCs w:val="24"/>
        </w:rPr>
      </w:pP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.collect()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loads </w:t>
      </w: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all data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into the driver's memory, which can cause </w:t>
      </w:r>
      <w:r>
        <w:rPr>
          <w:rStyle w:val="7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OutOfMemory (OOM)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errors or crash the application for very large datasets.</w:t>
      </w:r>
    </w:p>
    <w:p w14:paraId="3010FDFE">
      <w:pPr>
        <w:pStyle w:val="6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Therefore, </w:t>
      </w:r>
      <w:r>
        <w:rPr>
          <w:rStyle w:val="5"/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.show(5)</w:t>
      </w:r>
      <w:r>
        <w:rPr>
          <w:rFonts w:hint="default" w:ascii="Arial Regular" w:hAnsi="Arial Regular" w:cs="Arial Regular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is much safer for exploring large datasets.</w:t>
      </w:r>
    </w:p>
    <w:p w14:paraId="477333D6">
      <w:pPr>
        <w:spacing w:before="240" w:beforeAutospacing="0" w:after="240" w:afterAutospacing="0"/>
        <w:rPr>
          <w:rFonts w:hint="default" w:ascii="Arial Regular" w:hAnsi="Arial Regular" w:eastAsia="Aptos" w:cs="Arial Regular"/>
          <w:sz w:val="24"/>
          <w:szCs w:val="24"/>
          <w:lang w:val="en-US"/>
        </w:rPr>
      </w:pPr>
    </w:p>
    <w:p w14:paraId="55144BCC">
      <w:pPr>
        <w:rPr>
          <w:rFonts w:hint="default" w:ascii="Arial Regular" w:hAnsi="Arial Regular" w:cs="Arial Regular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75325"/>
    <w:multiLevelType w:val="multilevel"/>
    <w:tmpl w:val="B9675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DB2A00"/>
    <w:multiLevelType w:val="multilevel"/>
    <w:tmpl w:val="E7DB2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7B63E6"/>
    <w:multiLevelType w:val="multilevel"/>
    <w:tmpl w:val="FF7B6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C3BF3"/>
    <w:rsid w:val="03E0BF60"/>
    <w:rsid w:val="1394AE9C"/>
    <w:rsid w:val="37588A96"/>
    <w:rsid w:val="5F1C3BF3"/>
    <w:rsid w:val="F8D6D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xsi="http://www.w3.org/2001/XMLSchema-instance" xmlns:pc="http://schemas.microsoft.com/office/infopath/2007/PartnerControls" xmlns:p="http://schemas.microsoft.com/office/2006/metadata/propertie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versionID="025e5ecb71e5eda1b88719e2b9b43bc7" ma:contentTypeID="0x0101005A42228025469C4FB568AF98232CE373" ma:contentTypeName="Document" ma:contentTypeScope="" ma:contentTypeDescription="Create a new document." ct:_="" ma:_="" ma:contentTypeVersion="3">
  <xsd:schema xmlns:p="http://schemas.microsoft.com/office/2006/metadata/properties" xmlns:ns2="1ec6a135-bd5b-4cb9-92cf-5b17ebd40769" xmlns:xs="http://www.w3.org/2001/XMLSchema" xmlns:xsd="http://www.w3.org/2001/XMLSchema" ma:fieldsID="d72425a4be4d431b66a0e46c08483058" ma:root="true" targetNamespace="http://schemas.microsoft.com/office/2006/metadata/properties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dms="http://schemas.microsoft.com/office/2006/documentManagement/types" xmlns:pc="http://schemas.microsoft.com/office/infopath/2007/PartnerControls" xmlns:xs="http://www.w3.org/2001/XMLSchema" xmlns:xsd="http://www.w3.org/2001/XMLSchema" elementFormDefault="qualified" targetNamespace="1ec6a135-bd5b-4cb9-92cf-5b17ebd40769">
    <xsd:import namespace="http://schemas.microsoft.com/office/2006/documentManagement/types"/>
    <xsd:import namespace="http://schemas.microsoft.com/office/infopath/2007/PartnerControls"/>
    <xsd:element nillable="true" ma:index="8" ma:internalName="MediaServiceMetadata" ma:readOnly="true" name="MediaServiceMetadata" ma:hidden="true" ma:displayName="MediaServiceMetadata">
      <xsd:simpleType>
        <xsd:restriction base="dms:Note"/>
      </xsd:simpleType>
    </xsd:element>
    <xsd:element nillable="true" ma:index="9" ma:internalName="MediaServiceFastMetadata" ma:readOnly="true" name="MediaServiceFastMetadata" ma:hidden="true" ma:displayName="MediaServiceFastMetadata">
      <xsd:simpleType>
        <xsd:restriction base="dms:Note"/>
      </xsd:simpleType>
    </xsd:element>
    <xsd:element nillable="true" ma:index="10" ma:internalName="MediaServiceSearchProperties" ma:readOnly="true" name="MediaServiceSearchProperties" ma:hidden="true" ma:displayName="MediaServiceSearchProperties">
      <xsd:simpleType>
        <xsd:restriction base="dms:Note"/>
      </xsd:simpleType>
    </xsd:element>
  </xsd:schema>
  <xsd:schema xmlns:xsi="http://www.w3.org/2001/XMLSchema-instance" xmlns:dc="http://purl.org/dc/elements/1.1/" xmlns:dcterms="http://purl.org/dc/terms/" xmlns="http://schemas.openxmlformats.org/package/2006/metadata/core-properties" xmlns:odoc="http://schemas.microsoft.com/internal/obd" xmlns:xsd="http://www.w3.org/2001/XMLSchema" elementFormDefault="qualified" blockDefault="#all" targetNamespace="http://schemas.openxmlformats.org/package/2006/metadata/core-properties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minOccurs="0" type="xsd:string" ma:index="0" name="contentType" maxOccurs="1" ma:displayName="Content Type"/>
        <xsd:element ref="dc:title" minOccurs="0" ma:index="4" maxOccurs="1" ma:displayName="Title"/>
        <xsd:element ref="dc:subject" minOccurs="0" maxOccurs="1"/>
        <xsd:element ref="dc:description" minOccurs="0" maxOccurs="1"/>
        <xsd:element minOccurs="0" type="xsd:string" name="keywords" maxOccurs="1"/>
        <xsd:element ref="dc:language" minOccurs="0" maxOccurs="1"/>
        <xsd:element minOccurs="0" type="xsd:string" name="category" maxOccurs="1"/>
        <xsd:element minOccurs="0" type="xsd:string" name="version" maxOccurs="1"/>
        <xsd:element minOccurs="0" type="xsd:string" name="revision" maxOccurs="1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minOccurs="0" type="xsd:string" name="lastModifiedBy" maxOccurs="1"/>
        <xsd:element ref="dcterms:modified" minOccurs="0" maxOccurs="1"/>
        <xsd:element minOccurs="0" type="xsd:string" name="contentStatus" maxOccurs="1"/>
      </xsd:all>
    </xsd:complexType>
  </xsd:schema>
  <xs:schema xmlns:pc="http://schemas.microsoft.com/office/infopath/2007/PartnerControls" xmlns:xs="http://www.w3.org/2001/XMLSchema" elementFormDefault="qualified" targetNamespace="http://schemas.microsoft.com/office/infopath/2007/PartnerControls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Props1.xml><?xml version="1.0" encoding="utf-8"?>
<ds:datastoreItem xmlns:ds="http://schemas.openxmlformats.org/officeDocument/2006/customXml" ds:itemID="{27A667D7-9A71-4E68-8B2C-B7845A760DA2}">
  <ds:schemaRefs/>
</ds:datastoreItem>
</file>

<file path=customXml/itemProps2.xml><?xml version="1.0" encoding="utf-8"?>
<ds:datastoreItem xmlns:ds="http://schemas.openxmlformats.org/officeDocument/2006/customXml" ds:itemID="{FB1F15EA-F439-4887-9D63-FA5F174985E8}">
  <ds:schemaRefs/>
</ds:datastoreItem>
</file>

<file path=customXml/itemProps3.xml><?xml version="1.0" encoding="utf-8"?>
<ds:datastoreItem xmlns:ds="http://schemas.openxmlformats.org/officeDocument/2006/customXml" ds:itemID="{ECDB0365-66D2-4462-BD1C-0C69F55011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64</TotalTime>
  <ScaleCrop>false</ScaleCrop>
  <LinksUpToDate>false</LinksUpToDate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2026-04-06T11:31:00Z</dcterms:created>
  <dc:creator>Tannu Satija</dc:creator>
  <cp:lastModifiedBy>Gauri Dargan</cp:lastModifiedBy>
  <dcterms:modified xsi:type="dcterms:W3CDTF">2026-07-25T16:39:39Z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  <property fmtid="{D5CDD505-2E9C-101B-9397-08002B2CF9AE}" pid="3" name="KSOProductBuildVer">
    <vt:lpwstr>1033-12.1.23143.23143</vt:lpwstr>
  </property>
  <property fmtid="{D5CDD505-2E9C-101B-9397-08002B2CF9AE}" pid="4" name="ICV">
    <vt:lpwstr>409F7164F72033257399646AA9AE7C2A_42</vt:lpwstr>
  </property>
</Properties>
</file>