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SDG 9: ROAD INFRASTRUCTURE PROGRESS ANALYSIS</w:t>
        <w:br/>
        <w:t>USING MACHINE LEARNING</w:t>
      </w:r>
    </w:p>
    <w:p>
      <w:pPr>
        <w:jc w:val="center"/>
      </w:pPr>
      <w:r>
        <w:rPr>
          <w:i/>
        </w:rPr>
        <w:t>Internship Project Report | Demonstration Prototype</w:t>
      </w:r>
    </w:p>
    <w:p>
      <w:pPr>
        <w:pStyle w:val="Heading1"/>
      </w:pPr>
      <w:r>
        <w:t>1. Abstract</w:t>
      </w:r>
    </w:p>
    <w:p>
      <w:r>
        <w:t>This project demonstrates how machine learning can be applied to road infrastructure project data. It uses K-Means clustering to explore groups of projects with similar characteristics and a Random Forest classifier to demonstrate progress-category classification. The project is aligned with United Nations Sustainable Development Goal 9: Industry, Innovation and Infrastructure.</w:t>
      </w:r>
    </w:p>
    <w:p>
      <w:r>
        <w:t>Important: the included dataset is synthetic demonstration data created for this prototype. Results must not be interpreted as evidence about actual road projects.</w:t>
      </w:r>
    </w:p>
    <w:p>
      <w:pPr>
        <w:pStyle w:val="Heading1"/>
      </w:pPr>
      <w:r>
        <w:t>2. Problem Statement</w:t>
      </w:r>
    </w:p>
    <w:p>
      <w:r>
        <w:t>Infrastructure programmes need understandable ways to review project progress and identify patterns across projects. This prototype explores whether simple project attributes can organize road projects into meaningful groups and demonstrate a progress-category classification workflow.</w:t>
      </w:r>
    </w:p>
    <w:p>
      <w:pPr>
        <w:pStyle w:val="Heading1"/>
      </w:pPr>
      <w:r>
        <w:t>3. Objectives</w:t>
      </w:r>
    </w:p>
    <w:p>
      <w:pPr>
        <w:pStyle w:val="ListBullet"/>
      </w:pPr>
      <w:r>
        <w:t>Create a structured road-project dataset for a reproducible demonstration.</w:t>
      </w:r>
    </w:p>
    <w:p>
      <w:pPr>
        <w:pStyle w:val="ListBullet"/>
      </w:pPr>
      <w:r>
        <w:t>Apply K-Means clustering to group projects by cost, duration, progress and expenditure.</w:t>
      </w:r>
    </w:p>
    <w:p>
      <w:pPr>
        <w:pStyle w:val="ListBullet"/>
      </w:pPr>
      <w:r>
        <w:t>Train and evaluate a Random Forest classifier for progress categories.</w:t>
      </w:r>
    </w:p>
    <w:p>
      <w:pPr>
        <w:pStyle w:val="ListBullet"/>
      </w:pPr>
      <w:r>
        <w:t>Generate visualizations that help interpret the sample data.</w:t>
      </w:r>
    </w:p>
    <w:p>
      <w:pPr>
        <w:pStyle w:val="ListBullet"/>
      </w:pPr>
      <w:r>
        <w:t>Describe limitations and the path toward validation with official data.</w:t>
      </w:r>
    </w:p>
    <w:p>
      <w:pPr>
        <w:pStyle w:val="Heading1"/>
      </w:pPr>
      <w:r>
        <w:t>4. SDG 9 Connection</w:t>
      </w:r>
    </w:p>
    <w:p>
      <w:r>
        <w:t>SDG 9 focuses on resilient infrastructure, inclusive and sustainable industrialization, and innovation. Better monitoring and analysis of infrastructure data can support evidence-based project review. This prototype is an educational demonstration, not an operational government monitoring system.</w:t>
      </w:r>
    </w:p>
    <w:p>
      <w:pPr>
        <w:pStyle w:val="Heading1"/>
      </w:pPr>
      <w:r>
        <w:t>5. Dataset Description</w:t>
      </w:r>
    </w:p>
    <w:p>
      <w:r>
        <w:t>The CSV contains 240 synthetic rows. Fields include road length, estimated cost, planned duration, elapsed months, physical progress, expenditure, delay, and a derived progress category.</w:t>
      </w:r>
    </w:p>
    <w:tbl>
      <w:tblPr>
        <w:tblStyle w:val="LightShading-Accent1"/>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road_length_km</w:t>
            </w:r>
          </w:p>
        </w:tc>
        <w:tc>
          <w:tcPr>
            <w:tcW w:type="dxa" w:w="4320"/>
          </w:tcPr>
          <w:p>
            <w:r>
              <w:t>Road length in kilometres</w:t>
            </w:r>
          </w:p>
        </w:tc>
      </w:tr>
      <w:tr>
        <w:tc>
          <w:tcPr>
            <w:tcW w:type="dxa" w:w="4320"/>
          </w:tcPr>
          <w:p>
            <w:r>
              <w:t>estimated_cost_crore</w:t>
            </w:r>
          </w:p>
        </w:tc>
        <w:tc>
          <w:tcPr>
            <w:tcW w:type="dxa" w:w="4320"/>
          </w:tcPr>
          <w:p>
            <w:r>
              <w:t>Estimated cost in ₹ crore</w:t>
            </w:r>
          </w:p>
        </w:tc>
      </w:tr>
      <w:tr>
        <w:tc>
          <w:tcPr>
            <w:tcW w:type="dxa" w:w="4320"/>
          </w:tcPr>
          <w:p>
            <w:r>
              <w:t>planned_duration_months</w:t>
            </w:r>
          </w:p>
        </w:tc>
        <w:tc>
          <w:tcPr>
            <w:tcW w:type="dxa" w:w="4320"/>
          </w:tcPr>
          <w:p>
            <w:r>
              <w:t>Planned construction duration</w:t>
            </w:r>
          </w:p>
        </w:tc>
      </w:tr>
      <w:tr>
        <w:tc>
          <w:tcPr>
            <w:tcW w:type="dxa" w:w="4320"/>
          </w:tcPr>
          <w:p>
            <w:r>
              <w:t>elapsed_months</w:t>
            </w:r>
          </w:p>
        </w:tc>
        <w:tc>
          <w:tcPr>
            <w:tcW w:type="dxa" w:w="4320"/>
          </w:tcPr>
          <w:p>
            <w:r>
              <w:t>Elapsed construction time</w:t>
            </w:r>
          </w:p>
        </w:tc>
      </w:tr>
      <w:tr>
        <w:tc>
          <w:tcPr>
            <w:tcW w:type="dxa" w:w="4320"/>
          </w:tcPr>
          <w:p>
            <w:r>
              <w:t>physical_progress_pct</w:t>
            </w:r>
          </w:p>
        </w:tc>
        <w:tc>
          <w:tcPr>
            <w:tcW w:type="dxa" w:w="4320"/>
          </w:tcPr>
          <w:p>
            <w:r>
              <w:t>Physical progress percentage</w:t>
            </w:r>
          </w:p>
        </w:tc>
      </w:tr>
      <w:tr>
        <w:tc>
          <w:tcPr>
            <w:tcW w:type="dxa" w:w="4320"/>
          </w:tcPr>
          <w:p>
            <w:r>
              <w:t>expenditure_crore</w:t>
            </w:r>
          </w:p>
        </w:tc>
        <w:tc>
          <w:tcPr>
            <w:tcW w:type="dxa" w:w="4320"/>
          </w:tcPr>
          <w:p>
            <w:r>
              <w:t>Expenditure in ₹ crore</w:t>
            </w:r>
          </w:p>
        </w:tc>
      </w:tr>
      <w:tr>
        <w:tc>
          <w:tcPr>
            <w:tcW w:type="dxa" w:w="4320"/>
          </w:tcPr>
          <w:p>
            <w:r>
              <w:t>delay_months</w:t>
            </w:r>
          </w:p>
        </w:tc>
        <w:tc>
          <w:tcPr>
            <w:tcW w:type="dxa" w:w="4320"/>
          </w:tcPr>
          <w:p>
            <w:r>
              <w:t>Positive time beyond planned duration; otherwise zero</w:t>
            </w:r>
          </w:p>
        </w:tc>
      </w:tr>
      <w:tr>
        <w:tc>
          <w:tcPr>
            <w:tcW w:type="dxa" w:w="4320"/>
          </w:tcPr>
          <w:p>
            <w:r>
              <w:t>progress_category</w:t>
            </w:r>
          </w:p>
        </w:tc>
        <w:tc>
          <w:tcPr>
            <w:tcW w:type="dxa" w:w="4320"/>
          </w:tcPr>
          <w:p>
            <w:r>
              <w:t>Low (&lt;40%), Moderate (40–74.9%), High (75%+)</w:t>
            </w:r>
          </w:p>
        </w:tc>
      </w:tr>
    </w:tbl>
    <w:p>
      <w:pPr>
        <w:pStyle w:val="Heading1"/>
      </w:pPr>
      <w:r>
        <w:t>6. Methodology</w:t>
      </w:r>
    </w:p>
    <w:p>
      <w:r>
        <w:t>Data preparation: read the CSV using pandas and inspect the progress-category distribution.</w:t>
      </w:r>
    </w:p>
    <w:p>
      <w:r>
        <w:t>K-Means: standardize numeric features and group projects into three clusters. The silhouette score is reported as a cluster-separation metric, not predictive accuracy.</w:t>
      </w:r>
    </w:p>
    <w:p>
      <w:r>
        <w:t>Random Forest: split the sample into training and testing subsets, train a classifier using project attributes, and evaluate predictions using accuracy, precision/recall/F1 and a confusion matrix.</w:t>
      </w:r>
    </w:p>
    <w:p>
      <w:pPr>
        <w:pStyle w:val="Heading1"/>
      </w:pPr>
      <w:r>
        <w:t>7. Implementation Tools</w:t>
      </w:r>
    </w:p>
    <w:p>
      <w:r>
        <w:t>Python, pandas, NumPy, Matplotlib and scikit-learn.</w:t>
      </w:r>
    </w:p>
    <w:p>
      <w:pPr>
        <w:pStyle w:val="Heading1"/>
      </w:pPr>
      <w:r>
        <w:t>8. Results and Interpretation</w:t>
      </w:r>
    </w:p>
    <w:p>
      <w:r>
        <w:t>Run the supplied Python script to generate project-specific metrics and four charts. Since the data and labels are synthetic, all metrics are illustrative and should not be claimed as real-world performance. The classifier demonstrates a workflow rather than proving that future progress can be predicted reliably.</w:t>
      </w:r>
    </w:p>
    <w:p>
      <w:pPr>
        <w:pStyle w:val="Heading1"/>
      </w:pPr>
      <w:r>
        <w:t>9. Limitations</w:t>
      </w:r>
    </w:p>
    <w:p>
      <w:pPr>
        <w:pStyle w:val="ListBullet"/>
      </w:pPr>
      <w:r>
        <w:t>The dataset is synthetic and does not represent actual government records.</w:t>
      </w:r>
    </w:p>
    <w:p>
      <w:pPr>
        <w:pStyle w:val="ListBullet"/>
      </w:pPr>
      <w:r>
        <w:t>Progress categories are derived from the progress percentage.</w:t>
      </w:r>
    </w:p>
    <w:p>
      <w:pPr>
        <w:pStyle w:val="ListBullet"/>
      </w:pPr>
      <w:r>
        <w:t>The demonstration does not forecast final cost or completion date.</w:t>
      </w:r>
    </w:p>
    <w:p>
      <w:pPr>
        <w:pStyle w:val="ListBullet"/>
      </w:pPr>
      <w:r>
        <w:t>Real-world use requires verified official data, more explanatory variables and time-based validation.</w:t>
      </w:r>
    </w:p>
    <w:p>
      <w:pPr>
        <w:pStyle w:val="Heading1"/>
      </w:pPr>
      <w:r>
        <w:t>10. Future Scope</w:t>
      </w:r>
    </w:p>
    <w:p>
      <w:r>
        <w:t>Replace the sample data with official PMGSY or other verified infrastructure records. If repeated monthly snapshots are available, develop and validate models for delay risk or cost overrun prediction. Additional factors could include contractor history, weather, terrain, material costs and work type.</w:t>
      </w:r>
    </w:p>
    <w:p>
      <w:pPr>
        <w:pStyle w:val="Heading1"/>
      </w:pPr>
      <w:r>
        <w:t>11. Conclusion</w:t>
      </w:r>
    </w:p>
    <w:p>
      <w:r>
        <w:t>This project provides a reproducible beginner-level demonstration of machine learning for infrastructure analysis. It illustrates clustering, classification, evaluation and visualization while clearly identifying the limitations of synthetic data. Its practical value can be assessed only after testing with real, validated project records.</w:t>
      </w:r>
    </w:p>
    <w:p>
      <w:pPr>
        <w:pStyle w:val="Heading1"/>
      </w:pPr>
      <w:r>
        <w:t>12. References</w:t>
      </w:r>
    </w:p>
    <w:p>
      <w:r>
        <w:t>United Nations, Sustainable Development Goal 9: https://sdgs.un.org/goals/goal9</w:t>
      </w:r>
    </w:p>
    <w:p>
      <w:r>
        <w:t>Pradhan Mantri Gram Sadak Yojana (PMGSY) online management portal: https://pmgsy.dord.gov.in/dbweb</w:t>
      </w:r>
    </w:p>
    <w:p>
      <w:r>
        <w:t>Open Government Data Platform India, PMGSY catalogue: https://jk.data.gov.in/catalog/pradhan-mantri-gram-sadak-yojna-pmgsy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