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B77" w:rsidRPr="00315B77" w:rsidRDefault="00315B77" w:rsidP="00315B77">
      <w:pPr>
        <w:widowControl w:val="0"/>
        <w:autoSpaceDE w:val="0"/>
        <w:autoSpaceDN w:val="0"/>
        <w:spacing w:after="0" w:line="240" w:lineRule="auto"/>
        <w:jc w:val="both"/>
        <w:rPr>
          <w:rFonts w:ascii="Bookman Old Style" w:eastAsia="Arial" w:hAnsi="Bookman Old Style" w:cs="Bookman Old Style"/>
          <w:b/>
        </w:rPr>
      </w:pPr>
      <w:r w:rsidRPr="00315B77">
        <w:rPr>
          <w:rFonts w:ascii="Bookman Old Style" w:eastAsia="Arial" w:hAnsi="Bookman Old Style" w:cs="Bookman Old Style"/>
          <w:b/>
        </w:rPr>
        <w:t>Corp</w:t>
      </w:r>
      <w:r w:rsidR="0085684B">
        <w:rPr>
          <w:rFonts w:ascii="Bookman Old Style" w:eastAsia="Arial" w:hAnsi="Bookman Old Style" w:cs="Bookman Old Style"/>
          <w:b/>
        </w:rPr>
        <w:t>orate Social Responsibility (CSR</w:t>
      </w:r>
      <w:r w:rsidR="003B4B43">
        <w:rPr>
          <w:rFonts w:ascii="Bookman Old Style" w:eastAsia="Arial" w:hAnsi="Bookman Old Style" w:cs="Bookman Old Style"/>
          <w:b/>
        </w:rPr>
        <w:t>) Policy o</w:t>
      </w:r>
      <w:r w:rsidRPr="00315B77">
        <w:rPr>
          <w:rFonts w:ascii="Bookman Old Style" w:eastAsia="Arial" w:hAnsi="Bookman Old Style" w:cs="Bookman Old Style"/>
          <w:b/>
        </w:rPr>
        <w:t xml:space="preserve">f </w:t>
      </w:r>
      <w:proofErr w:type="spellStart"/>
      <w:r w:rsidR="00805826">
        <w:rPr>
          <w:rFonts w:ascii="Bookman Old Style" w:eastAsia="Arial" w:hAnsi="Bookman Old Style" w:cs="Bookman Old Style"/>
          <w:b/>
        </w:rPr>
        <w:t>Laxmi</w:t>
      </w:r>
      <w:proofErr w:type="spellEnd"/>
      <w:r w:rsidR="00805826">
        <w:rPr>
          <w:rFonts w:ascii="Bookman Old Style" w:eastAsia="Arial" w:hAnsi="Bookman Old Style" w:cs="Bookman Old Style"/>
          <w:b/>
        </w:rPr>
        <w:t xml:space="preserve"> Civil Engineering Services Pvt. Ltd.</w:t>
      </w:r>
      <w:r w:rsidR="0085684B">
        <w:rPr>
          <w:rFonts w:ascii="Bookman Old Style" w:eastAsia="Arial" w:hAnsi="Bookman Old Style" w:cs="Bookman Old Style"/>
          <w:b/>
        </w:rPr>
        <w:t>:</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 xml:space="preserve">As per provisions of Section 135 of Companies Act, 2013, the Corporate Social Responsibility (CSR) Committee of </w:t>
      </w:r>
      <w:proofErr w:type="spellStart"/>
      <w:r w:rsidR="00805826">
        <w:rPr>
          <w:rFonts w:ascii="Bookman Old Style" w:eastAsia="Arial" w:hAnsi="Bookman Old Style" w:cs="Bookman Old Style"/>
        </w:rPr>
        <w:t>Laxmi</w:t>
      </w:r>
      <w:proofErr w:type="spellEnd"/>
      <w:r w:rsidR="00805826">
        <w:rPr>
          <w:rFonts w:ascii="Bookman Old Style" w:eastAsia="Arial" w:hAnsi="Bookman Old Style" w:cs="Bookman Old Style"/>
        </w:rPr>
        <w:t xml:space="preserve"> Civil Engineering Services Pvt. Ltd.</w:t>
      </w:r>
      <w:r>
        <w:rPr>
          <w:rFonts w:ascii="Bookman Old Style" w:eastAsia="Arial" w:hAnsi="Bookman Old Style" w:cs="Bookman Old Style"/>
        </w:rPr>
        <w:t xml:space="preserve"> was constituted by the Bo</w:t>
      </w:r>
      <w:r w:rsidR="00A53563">
        <w:rPr>
          <w:rFonts w:ascii="Bookman Old Style" w:eastAsia="Arial" w:hAnsi="Bookman Old Style" w:cs="Bookman Old Style"/>
        </w:rPr>
        <w:t>ard of Directors of the Company</w:t>
      </w:r>
      <w:r>
        <w:rPr>
          <w:rFonts w:ascii="Bookman Old Style" w:eastAsia="Arial" w:hAnsi="Bookman Old Style" w:cs="Bookman Old Style"/>
        </w:rPr>
        <w:t xml:space="preserve">. The composition of the said Committee comprises of </w:t>
      </w:r>
      <w:r w:rsidR="00805826">
        <w:rPr>
          <w:rFonts w:ascii="Bookman Old Style" w:eastAsia="Arial" w:hAnsi="Bookman Old Style" w:cs="Bookman Old Style"/>
        </w:rPr>
        <w:t>Three</w:t>
      </w:r>
      <w:r w:rsidR="0085684B">
        <w:rPr>
          <w:rFonts w:ascii="Bookman Old Style" w:eastAsia="Arial" w:hAnsi="Bookman Old Style" w:cs="Bookman Old Style"/>
        </w:rPr>
        <w:t xml:space="preserve"> (No. of directors)</w:t>
      </w:r>
      <w:r>
        <w:rPr>
          <w:rFonts w:ascii="Bookman Old Style" w:eastAsia="Arial" w:hAnsi="Bookman Old Style" w:cs="Bookman Old Style"/>
        </w:rPr>
        <w:t xml:space="preserve"> directors viz., Shri </w:t>
      </w:r>
      <w:proofErr w:type="spellStart"/>
      <w:r w:rsidR="00805826">
        <w:rPr>
          <w:rFonts w:ascii="Bookman Old Style" w:eastAsia="Arial" w:hAnsi="Bookman Old Style" w:cs="Bookman Old Style"/>
        </w:rPr>
        <w:t>Vijaykumar</w:t>
      </w:r>
      <w:proofErr w:type="spellEnd"/>
      <w:r w:rsidR="00805826">
        <w:rPr>
          <w:rFonts w:ascii="Bookman Old Style" w:eastAsia="Arial" w:hAnsi="Bookman Old Style" w:cs="Bookman Old Style"/>
        </w:rPr>
        <w:t xml:space="preserve"> </w:t>
      </w:r>
      <w:proofErr w:type="spellStart"/>
      <w:r w:rsidR="00805826">
        <w:rPr>
          <w:rFonts w:ascii="Bookman Old Style" w:eastAsia="Arial" w:hAnsi="Bookman Old Style" w:cs="Bookman Old Style"/>
        </w:rPr>
        <w:t>Rajaram</w:t>
      </w:r>
      <w:proofErr w:type="spellEnd"/>
      <w:r w:rsidR="00805826">
        <w:rPr>
          <w:rFonts w:ascii="Bookman Old Style" w:eastAsia="Arial" w:hAnsi="Bookman Old Style" w:cs="Bookman Old Style"/>
        </w:rPr>
        <w:t xml:space="preserve"> Shah</w:t>
      </w:r>
      <w:r>
        <w:rPr>
          <w:rFonts w:ascii="Bookman Old Style" w:eastAsia="Arial" w:hAnsi="Bookman Old Style" w:cs="Bookman Old Style"/>
        </w:rPr>
        <w:t xml:space="preserve">, Shri </w:t>
      </w:r>
      <w:proofErr w:type="spellStart"/>
      <w:r w:rsidR="00805826">
        <w:rPr>
          <w:rFonts w:ascii="Bookman Old Style" w:eastAsia="Arial" w:hAnsi="Bookman Old Style" w:cs="Bookman Old Style"/>
        </w:rPr>
        <w:t>Rajendra</w:t>
      </w:r>
      <w:proofErr w:type="spellEnd"/>
      <w:r w:rsidR="00805826">
        <w:rPr>
          <w:rFonts w:ascii="Bookman Old Style" w:eastAsia="Arial" w:hAnsi="Bookman Old Style" w:cs="Bookman Old Style"/>
        </w:rPr>
        <w:t xml:space="preserve"> </w:t>
      </w:r>
      <w:proofErr w:type="spellStart"/>
      <w:r w:rsidR="00805826">
        <w:rPr>
          <w:rFonts w:ascii="Bookman Old Style" w:eastAsia="Arial" w:hAnsi="Bookman Old Style" w:cs="Bookman Old Style"/>
        </w:rPr>
        <w:t>Mohanlal</w:t>
      </w:r>
      <w:proofErr w:type="spellEnd"/>
      <w:r w:rsidR="00805826">
        <w:rPr>
          <w:rFonts w:ascii="Bookman Old Style" w:eastAsia="Arial" w:hAnsi="Bookman Old Style" w:cs="Bookman Old Style"/>
        </w:rPr>
        <w:t xml:space="preserve"> </w:t>
      </w:r>
      <w:proofErr w:type="spellStart"/>
      <w:r w:rsidR="00805826">
        <w:rPr>
          <w:rFonts w:ascii="Bookman Old Style" w:eastAsia="Arial" w:hAnsi="Bookman Old Style" w:cs="Bookman Old Style"/>
        </w:rPr>
        <w:t>Doshi</w:t>
      </w:r>
      <w:proofErr w:type="spellEnd"/>
      <w:r>
        <w:rPr>
          <w:rFonts w:ascii="Bookman Old Style" w:eastAsia="Arial" w:hAnsi="Bookman Old Style" w:cs="Bookman Old Style"/>
        </w:rPr>
        <w:t xml:space="preserve"> and Shri</w:t>
      </w:r>
      <w:r w:rsidR="00805826">
        <w:rPr>
          <w:rFonts w:ascii="Bookman Old Style" w:eastAsia="Arial" w:hAnsi="Bookman Old Style" w:cs="Bookman Old Style"/>
        </w:rPr>
        <w:t xml:space="preserve"> </w:t>
      </w:r>
      <w:proofErr w:type="spellStart"/>
      <w:r w:rsidR="00805826">
        <w:rPr>
          <w:rFonts w:ascii="Bookman Old Style" w:eastAsia="Arial" w:hAnsi="Bookman Old Style" w:cs="Bookman Old Style"/>
        </w:rPr>
        <w:t>Hemant</w:t>
      </w:r>
      <w:proofErr w:type="spellEnd"/>
      <w:r w:rsidR="00805826">
        <w:rPr>
          <w:rFonts w:ascii="Bookman Old Style" w:eastAsia="Arial" w:hAnsi="Bookman Old Style" w:cs="Bookman Old Style"/>
        </w:rPr>
        <w:t xml:space="preserve"> </w:t>
      </w:r>
      <w:proofErr w:type="spellStart"/>
      <w:r w:rsidR="00805826">
        <w:rPr>
          <w:rFonts w:ascii="Bookman Old Style" w:eastAsia="Arial" w:hAnsi="Bookman Old Style" w:cs="Bookman Old Style"/>
        </w:rPr>
        <w:t>Vijaykumar</w:t>
      </w:r>
      <w:proofErr w:type="spellEnd"/>
      <w:r w:rsidR="00805826">
        <w:rPr>
          <w:rFonts w:ascii="Bookman Old Style" w:eastAsia="Arial" w:hAnsi="Bookman Old Style" w:cs="Bookman Old Style"/>
        </w:rPr>
        <w:t xml:space="preserve"> Shah</w:t>
      </w:r>
      <w:r>
        <w:rPr>
          <w:rFonts w:ascii="Bookman Old Style" w:eastAsia="Arial" w:hAnsi="Bookman Old Style" w:cs="Bookman Old Style"/>
        </w:rPr>
        <w:t xml:space="preserve">. Following are some </w:t>
      </w:r>
      <w:r w:rsidR="004C08FA">
        <w:rPr>
          <w:rFonts w:ascii="Bookman Old Style" w:eastAsia="Arial" w:hAnsi="Bookman Old Style" w:cs="Bookman Old Style"/>
        </w:rPr>
        <w:t>details of CSR Policy of the Company.</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b/>
        </w:rPr>
        <w:t xml:space="preserve">1. </w:t>
      </w:r>
      <w:r>
        <w:rPr>
          <w:rFonts w:ascii="Bookman Old Style" w:eastAsia="Arial" w:hAnsi="Bookman Old Style" w:cs="Bookman Old Style"/>
          <w:b/>
          <w:u w:val="single"/>
        </w:rPr>
        <w:t>OBJECTIVE</w:t>
      </w:r>
      <w:bookmarkStart w:id="0" w:name="_GoBack"/>
      <w:bookmarkEnd w:id="0"/>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This Policy has been formulated in compliance with Section 135 of the Companies Act, 2013 read along with the applicable rules thereto.</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b/>
        </w:rPr>
        <w:t xml:space="preserve">2. </w:t>
      </w:r>
      <w:r>
        <w:rPr>
          <w:rFonts w:ascii="Bookman Old Style" w:eastAsia="Arial" w:hAnsi="Bookman Old Style" w:cs="Bookman Old Style"/>
          <w:b/>
          <w:u w:val="single"/>
        </w:rPr>
        <w:t>SCOPE</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This Policy shall apply to all CSR projects/programmes/activities undertaken by the Company in India as per Schedule VII of the Act.</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b/>
        </w:rPr>
        <w:t xml:space="preserve">3. </w:t>
      </w:r>
      <w:r>
        <w:rPr>
          <w:rFonts w:ascii="Bookman Old Style" w:eastAsia="Arial" w:hAnsi="Bookman Old Style" w:cs="Bookman Old Style"/>
          <w:b/>
          <w:u w:val="single"/>
        </w:rPr>
        <w:t>DEFINITIONS:</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 xml:space="preserve">1. </w:t>
      </w:r>
      <w:r>
        <w:rPr>
          <w:rFonts w:ascii="Bookman Old Style" w:eastAsia="Arial" w:hAnsi="Bookman Old Style" w:cs="Bookman Old Style"/>
          <w:b/>
        </w:rPr>
        <w:t xml:space="preserve">Corporate Social Responsibility (CSR) </w:t>
      </w:r>
      <w:r>
        <w:rPr>
          <w:rFonts w:ascii="Bookman Old Style" w:eastAsia="Arial" w:hAnsi="Bookman Old Style" w:cs="Bookman Old Style"/>
        </w:rPr>
        <w:t>means and includes but is not limited to: Projects or programs relating to activities specified in Schedule VII to the Companies Act, 2013 (‘Act’).</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numPr>
          <w:ilvl w:val="0"/>
          <w:numId w:val="1"/>
        </w:numPr>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CSR Committee </w:t>
      </w:r>
      <w:r>
        <w:rPr>
          <w:rFonts w:ascii="Bookman Old Style" w:eastAsia="Arial" w:hAnsi="Bookman Old Style" w:cs="Bookman Old Style"/>
        </w:rPr>
        <w:t>means the Corporate Social Responsibility Committee of the Board referred to in Section 135 of the Act.</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numPr>
          <w:ilvl w:val="0"/>
          <w:numId w:val="2"/>
        </w:numPr>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CSR Policy </w:t>
      </w:r>
      <w:r>
        <w:rPr>
          <w:rFonts w:ascii="Bookman Old Style" w:eastAsia="Arial" w:hAnsi="Bookman Old Style" w:cs="Bookman Old Style"/>
        </w:rPr>
        <w:t>relates to the activities to be undertaken by the Company as specified in Schedule VII to the Act and the expenditure thereon.</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numPr>
          <w:ilvl w:val="0"/>
          <w:numId w:val="3"/>
        </w:numPr>
        <w:autoSpaceDE w:val="0"/>
        <w:autoSpaceDN w:val="0"/>
        <w:spacing w:after="0" w:line="240" w:lineRule="auto"/>
        <w:jc w:val="both"/>
        <w:rPr>
          <w:rFonts w:ascii="Bookman Old Style" w:eastAsia="Arial" w:hAnsi="Bookman Old Style" w:cs="Bookman Old Style"/>
          <w:b/>
          <w:u w:val="single"/>
        </w:rPr>
      </w:pPr>
      <w:r>
        <w:rPr>
          <w:rFonts w:ascii="Bookman Old Style" w:eastAsia="Arial" w:hAnsi="Bookman Old Style" w:cs="Bookman Old Style"/>
          <w:b/>
          <w:u w:val="single"/>
        </w:rPr>
        <w:t>ROLE OF THE CSR COMMITTEE</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a. </w:t>
      </w:r>
      <w:r>
        <w:rPr>
          <w:rFonts w:ascii="Bookman Old Style" w:eastAsia="Arial" w:hAnsi="Bookman Old Style" w:cs="Bookman Old Style"/>
        </w:rPr>
        <w:t>Formulate and recommend to the Board, a Corporate Social Responsibility Policy in compliance with Section 135 of the Companies Act, 2013.</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b. </w:t>
      </w:r>
      <w:r>
        <w:rPr>
          <w:rFonts w:ascii="Bookman Old Style" w:eastAsia="Arial" w:hAnsi="Bookman Old Style" w:cs="Bookman Old Style"/>
        </w:rPr>
        <w:t>Identify the activities to be undertaken as per Schedule VII of the Companies Act, 2013.</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c. </w:t>
      </w:r>
      <w:r>
        <w:rPr>
          <w:rFonts w:ascii="Bookman Old Style" w:eastAsia="Arial" w:hAnsi="Bookman Old Style" w:cs="Bookman Old Style"/>
        </w:rPr>
        <w:t>Institute a transparent monitoring mechanism for implementation of the CSR projects or programs or activities undertaken by the Company.</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d. </w:t>
      </w:r>
      <w:r>
        <w:rPr>
          <w:rFonts w:ascii="Bookman Old Style" w:eastAsia="Arial" w:hAnsi="Bookman Old Style" w:cs="Bookman Old Style"/>
        </w:rPr>
        <w:t>Recommend the amount of CSR expenditure to be incurred on the earmarked CSR activities.</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e. </w:t>
      </w:r>
      <w:r>
        <w:rPr>
          <w:rFonts w:ascii="Bookman Old Style" w:eastAsia="Arial" w:hAnsi="Bookman Old Style" w:cs="Bookman Old Style"/>
        </w:rPr>
        <w:t>Monitor the implementation of the CSR Policy from time to time.</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f. </w:t>
      </w:r>
      <w:r>
        <w:rPr>
          <w:rFonts w:ascii="Bookman Old Style" w:eastAsia="Arial" w:hAnsi="Bookman Old Style" w:cs="Bookman Old Style"/>
        </w:rPr>
        <w:t>Such other functions as the Board may deem fit.</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b/>
        </w:rPr>
        <w:t xml:space="preserve">5. </w:t>
      </w:r>
      <w:r>
        <w:rPr>
          <w:rFonts w:ascii="Bookman Old Style" w:eastAsia="Arial" w:hAnsi="Bookman Old Style" w:cs="Bookman Old Style"/>
          <w:b/>
          <w:u w:val="single"/>
        </w:rPr>
        <w:t>ROLE OF THE BOARD</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a. </w:t>
      </w:r>
      <w:r>
        <w:rPr>
          <w:rFonts w:ascii="Bookman Old Style" w:eastAsia="Arial" w:hAnsi="Bookman Old Style" w:cs="Bookman Old Style"/>
        </w:rPr>
        <w:t>After taking into account the recommendations made by the CSR Committee, approve the CSR Policy for the Company</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b. </w:t>
      </w:r>
      <w:r>
        <w:rPr>
          <w:rFonts w:ascii="Bookman Old Style" w:eastAsia="Arial" w:hAnsi="Bookman Old Style" w:cs="Bookman Old Style"/>
        </w:rPr>
        <w:t>Ensure that the CSR activities included in this Corporate Social Responsibility Policy are undertaken by the Company.</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c. </w:t>
      </w:r>
      <w:r>
        <w:rPr>
          <w:rFonts w:ascii="Bookman Old Style" w:eastAsia="Arial" w:hAnsi="Bookman Old Style" w:cs="Bookman Old Style"/>
        </w:rPr>
        <w:t>The Board of the Company may decide to undertake its CSR activities approved by the CSR Committee, through a registered trust or a registered society or a Company established under section 8 of the Act by the company, either singly or along with its holding or subsidiary or associate company, or along with any other company or holding or subsidiary or associate company of such other company, or otherwise provided that –</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If such trust, society or company is not established by the company, either singly or along with its holding or subsidiary or associate company, or along with any other company or holding or subsidiary or associate company of such other company, it shall have an established track record of three years in undertaking similar programs or projects/activities;</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d. </w:t>
      </w:r>
      <w:r>
        <w:rPr>
          <w:rFonts w:ascii="Bookman Old Style" w:eastAsia="Arial" w:hAnsi="Bookman Old Style" w:cs="Bookman Old Style"/>
        </w:rPr>
        <w:t>Ensure that in each financial year the Company spends at least 2% of the average net profits of the company made during the three immediate preceding financial years, calculated in accordance with Section 198 of the Act, in pursuance of its CSR policy. Further, while spending the amount earmarked for CSR activities, preference should be given to local areas and areas around the Company where it operates,</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b/>
        </w:rPr>
        <w:t xml:space="preserve">e. </w:t>
      </w:r>
      <w:r>
        <w:rPr>
          <w:rFonts w:ascii="Bookman Old Style" w:eastAsia="Arial" w:hAnsi="Bookman Old Style" w:cs="Bookman Old Style"/>
        </w:rPr>
        <w:t>As per Section 135 of the Act, specify the reasons for under spending the CSR amount in the Board’s Report.</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b/>
        </w:rPr>
        <w:t xml:space="preserve">6. </w:t>
      </w:r>
      <w:r>
        <w:rPr>
          <w:rFonts w:ascii="Bookman Old Style" w:eastAsia="Arial" w:hAnsi="Bookman Old Style" w:cs="Bookman Old Style"/>
          <w:b/>
          <w:u w:val="single"/>
        </w:rPr>
        <w:t xml:space="preserve">CSR ACTIVITIES FOR </w:t>
      </w:r>
      <w:r w:rsidR="0085684B">
        <w:rPr>
          <w:rFonts w:ascii="Bookman Old Style" w:eastAsia="Arial" w:hAnsi="Bookman Old Style" w:cs="Bookman Old Style"/>
          <w:b/>
          <w:u w:val="single"/>
        </w:rPr>
        <w:t>IMPLEMENTATION:</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The CSR Activities would be chosen for implementation by the Company in compliance with the provisions of Section 135 read together with Schedule VII of the Companies Act, 2013.</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numPr>
          <w:ilvl w:val="0"/>
          <w:numId w:val="4"/>
        </w:numPr>
        <w:autoSpaceDE w:val="0"/>
        <w:autoSpaceDN w:val="0"/>
        <w:spacing w:after="0" w:line="240" w:lineRule="auto"/>
        <w:jc w:val="both"/>
        <w:rPr>
          <w:rFonts w:ascii="Bookman Old Style" w:eastAsia="Arial" w:hAnsi="Bookman Old Style" w:cs="Bookman Old Style"/>
          <w:b/>
          <w:u w:val="single"/>
        </w:rPr>
      </w:pPr>
      <w:r>
        <w:rPr>
          <w:rFonts w:ascii="Bookman Old Style" w:eastAsia="Arial" w:hAnsi="Bookman Old Style" w:cs="Bookman Old Style"/>
          <w:b/>
          <w:u w:val="single"/>
        </w:rPr>
        <w:t>CSR MONITORING AND REPORTING FRAMEWORK</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In compliance with the Act and to ensure funds spent on CSR Activities are creating the desired impact on the ground a comprehensive Monitoring and Reporting framework has been put in place. The CSR Committee shall monitor the implementation of the CSR Policy through periodic reviews of the CSR activities. The respective CSR personnel will present their annual budgets alongwith the list of approved CSR activities conducted by the Company to the CSR Committee together with the progress made from time to time as a part of the evaluation process under the monitoring mechanism.</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b/>
        </w:rPr>
        <w:t xml:space="preserve">8. </w:t>
      </w:r>
      <w:r>
        <w:rPr>
          <w:rFonts w:ascii="Bookman Old Style" w:eastAsia="Arial" w:hAnsi="Bookman Old Style" w:cs="Bookman Old Style"/>
          <w:b/>
          <w:u w:val="single"/>
        </w:rPr>
        <w:t>CSR EXPENDITURE</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The CSR activities undertaken in India only shall amount to CSR Expenditure.</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CSR Expenditure shall include all expenditure including contribution to corpus for CSR activities approved by the Board on the recommendation of the CSR Committee but does not include any expenditure on an item not in conformity or not in line with activities which fall within the purview of Schedule VII of the Act.</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numPr>
          <w:ilvl w:val="0"/>
          <w:numId w:val="5"/>
        </w:numPr>
        <w:autoSpaceDE w:val="0"/>
        <w:autoSpaceDN w:val="0"/>
        <w:spacing w:after="0" w:line="240" w:lineRule="auto"/>
        <w:jc w:val="both"/>
        <w:rPr>
          <w:rFonts w:ascii="Bookman Old Style" w:eastAsia="Arial" w:hAnsi="Bookman Old Style" w:cs="Bookman Old Style"/>
          <w:b/>
          <w:u w:val="single"/>
        </w:rPr>
      </w:pPr>
      <w:r>
        <w:rPr>
          <w:rFonts w:ascii="Bookman Old Style" w:eastAsia="Arial" w:hAnsi="Bookman Old Style" w:cs="Bookman Old Style"/>
          <w:b/>
          <w:u w:val="single"/>
        </w:rPr>
        <w:t>DISCLOSURE OF THE POLICY</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rPr>
        <w:t>The CSR policy recommended by the CSR Committee and approved by the Board shall be displayed on the Company’s website and shall be disclosed in the Board’s report as well.</w:t>
      </w: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b/>
        </w:rPr>
      </w:pPr>
      <w:r>
        <w:rPr>
          <w:rFonts w:ascii="Bookman Old Style" w:eastAsia="Arial" w:hAnsi="Bookman Old Style" w:cs="Bookman Old Style"/>
          <w:b/>
        </w:rPr>
        <w:t xml:space="preserve">10. </w:t>
      </w:r>
      <w:r>
        <w:rPr>
          <w:rFonts w:ascii="Bookman Old Style" w:eastAsia="Arial" w:hAnsi="Bookman Old Style" w:cs="Bookman Old Style"/>
          <w:b/>
          <w:u w:val="single"/>
        </w:rPr>
        <w:t>CSR REPORTING</w:t>
      </w: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p>
    <w:p w:rsidR="00315B77" w:rsidRDefault="00315B77" w:rsidP="00315B77">
      <w:pPr>
        <w:widowControl w:val="0"/>
        <w:autoSpaceDE w:val="0"/>
        <w:autoSpaceDN w:val="0"/>
        <w:spacing w:after="0" w:line="240" w:lineRule="auto"/>
        <w:jc w:val="both"/>
        <w:rPr>
          <w:rFonts w:ascii="Bookman Old Style" w:eastAsia="Arial" w:hAnsi="Bookman Old Style" w:cs="Bookman Old Style"/>
        </w:rPr>
      </w:pPr>
      <w:r>
        <w:rPr>
          <w:rFonts w:ascii="Bookman Old Style" w:eastAsia="Arial" w:hAnsi="Bookman Old Style" w:cs="Bookman Old Style"/>
        </w:rPr>
        <w:t>The Board Report of a Company shall include an Annual Report on CSR containing particulars specified in Annexure to the CSR Rules as per the prescribed format.</w:t>
      </w:r>
    </w:p>
    <w:p w:rsidR="00A05049" w:rsidRDefault="00A05049"/>
    <w:sectPr w:rsidR="00A05049" w:rsidSect="002C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D04CC"/>
    <w:multiLevelType w:val="singleLevel"/>
    <w:tmpl w:val="56FD04CC"/>
    <w:lvl w:ilvl="0">
      <w:start w:val="2"/>
      <w:numFmt w:val="decimal"/>
      <w:suff w:val="space"/>
      <w:lvlText w:val="%1."/>
      <w:lvlJc w:val="left"/>
    </w:lvl>
  </w:abstractNum>
  <w:abstractNum w:abstractNumId="1">
    <w:nsid w:val="56FD04E9"/>
    <w:multiLevelType w:val="singleLevel"/>
    <w:tmpl w:val="56FD04E9"/>
    <w:lvl w:ilvl="0">
      <w:start w:val="3"/>
      <w:numFmt w:val="decimal"/>
      <w:suff w:val="space"/>
      <w:lvlText w:val="%1."/>
      <w:lvlJc w:val="left"/>
    </w:lvl>
  </w:abstractNum>
  <w:abstractNum w:abstractNumId="2">
    <w:nsid w:val="56FD09E3"/>
    <w:multiLevelType w:val="singleLevel"/>
    <w:tmpl w:val="56FD09E3"/>
    <w:lvl w:ilvl="0">
      <w:start w:val="4"/>
      <w:numFmt w:val="decimal"/>
      <w:suff w:val="space"/>
      <w:lvlText w:val="%1."/>
      <w:lvlJc w:val="left"/>
    </w:lvl>
  </w:abstractNum>
  <w:abstractNum w:abstractNumId="3">
    <w:nsid w:val="56FD0BCE"/>
    <w:multiLevelType w:val="singleLevel"/>
    <w:tmpl w:val="56FD0BCE"/>
    <w:lvl w:ilvl="0">
      <w:start w:val="7"/>
      <w:numFmt w:val="decimal"/>
      <w:suff w:val="space"/>
      <w:lvlText w:val="%1."/>
      <w:lvlJc w:val="left"/>
    </w:lvl>
  </w:abstractNum>
  <w:abstractNum w:abstractNumId="4">
    <w:nsid w:val="56FE0FDB"/>
    <w:multiLevelType w:val="singleLevel"/>
    <w:tmpl w:val="56FE0FDB"/>
    <w:lvl w:ilvl="0">
      <w:start w:val="9"/>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15B77"/>
    <w:rsid w:val="002C6AEB"/>
    <w:rsid w:val="00315B77"/>
    <w:rsid w:val="003B4B43"/>
    <w:rsid w:val="004C08FA"/>
    <w:rsid w:val="00805826"/>
    <w:rsid w:val="0085684B"/>
    <w:rsid w:val="008C779B"/>
    <w:rsid w:val="00953F56"/>
    <w:rsid w:val="00A05049"/>
    <w:rsid w:val="00A5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ECC9D-AF56-4AF1-88F5-5EBABF60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7</cp:revision>
  <dcterms:created xsi:type="dcterms:W3CDTF">2016-11-03T10:48:00Z</dcterms:created>
  <dcterms:modified xsi:type="dcterms:W3CDTF">2022-03-28T12:12:00Z</dcterms:modified>
</cp:coreProperties>
</file>