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3529D" w14:textId="5CFEBB10" w:rsidR="00FF44DD" w:rsidRDefault="00F40035">
      <w:r>
        <w:t>nlwfnkngrknk</w:t>
      </w:r>
    </w:p>
    <w:sectPr w:rsidR="00FF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DD"/>
    <w:rsid w:val="00AC6A4B"/>
    <w:rsid w:val="00F40035"/>
    <w:rsid w:val="00F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1655"/>
  <w15:chartTrackingRefBased/>
  <w15:docId w15:val="{56D34554-C0F1-47D3-BDF0-1F9E6836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rai</dc:creator>
  <cp:keywords/>
  <dc:description/>
  <cp:lastModifiedBy>vaibhav rai</cp:lastModifiedBy>
  <cp:revision>3</cp:revision>
  <dcterms:created xsi:type="dcterms:W3CDTF">2024-09-26T11:13:00Z</dcterms:created>
  <dcterms:modified xsi:type="dcterms:W3CDTF">2024-09-26T11:14:00Z</dcterms:modified>
</cp:coreProperties>
</file>