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C83E1C">
      <w:pPr>
        <w:rPr>
          <w:rFonts w:hint="default"/>
          <w:b/>
          <w:bCs/>
          <w:sz w:val="44"/>
          <w:szCs w:val="44"/>
        </w:rPr>
      </w:pPr>
      <w:r>
        <w:rPr>
          <w:rFonts w:hint="default"/>
          <w:b/>
          <w:bCs/>
          <w:sz w:val="44"/>
          <w:szCs w:val="44"/>
        </w:rPr>
        <w:t>EF Core 8.0 HOL</w:t>
      </w:r>
    </w:p>
    <w:p w14:paraId="1DA0DB0F">
      <w:pPr>
        <w:rPr>
          <w:rFonts w:hint="default"/>
          <w:b/>
          <w:bCs/>
          <w:sz w:val="44"/>
          <w:szCs w:val="44"/>
        </w:rPr>
      </w:pPr>
    </w:p>
    <w:p w14:paraId="15052203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Lab 2: Setting Up the Database Context for a Retail Store</w:t>
      </w:r>
    </w:p>
    <w:p w14:paraId="171B7FDC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Create Models (</w:t>
      </w:r>
      <w:r>
        <w:rPr>
          <w:rStyle w:val="4"/>
          <w:rFonts w:ascii="SimSun" w:hAnsi="SimSun" w:eastAsia="SimSun" w:cs="SimSun"/>
          <w:sz w:val="24"/>
          <w:szCs w:val="24"/>
        </w:rPr>
        <w:t>Category</w:t>
      </w:r>
      <w:r>
        <w:rPr>
          <w:rFonts w:ascii="SimSun" w:hAnsi="SimSun" w:eastAsia="SimSun" w:cs="SimSun"/>
          <w:sz w:val="24"/>
          <w:szCs w:val="24"/>
        </w:rPr>
        <w:t xml:space="preserve"> and </w:t>
      </w:r>
      <w:r>
        <w:rPr>
          <w:rStyle w:val="4"/>
          <w:rFonts w:ascii="SimSun" w:hAnsi="SimSun" w:eastAsia="SimSun" w:cs="SimSun"/>
          <w:sz w:val="24"/>
          <w:szCs w:val="24"/>
        </w:rPr>
        <w:t>Product</w:t>
      </w:r>
      <w:r>
        <w:rPr>
          <w:rFonts w:ascii="SimSun" w:hAnsi="SimSun" w:eastAsia="SimSun" w:cs="SimSun"/>
          <w:sz w:val="24"/>
          <w:szCs w:val="24"/>
        </w:rPr>
        <w:t>)</w:t>
      </w:r>
    </w:p>
    <w:p w14:paraId="78E9A6A0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Category.cs</w:t>
      </w:r>
    </w:p>
    <w:p w14:paraId="6FBC1E9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using System.Collections.Generic;</w:t>
      </w:r>
    </w:p>
    <w:p w14:paraId="4218A0E4">
      <w:pPr>
        <w:rPr>
          <w:rFonts w:hint="default" w:ascii="SimSun" w:hAnsi="SimSun" w:eastAsia="SimSun"/>
          <w:sz w:val="24"/>
          <w:szCs w:val="24"/>
        </w:rPr>
      </w:pPr>
    </w:p>
    <w:p w14:paraId="452CD8A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public class Category</w:t>
      </w:r>
    </w:p>
    <w:p w14:paraId="414F5A2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{</w:t>
      </w:r>
    </w:p>
    <w:p w14:paraId="5B9453D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int Id { get; set; }</w:t>
      </w:r>
    </w:p>
    <w:p w14:paraId="4A7F570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string Name { get; set; } = string.Empty;</w:t>
      </w:r>
    </w:p>
    <w:p w14:paraId="3D818F9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List&lt;Product&gt; Products { get; set; } = new();</w:t>
      </w:r>
    </w:p>
    <w:p w14:paraId="42B5F68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4EEA6F1D">
      <w:pPr>
        <w:rPr>
          <w:rFonts w:hint="default" w:ascii="SimSun" w:hAnsi="SimSun" w:eastAsia="SimSun" w:cs="SimSun"/>
          <w:sz w:val="24"/>
          <w:szCs w:val="24"/>
        </w:rPr>
      </w:pPr>
    </w:p>
    <w:p w14:paraId="64AE768D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Product.cs</w:t>
      </w:r>
    </w:p>
    <w:p w14:paraId="1C4A5904">
      <w:pPr>
        <w:rPr>
          <w:rFonts w:ascii="SimSun" w:hAnsi="SimSun" w:eastAsia="SimSun" w:cs="SimSun"/>
          <w:sz w:val="24"/>
          <w:szCs w:val="24"/>
        </w:rPr>
      </w:pPr>
    </w:p>
    <w:p w14:paraId="71557CD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public class Product</w:t>
      </w:r>
    </w:p>
    <w:p w14:paraId="20BE379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{</w:t>
      </w:r>
    </w:p>
    <w:p w14:paraId="501956C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int Id { get; set; }</w:t>
      </w:r>
    </w:p>
    <w:p w14:paraId="22696BF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string Name { get; set; } = string.Empty;</w:t>
      </w:r>
    </w:p>
    <w:p w14:paraId="22DAFF5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decimal Price { get; set; }</w:t>
      </w:r>
    </w:p>
    <w:p w14:paraId="7260887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int CategoryId { get; set; }</w:t>
      </w:r>
    </w:p>
    <w:p w14:paraId="00B4398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Category Category { get; set; } = null!;</w:t>
      </w:r>
    </w:p>
    <w:p w14:paraId="653E7F6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00BFFC2A">
      <w:pPr>
        <w:rPr>
          <w:rFonts w:hint="default" w:ascii="SimSun" w:hAnsi="SimSun" w:eastAsia="SimSun" w:cs="SimSun"/>
          <w:sz w:val="24"/>
          <w:szCs w:val="24"/>
        </w:rPr>
      </w:pPr>
    </w:p>
    <w:p w14:paraId="0B87E89F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AppDbContext.cs</w:t>
      </w:r>
    </w:p>
    <w:p w14:paraId="19EAFFCC">
      <w:pPr>
        <w:rPr>
          <w:rFonts w:ascii="SimSun" w:hAnsi="SimSun" w:eastAsia="SimSun" w:cs="SimSun"/>
          <w:sz w:val="24"/>
          <w:szCs w:val="24"/>
        </w:rPr>
      </w:pPr>
    </w:p>
    <w:p w14:paraId="03DEF6F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using Microsoft.EntityFrameworkCore;</w:t>
      </w:r>
    </w:p>
    <w:p w14:paraId="207B66C7">
      <w:pPr>
        <w:rPr>
          <w:rFonts w:hint="default" w:ascii="SimSun" w:hAnsi="SimSun" w:eastAsia="SimSun"/>
          <w:sz w:val="24"/>
          <w:szCs w:val="24"/>
        </w:rPr>
      </w:pPr>
    </w:p>
    <w:p w14:paraId="654E912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public class AppDbContext : DbContext</w:t>
      </w:r>
    </w:p>
    <w:p w14:paraId="506DABC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{</w:t>
      </w:r>
    </w:p>
    <w:p w14:paraId="4B2E92F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DbSet&lt;Product&gt; Products { get; set; } = null!;</w:t>
      </w:r>
    </w:p>
    <w:p w14:paraId="3F7B578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DbSet&lt;Category&gt; Categories { get; set; } = null!;</w:t>
      </w:r>
    </w:p>
    <w:p w14:paraId="7CA1C1CC">
      <w:pPr>
        <w:rPr>
          <w:rFonts w:hint="default" w:ascii="SimSun" w:hAnsi="SimSun" w:eastAsia="SimSun"/>
          <w:sz w:val="24"/>
          <w:szCs w:val="24"/>
        </w:rPr>
      </w:pPr>
    </w:p>
    <w:p w14:paraId="4806EC9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protected override void OnConfiguring(DbContextOptionsBuilder optionsBuilder)</w:t>
      </w:r>
    </w:p>
    <w:p w14:paraId="5EBC3AC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{</w:t>
      </w:r>
    </w:p>
    <w:p w14:paraId="03C3239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// SQL Server (LocalDB)</w:t>
      </w:r>
    </w:p>
    <w:p w14:paraId="5DAAD05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optionsBuilder.UseSqlServer("Server=(localdb)\\mssqllocaldb;Database=RetailStoreDb;Trusted_Connection=True;");</w:t>
      </w:r>
    </w:p>
    <w:p w14:paraId="22812CE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</w:t>
      </w:r>
    </w:p>
    <w:p w14:paraId="7F94F79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// ✅ Or use SQLite instead (no SQL Server needed)</w:t>
      </w:r>
    </w:p>
    <w:p w14:paraId="3686A06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// optionsBuilder.UseSqlite("Data Source=retail.db");</w:t>
      </w:r>
    </w:p>
    <w:p w14:paraId="223E641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09FBEFB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4AB056CB">
      <w:pPr>
        <w:rPr>
          <w:rFonts w:hint="default" w:ascii="SimSun" w:hAnsi="SimSun" w:eastAsia="SimSun" w:cs="SimSun"/>
          <w:sz w:val="24"/>
          <w:szCs w:val="24"/>
        </w:rPr>
      </w:pPr>
    </w:p>
    <w:p w14:paraId="4DC17590">
      <w:pPr>
        <w:rPr>
          <w:rFonts w:hint="default"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5273040" cy="264795"/>
            <wp:effectExtent l="0" t="0" r="1016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530CCA"/>
    <w:rsid w:val="6953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2025-07-06T13:47:00Z</dcterms:created>
  <dc:creator>1123_Vaibhav RAI</dc:creator>
  <cp:lastModifiedBy>1123_Vaibhav RAI</cp:lastModifiedBy>
  <dcterms:modified xsi:type="dcterms:W3CDTF">2025-07-06T14:05:55Z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5D81D7CEEC77452889E171BC6DADD169_11</vt:lpwstr>
  </property>
</Properties>
</file>