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1DE5" w14:textId="77F322BD" w:rsidR="003257F5" w:rsidRPr="00E71ABE" w:rsidRDefault="003257F5" w:rsidP="003257F5">
      <w:pPr>
        <w:pStyle w:val="Heading1"/>
        <w:ind w:left="-1080"/>
      </w:pPr>
      <w:r>
        <w:t>TL; DR</w:t>
      </w:r>
    </w:p>
    <w:p w14:paraId="3B59E3C9" w14:textId="7767C94D" w:rsidR="00845DE2" w:rsidRDefault="00845DE2" w:rsidP="00845DE2">
      <w:pPr>
        <w:ind w:left="-1080" w:right="-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Results-oriented seasoned engineer</w:t>
      </w:r>
      <w:r w:rsidR="0089742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having </w:t>
      </w:r>
      <w:r w:rsidRPr="00845DE2"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0+</w:t>
      </w:r>
      <w:r w:rsidRPr="00845DE2">
        <w:rPr>
          <w:rFonts w:ascii="Arial" w:hAnsi="Arial" w:cs="Arial"/>
          <w:color w:val="000000"/>
          <w:sz w:val="20"/>
          <w:szCs w:val="20"/>
        </w:rPr>
        <w:t xml:space="preserve"> years of experience </w:t>
      </w:r>
      <w:r>
        <w:rPr>
          <w:rFonts w:ascii="Arial" w:hAnsi="Arial" w:cs="Arial"/>
          <w:color w:val="000000"/>
          <w:sz w:val="20"/>
          <w:szCs w:val="20"/>
        </w:rPr>
        <w:t xml:space="preserve">in establishing and scaling technology organizations, defining and </w:t>
      </w:r>
      <w:r w:rsidR="00477078">
        <w:rPr>
          <w:rFonts w:ascii="Arial" w:hAnsi="Arial" w:cs="Arial"/>
          <w:color w:val="000000"/>
          <w:sz w:val="20"/>
          <w:szCs w:val="20"/>
        </w:rPr>
        <w:t>drive execution</w:t>
      </w:r>
      <w:r>
        <w:rPr>
          <w:rFonts w:ascii="Arial" w:hAnsi="Arial" w:cs="Arial"/>
          <w:color w:val="000000"/>
          <w:sz w:val="20"/>
          <w:szCs w:val="20"/>
        </w:rPr>
        <w:t xml:space="preserve"> on technical vision to deliver key business</w:t>
      </w:r>
      <w:r w:rsidR="0089742C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product metrics.</w:t>
      </w:r>
    </w:p>
    <w:p w14:paraId="731C2082" w14:textId="7BAD90A6" w:rsidR="0089742C" w:rsidRPr="00E71ABE" w:rsidRDefault="0036080E" w:rsidP="003257F5">
      <w:pPr>
        <w:pStyle w:val="Heading2"/>
        <w:ind w:left="-1080"/>
        <w:rPr>
          <w:rFonts w:ascii="Arial" w:hAnsi="Arial" w:cs="Arial"/>
          <w:b/>
          <w:sz w:val="20"/>
          <w:szCs w:val="20"/>
        </w:rPr>
      </w:pPr>
      <w:r w:rsidRPr="003257F5">
        <w:rPr>
          <w:sz w:val="28"/>
          <w:szCs w:val="28"/>
        </w:rPr>
        <w:t>Technical</w:t>
      </w:r>
      <w:r w:rsidR="0089742C" w:rsidRPr="003257F5">
        <w:rPr>
          <w:sz w:val="28"/>
          <w:szCs w:val="28"/>
        </w:rPr>
        <w:t xml:space="preserve"> Focus</w:t>
      </w:r>
    </w:p>
    <w:p w14:paraId="3A55B3FB" w14:textId="20FE5CC1" w:rsidR="0089742C" w:rsidRDefault="003257F5" w:rsidP="008974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Hands-on </w:t>
      </w:r>
      <w:r w:rsidR="0089742C" w:rsidRPr="0089742C">
        <w:rPr>
          <w:rFonts w:ascii="Arial" w:hAnsi="Arial" w:cs="Arial"/>
          <w:b/>
          <w:bCs/>
          <w:color w:val="000000"/>
          <w:sz w:val="20"/>
          <w:szCs w:val="20"/>
        </w:rPr>
        <w:t xml:space="preserve">Distributed </w:t>
      </w:r>
      <w:r w:rsidR="0089742C">
        <w:rPr>
          <w:rFonts w:ascii="Arial" w:hAnsi="Arial" w:cs="Arial"/>
          <w:b/>
          <w:bCs/>
          <w:color w:val="000000"/>
          <w:sz w:val="20"/>
          <w:szCs w:val="20"/>
        </w:rPr>
        <w:t xml:space="preserve">and ML Infra </w:t>
      </w:r>
      <w:r w:rsidR="0089742C" w:rsidRPr="0089742C">
        <w:rPr>
          <w:rFonts w:ascii="Arial" w:hAnsi="Arial" w:cs="Arial"/>
          <w:b/>
          <w:bCs/>
          <w:color w:val="000000"/>
          <w:sz w:val="20"/>
          <w:szCs w:val="20"/>
        </w:rPr>
        <w:t xml:space="preserve">Systems </w:t>
      </w:r>
      <w:r w:rsidR="0089742C">
        <w:rPr>
          <w:rFonts w:ascii="Arial" w:hAnsi="Arial" w:cs="Arial"/>
          <w:b/>
          <w:bCs/>
          <w:color w:val="000000"/>
          <w:sz w:val="20"/>
          <w:szCs w:val="20"/>
        </w:rPr>
        <w:t>e</w:t>
      </w:r>
      <w:r w:rsidR="0089742C" w:rsidRPr="0089742C">
        <w:rPr>
          <w:rFonts w:ascii="Arial" w:hAnsi="Arial" w:cs="Arial"/>
          <w:b/>
          <w:bCs/>
          <w:color w:val="000000"/>
          <w:sz w:val="20"/>
          <w:szCs w:val="20"/>
        </w:rPr>
        <w:t>xpertise:</w:t>
      </w:r>
      <w:r w:rsidR="0089742C">
        <w:rPr>
          <w:rFonts w:ascii="Arial" w:hAnsi="Arial" w:cs="Arial"/>
          <w:color w:val="000000"/>
          <w:sz w:val="20"/>
          <w:szCs w:val="20"/>
        </w:rPr>
        <w:t xml:space="preserve"> </w:t>
      </w:r>
      <w:r w:rsidR="0089742C" w:rsidRPr="0089742C">
        <w:rPr>
          <w:rFonts w:ascii="Arial" w:hAnsi="Arial" w:cs="Arial"/>
          <w:color w:val="000000"/>
          <w:sz w:val="20"/>
          <w:szCs w:val="20"/>
        </w:rPr>
        <w:t>Design, deliver,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 </w:t>
      </w:r>
      <w:r w:rsidR="0089742C" w:rsidRPr="0089742C">
        <w:rPr>
          <w:rFonts w:ascii="Arial" w:hAnsi="Arial" w:cs="Arial"/>
          <w:color w:val="000000"/>
          <w:sz w:val="20"/>
          <w:szCs w:val="20"/>
        </w:rPr>
        <w:t xml:space="preserve">and maintain 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production grade </w:t>
      </w:r>
      <w:r w:rsidR="0089742C" w:rsidRPr="0089742C">
        <w:rPr>
          <w:rFonts w:ascii="Arial" w:hAnsi="Arial" w:cs="Arial"/>
          <w:color w:val="000000"/>
          <w:sz w:val="20"/>
          <w:szCs w:val="20"/>
        </w:rPr>
        <w:t>large-scale distributed systems</w:t>
      </w:r>
      <w:r w:rsidR="0089742C">
        <w:rPr>
          <w:rFonts w:ascii="Arial" w:hAnsi="Arial" w:cs="Arial"/>
          <w:color w:val="000000"/>
          <w:sz w:val="20"/>
          <w:szCs w:val="20"/>
        </w:rPr>
        <w:t xml:space="preserve"> and ML-</w:t>
      </w:r>
      <w:r w:rsidR="0089742C" w:rsidRPr="0089742C">
        <w:rPr>
          <w:rFonts w:ascii="Arial" w:hAnsi="Arial" w:cs="Arial"/>
          <w:color w:val="000000"/>
          <w:sz w:val="20"/>
          <w:szCs w:val="20"/>
        </w:rPr>
        <w:t>infrastructure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. </w:t>
      </w:r>
      <w:r w:rsidR="00F57610">
        <w:rPr>
          <w:rFonts w:ascii="Arial" w:hAnsi="Arial" w:cs="Arial"/>
          <w:color w:val="000000"/>
          <w:sz w:val="20"/>
          <w:szCs w:val="20"/>
        </w:rPr>
        <w:t xml:space="preserve">Build 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and expose </w:t>
      </w:r>
      <w:r w:rsidR="0089742C">
        <w:rPr>
          <w:rFonts w:ascii="Arial" w:hAnsi="Arial" w:cs="Arial"/>
          <w:color w:val="000000"/>
          <w:sz w:val="20"/>
          <w:szCs w:val="20"/>
        </w:rPr>
        <w:t xml:space="preserve">fault-tolerant </w:t>
      </w:r>
      <w:r w:rsidR="0089742C" w:rsidRPr="0089742C">
        <w:rPr>
          <w:rFonts w:ascii="Arial" w:hAnsi="Arial" w:cs="Arial"/>
          <w:color w:val="000000"/>
          <w:sz w:val="20"/>
          <w:szCs w:val="20"/>
        </w:rPr>
        <w:t xml:space="preserve">APIs that operate under high reliability, low latency, and 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compute/storage </w:t>
      </w:r>
      <w:r w:rsidR="0089742C" w:rsidRPr="0089742C">
        <w:rPr>
          <w:rFonts w:ascii="Arial" w:hAnsi="Arial" w:cs="Arial"/>
          <w:color w:val="000000"/>
          <w:sz w:val="20"/>
          <w:szCs w:val="20"/>
        </w:rPr>
        <w:t>constraints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 for external customers</w:t>
      </w:r>
      <w:r w:rsidR="0089742C" w:rsidRPr="0089742C">
        <w:rPr>
          <w:rFonts w:ascii="Arial" w:hAnsi="Arial" w:cs="Arial"/>
          <w:color w:val="000000"/>
          <w:sz w:val="20"/>
          <w:szCs w:val="20"/>
        </w:rPr>
        <w:t>.</w:t>
      </w:r>
    </w:p>
    <w:p w14:paraId="02E3B7EE" w14:textId="6F978812" w:rsidR="0089742C" w:rsidRDefault="0089742C" w:rsidP="008974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Drive d</w:t>
      </w:r>
      <w:r w:rsidRPr="0089742C">
        <w:rPr>
          <w:rFonts w:ascii="Arial" w:hAnsi="Arial" w:cs="Arial"/>
          <w:b/>
          <w:bCs/>
          <w:color w:val="000000"/>
          <w:sz w:val="20"/>
          <w:szCs w:val="20"/>
        </w:rPr>
        <w:t xml:space="preserve">igital </w:t>
      </w:r>
      <w:r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Pr="0089742C">
        <w:rPr>
          <w:rFonts w:ascii="Arial" w:hAnsi="Arial" w:cs="Arial"/>
          <w:b/>
          <w:bCs/>
          <w:color w:val="000000"/>
          <w:sz w:val="20"/>
          <w:szCs w:val="20"/>
        </w:rPr>
        <w:t>ransformation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36080E">
        <w:rPr>
          <w:rFonts w:ascii="Arial" w:hAnsi="Arial" w:cs="Arial"/>
          <w:b/>
          <w:bCs/>
          <w:color w:val="000000"/>
          <w:sz w:val="20"/>
          <w:szCs w:val="20"/>
        </w:rPr>
        <w:t xml:space="preserve"> of product</w:t>
      </w:r>
      <w:r w:rsidR="00675058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89742C">
        <w:rPr>
          <w:rFonts w:ascii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Drive </w:t>
      </w:r>
      <w:r w:rsidRPr="0089742C">
        <w:rPr>
          <w:rFonts w:ascii="Arial" w:hAnsi="Arial" w:cs="Arial"/>
          <w:color w:val="000000"/>
          <w:sz w:val="20"/>
          <w:szCs w:val="20"/>
        </w:rPr>
        <w:t>cloud</w:t>
      </w:r>
      <w:r>
        <w:rPr>
          <w:rFonts w:ascii="Arial" w:hAnsi="Arial" w:cs="Arial"/>
          <w:color w:val="000000"/>
          <w:sz w:val="20"/>
          <w:szCs w:val="20"/>
        </w:rPr>
        <w:t>-native</w:t>
      </w:r>
      <w:r w:rsidRPr="0089742C">
        <w:rPr>
          <w:rFonts w:ascii="Arial" w:hAnsi="Arial" w:cs="Arial"/>
          <w:color w:val="000000"/>
          <w:sz w:val="20"/>
          <w:szCs w:val="20"/>
        </w:rPr>
        <w:t xml:space="preserve"> migrations</w:t>
      </w:r>
      <w:r>
        <w:rPr>
          <w:rFonts w:ascii="Arial" w:hAnsi="Arial" w:cs="Arial"/>
          <w:color w:val="000000"/>
          <w:sz w:val="20"/>
          <w:szCs w:val="20"/>
        </w:rPr>
        <w:t xml:space="preserve">, tech </w:t>
      </w:r>
      <w:r w:rsidR="003772E0">
        <w:rPr>
          <w:rFonts w:ascii="Arial" w:hAnsi="Arial" w:cs="Arial"/>
          <w:color w:val="000000"/>
          <w:sz w:val="20"/>
          <w:szCs w:val="20"/>
        </w:rPr>
        <w:t xml:space="preserve">modernization initiatives </w:t>
      </w:r>
      <w:r>
        <w:rPr>
          <w:rFonts w:ascii="Arial" w:hAnsi="Arial" w:cs="Arial"/>
          <w:color w:val="000000"/>
          <w:sz w:val="20"/>
          <w:szCs w:val="20"/>
        </w:rPr>
        <w:t>(web, mobile, microservices) to improve client engagements and improve on business costs</w:t>
      </w:r>
      <w:r w:rsidRPr="0089742C">
        <w:rPr>
          <w:rFonts w:ascii="Arial" w:hAnsi="Arial" w:cs="Arial"/>
          <w:color w:val="000000"/>
          <w:sz w:val="20"/>
          <w:szCs w:val="20"/>
        </w:rPr>
        <w:t>.</w:t>
      </w:r>
    </w:p>
    <w:p w14:paraId="52FE92D0" w14:textId="40C56553" w:rsidR="002103E5" w:rsidRDefault="00C97029" w:rsidP="00233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Extract Value from </w:t>
      </w:r>
      <w:r w:rsidR="0089742C" w:rsidRPr="0036080E">
        <w:rPr>
          <w:rFonts w:ascii="Arial" w:hAnsi="Arial" w:cs="Arial"/>
          <w:b/>
          <w:bCs/>
          <w:color w:val="000000"/>
          <w:sz w:val="20"/>
          <w:szCs w:val="20"/>
        </w:rPr>
        <w:t xml:space="preserve">Data </w:t>
      </w:r>
      <w:r>
        <w:rPr>
          <w:rFonts w:ascii="Arial" w:hAnsi="Arial" w:cs="Arial"/>
          <w:b/>
          <w:bCs/>
          <w:color w:val="000000"/>
          <w:sz w:val="20"/>
          <w:szCs w:val="20"/>
        </w:rPr>
        <w:t>with robust g</w:t>
      </w:r>
      <w:r w:rsidR="0089742C" w:rsidRPr="0036080E">
        <w:rPr>
          <w:rFonts w:ascii="Arial" w:hAnsi="Arial" w:cs="Arial"/>
          <w:b/>
          <w:bCs/>
          <w:color w:val="000000"/>
          <w:sz w:val="20"/>
          <w:szCs w:val="20"/>
        </w:rPr>
        <w:t>overnance</w:t>
      </w:r>
      <w:r w:rsidR="003772E0" w:rsidRPr="0036080E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color w:val="000000"/>
          <w:sz w:val="20"/>
          <w:szCs w:val="20"/>
        </w:rPr>
        <w:t>o</w:t>
      </w:r>
      <w:r w:rsidR="003772E0" w:rsidRPr="0036080E">
        <w:rPr>
          <w:rFonts w:ascii="Arial" w:hAnsi="Arial" w:cs="Arial"/>
          <w:b/>
          <w:bCs/>
          <w:color w:val="000000"/>
          <w:sz w:val="20"/>
          <w:szCs w:val="20"/>
        </w:rPr>
        <w:t xml:space="preserve">bservability and 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89742C" w:rsidRPr="0036080E">
        <w:rPr>
          <w:rFonts w:ascii="Arial" w:hAnsi="Arial" w:cs="Arial"/>
          <w:b/>
          <w:bCs/>
          <w:color w:val="000000"/>
          <w:sz w:val="20"/>
          <w:szCs w:val="20"/>
        </w:rPr>
        <w:t>ecurity</w:t>
      </w:r>
      <w:r w:rsidR="0089742C" w:rsidRPr="0036080E">
        <w:rPr>
          <w:rFonts w:ascii="Arial" w:hAnsi="Arial" w:cs="Arial"/>
          <w:color w:val="000000"/>
          <w:sz w:val="20"/>
          <w:szCs w:val="20"/>
        </w:rPr>
        <w:t xml:space="preserve">: Adapt technical infrastructure and </w:t>
      </w:r>
      <w:r w:rsidR="0036080E" w:rsidRPr="0036080E">
        <w:rPr>
          <w:rFonts w:ascii="Arial" w:hAnsi="Arial" w:cs="Arial"/>
          <w:color w:val="000000"/>
          <w:sz w:val="20"/>
          <w:szCs w:val="20"/>
        </w:rPr>
        <w:t xml:space="preserve">SDLC processes </w:t>
      </w:r>
      <w:r w:rsidR="0089742C" w:rsidRPr="0036080E">
        <w:rPr>
          <w:rFonts w:ascii="Arial" w:hAnsi="Arial" w:cs="Arial"/>
          <w:color w:val="000000"/>
          <w:sz w:val="20"/>
          <w:szCs w:val="20"/>
        </w:rPr>
        <w:t>to ensure data governance,</w:t>
      </w:r>
      <w:r w:rsidR="003772E0" w:rsidRPr="0036080E">
        <w:rPr>
          <w:rFonts w:ascii="Arial" w:hAnsi="Arial" w:cs="Arial"/>
          <w:color w:val="000000"/>
          <w:sz w:val="20"/>
          <w:szCs w:val="20"/>
        </w:rPr>
        <w:t xml:space="preserve"> extract value from data</w:t>
      </w:r>
      <w:r w:rsidR="0036080E" w:rsidRPr="0036080E">
        <w:rPr>
          <w:rFonts w:ascii="Arial" w:hAnsi="Arial" w:cs="Arial"/>
          <w:color w:val="000000"/>
          <w:sz w:val="20"/>
          <w:szCs w:val="20"/>
        </w:rPr>
        <w:t>. Manage</w:t>
      </w:r>
      <w:r w:rsidR="003772E0" w:rsidRPr="0036080E">
        <w:rPr>
          <w:rFonts w:ascii="Arial" w:hAnsi="Arial" w:cs="Arial"/>
          <w:color w:val="000000"/>
          <w:sz w:val="20"/>
          <w:szCs w:val="20"/>
        </w:rPr>
        <w:t xml:space="preserve"> </w:t>
      </w:r>
      <w:r w:rsidR="0036080E" w:rsidRPr="0036080E">
        <w:rPr>
          <w:rFonts w:ascii="Arial" w:hAnsi="Arial" w:cs="Arial"/>
          <w:color w:val="000000"/>
          <w:sz w:val="20"/>
          <w:szCs w:val="20"/>
        </w:rPr>
        <w:t xml:space="preserve">data </w:t>
      </w:r>
      <w:r w:rsidR="0089742C" w:rsidRPr="0036080E">
        <w:rPr>
          <w:rFonts w:ascii="Arial" w:hAnsi="Arial" w:cs="Arial"/>
          <w:color w:val="000000"/>
          <w:sz w:val="20"/>
          <w:szCs w:val="20"/>
        </w:rPr>
        <w:t>security, and regulatory compliance for sensitive data categories, such as MNPI/PII.</w:t>
      </w:r>
    </w:p>
    <w:p w14:paraId="480E3275" w14:textId="55A1D6BB" w:rsidR="0036080E" w:rsidRPr="0036080E" w:rsidRDefault="00C97029" w:rsidP="00233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Robust </w:t>
      </w:r>
      <w:r w:rsidR="00675058">
        <w:rPr>
          <w:rFonts w:ascii="Arial" w:hAnsi="Arial" w:cs="Arial"/>
          <w:b/>
          <w:bCs/>
          <w:color w:val="000000"/>
          <w:sz w:val="20"/>
          <w:szCs w:val="20"/>
        </w:rPr>
        <w:t xml:space="preserve">Design and </w:t>
      </w:r>
      <w:r w:rsidR="0036080E">
        <w:rPr>
          <w:rFonts w:ascii="Arial" w:hAnsi="Arial" w:cs="Arial"/>
          <w:b/>
          <w:bCs/>
          <w:color w:val="000000"/>
          <w:sz w:val="20"/>
          <w:szCs w:val="20"/>
        </w:rPr>
        <w:t>Language Proficiency</w:t>
      </w:r>
      <w:r w:rsidR="0036080E" w:rsidRPr="0036080E">
        <w:rPr>
          <w:rFonts w:ascii="Arial" w:hAnsi="Arial" w:cs="Arial"/>
          <w:color w:val="000000"/>
          <w:sz w:val="20"/>
          <w:szCs w:val="20"/>
        </w:rPr>
        <w:t>: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 Proficient </w:t>
      </w:r>
      <w:r w:rsidR="00675058">
        <w:rPr>
          <w:rFonts w:ascii="Arial" w:hAnsi="Arial" w:cs="Arial"/>
          <w:color w:val="000000"/>
          <w:sz w:val="20"/>
          <w:szCs w:val="20"/>
        </w:rPr>
        <w:t xml:space="preserve">and exposure to </w:t>
      </w:r>
      <w:r w:rsidR="0036080E">
        <w:rPr>
          <w:rFonts w:ascii="Arial" w:hAnsi="Arial" w:cs="Arial"/>
          <w:color w:val="000000"/>
          <w:sz w:val="20"/>
          <w:szCs w:val="20"/>
        </w:rPr>
        <w:t>multiple general purpose programming languages</w:t>
      </w:r>
      <w:r w:rsidR="00675058">
        <w:rPr>
          <w:rFonts w:ascii="Arial" w:hAnsi="Arial" w:cs="Arial"/>
          <w:color w:val="000000"/>
          <w:sz w:val="20"/>
          <w:szCs w:val="20"/>
        </w:rPr>
        <w:t xml:space="preserve"> and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 </w:t>
      </w:r>
      <w:r w:rsidR="00675058">
        <w:rPr>
          <w:rFonts w:ascii="Arial" w:hAnsi="Arial" w:cs="Arial"/>
          <w:color w:val="000000"/>
          <w:sz w:val="20"/>
          <w:szCs w:val="20"/>
        </w:rPr>
        <w:t xml:space="preserve">multi-modal 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data management approaches. </w:t>
      </w:r>
      <w:r w:rsidR="0036080E" w:rsidRPr="0036080E">
        <w:rPr>
          <w:rFonts w:ascii="Arial" w:hAnsi="Arial" w:cs="Arial"/>
          <w:color w:val="000000"/>
          <w:sz w:val="20"/>
          <w:szCs w:val="20"/>
        </w:rPr>
        <w:t>Main</w:t>
      </w:r>
      <w:r w:rsidR="0036080E">
        <w:rPr>
          <w:rFonts w:ascii="Arial" w:hAnsi="Arial" w:cs="Arial"/>
          <w:color w:val="000000"/>
          <w:sz w:val="20"/>
          <w:szCs w:val="20"/>
        </w:rPr>
        <w:t>tain language-agnostic approach to design and tooling stacks</w:t>
      </w:r>
    </w:p>
    <w:p w14:paraId="372DD012" w14:textId="63A2806A" w:rsidR="00F57610" w:rsidRPr="00E71ABE" w:rsidRDefault="002103E5" w:rsidP="003257F5">
      <w:pPr>
        <w:pStyle w:val="Heading2"/>
        <w:ind w:left="-1080"/>
        <w:rPr>
          <w:rFonts w:ascii="Arial" w:hAnsi="Arial" w:cs="Arial"/>
          <w:b/>
          <w:sz w:val="20"/>
          <w:szCs w:val="20"/>
        </w:rPr>
      </w:pPr>
      <w:r w:rsidRPr="003257F5">
        <w:rPr>
          <w:sz w:val="28"/>
          <w:szCs w:val="28"/>
        </w:rPr>
        <w:t>Organizational Leadership</w:t>
      </w:r>
    </w:p>
    <w:p w14:paraId="2BC16E3D" w14:textId="761E2A1B" w:rsidR="00F57610" w:rsidRPr="00F57610" w:rsidRDefault="00F57610" w:rsidP="00FE3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Setup </w:t>
      </w:r>
      <w:r w:rsidRPr="00F57610">
        <w:rPr>
          <w:rFonts w:ascii="Arial" w:hAnsi="Arial" w:cs="Arial"/>
          <w:b/>
          <w:bCs/>
          <w:color w:val="000000"/>
          <w:sz w:val="20"/>
          <w:szCs w:val="20"/>
        </w:rPr>
        <w:t>3–5-year VSR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F57610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Pr="00F5761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 w:rsidRPr="00F57610">
        <w:rPr>
          <w:rFonts w:ascii="Arial" w:hAnsi="Arial" w:cs="Arial"/>
          <w:color w:val="000000"/>
          <w:sz w:val="20"/>
          <w:szCs w:val="20"/>
        </w:rPr>
        <w:t>efine</w:t>
      </w:r>
      <w:r>
        <w:rPr>
          <w:rFonts w:ascii="Arial" w:hAnsi="Arial" w:cs="Arial"/>
          <w:color w:val="000000"/>
          <w:sz w:val="20"/>
          <w:szCs w:val="20"/>
        </w:rPr>
        <w:t xml:space="preserve"> objectives </w:t>
      </w:r>
      <w:r w:rsidRPr="00F57610">
        <w:rPr>
          <w:rFonts w:ascii="Arial" w:hAnsi="Arial" w:cs="Arial"/>
          <w:color w:val="000000"/>
          <w:sz w:val="20"/>
          <w:szCs w:val="20"/>
        </w:rPr>
        <w:t>and drive technology org vision, strategy and roadmap</w:t>
      </w:r>
      <w:r>
        <w:rPr>
          <w:rFonts w:ascii="Arial" w:hAnsi="Arial" w:cs="Arial"/>
          <w:color w:val="000000"/>
          <w:sz w:val="20"/>
          <w:szCs w:val="20"/>
        </w:rPr>
        <w:t xml:space="preserve">. Setup business metrics and regularly perform OKR health-checks to measure progress towards goals.  </w:t>
      </w:r>
    </w:p>
    <w:p w14:paraId="189D20E2" w14:textId="055F8304" w:rsidR="00F57610" w:rsidRPr="00F57610" w:rsidRDefault="00F57610" w:rsidP="000419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</w:t>
      </w:r>
      <w:r w:rsidRPr="00F57610">
        <w:rPr>
          <w:rFonts w:ascii="Arial" w:hAnsi="Arial" w:cs="Arial"/>
          <w:b/>
          <w:bCs/>
          <w:color w:val="000000"/>
          <w:sz w:val="20"/>
          <w:szCs w:val="20"/>
        </w:rPr>
        <w:t>rg design and operating rhythm</w:t>
      </w:r>
      <w:r w:rsidRPr="00F57610">
        <w:rPr>
          <w:rFonts w:ascii="Arial" w:hAnsi="Arial" w:cs="Arial"/>
          <w:color w:val="000000"/>
          <w:sz w:val="20"/>
          <w:szCs w:val="20"/>
        </w:rPr>
        <w:t>: Design team structures, location strategy and operating rhythm in linear and matrixed organizational configurations. Align incentive structures and compensation strategies to optimize for high-performance engineering outcomes.</w:t>
      </w:r>
    </w:p>
    <w:p w14:paraId="23D4056A" w14:textId="23A821CE" w:rsidR="003257F5" w:rsidRPr="003257F5" w:rsidRDefault="003257F5" w:rsidP="003051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 w:rsidRPr="003257F5">
        <w:rPr>
          <w:rFonts w:ascii="Arial" w:hAnsi="Arial" w:cs="Arial"/>
          <w:b/>
          <w:bCs/>
          <w:color w:val="000000"/>
          <w:sz w:val="20"/>
          <w:szCs w:val="20"/>
        </w:rPr>
        <w:t xml:space="preserve">Align </w:t>
      </w:r>
      <w:r w:rsidR="00C97029">
        <w:rPr>
          <w:rFonts w:ascii="Arial" w:hAnsi="Arial" w:cs="Arial"/>
          <w:b/>
          <w:bCs/>
          <w:color w:val="000000"/>
          <w:sz w:val="20"/>
          <w:szCs w:val="20"/>
        </w:rPr>
        <w:t xml:space="preserve">business </w:t>
      </w:r>
      <w:r w:rsidRPr="003257F5">
        <w:rPr>
          <w:rFonts w:ascii="Arial" w:hAnsi="Arial" w:cs="Arial"/>
          <w:b/>
          <w:bCs/>
          <w:color w:val="000000"/>
          <w:sz w:val="20"/>
          <w:szCs w:val="20"/>
        </w:rPr>
        <w:t>stakeholders and build consensus</w:t>
      </w:r>
      <w:r w:rsidRPr="003257F5">
        <w:rPr>
          <w:rFonts w:ascii="Arial" w:hAnsi="Arial" w:cs="Arial"/>
          <w:color w:val="000000"/>
          <w:sz w:val="20"/>
          <w:szCs w:val="20"/>
        </w:rPr>
        <w:t xml:space="preserve">: Drive alignment across non-technical and technical stakeholders via periodic reviews and office hours. </w:t>
      </w:r>
    </w:p>
    <w:p w14:paraId="75B0587C" w14:textId="024ECB25" w:rsidR="00F57610" w:rsidRPr="00F57610" w:rsidRDefault="00F57610" w:rsidP="002B5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 w:rsidRPr="00F57610">
        <w:rPr>
          <w:rFonts w:ascii="Arial" w:hAnsi="Arial" w:cs="Arial"/>
          <w:b/>
          <w:bCs/>
          <w:color w:val="000000"/>
          <w:sz w:val="20"/>
          <w:szCs w:val="20"/>
        </w:rPr>
        <w:t xml:space="preserve">Setup and scale high-performance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software engineering </w:t>
      </w:r>
      <w:r w:rsidRPr="00F57610">
        <w:rPr>
          <w:rFonts w:ascii="Arial" w:hAnsi="Arial" w:cs="Arial"/>
          <w:b/>
          <w:bCs/>
          <w:color w:val="000000"/>
          <w:sz w:val="20"/>
          <w:szCs w:val="20"/>
        </w:rPr>
        <w:t>teams across time-zones</w:t>
      </w:r>
      <w:r w:rsidRPr="00F57610">
        <w:rPr>
          <w:rFonts w:ascii="Arial" w:hAnsi="Arial" w:cs="Arial"/>
          <w:color w:val="000000"/>
          <w:sz w:val="20"/>
          <w:szCs w:val="20"/>
        </w:rPr>
        <w:t xml:space="preserve">: Kickstart 0 to 1 initiatives, scaled them across-multiple locations (100+ engineers). </w:t>
      </w:r>
    </w:p>
    <w:p w14:paraId="693F44C1" w14:textId="113FC29F" w:rsidR="00F57610" w:rsidRPr="00F57610" w:rsidRDefault="00F57610" w:rsidP="00A97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 w:rsidRPr="00F57610">
        <w:rPr>
          <w:rFonts w:ascii="Arial" w:hAnsi="Arial" w:cs="Arial"/>
          <w:b/>
          <w:bCs/>
          <w:color w:val="000000"/>
          <w:sz w:val="20"/>
          <w:szCs w:val="20"/>
        </w:rPr>
        <w:t>Manage vendor relations, budget, staffing plans:</w:t>
      </w:r>
      <w:r w:rsidRPr="00F57610">
        <w:rPr>
          <w:rFonts w:ascii="Arial" w:hAnsi="Arial" w:cs="Arial"/>
          <w:color w:val="000000"/>
          <w:sz w:val="20"/>
          <w:szCs w:val="20"/>
        </w:rPr>
        <w:t xml:space="preserve"> Drive buy vs. build strategies, select </w:t>
      </w:r>
      <w:r>
        <w:rPr>
          <w:rFonts w:ascii="Arial" w:hAnsi="Arial" w:cs="Arial"/>
          <w:color w:val="000000"/>
          <w:sz w:val="20"/>
          <w:szCs w:val="20"/>
        </w:rPr>
        <w:t xml:space="preserve">and manage </w:t>
      </w:r>
      <w:r w:rsidRPr="00F57610">
        <w:rPr>
          <w:rFonts w:ascii="Arial" w:hAnsi="Arial" w:cs="Arial"/>
          <w:color w:val="000000"/>
          <w:sz w:val="20"/>
          <w:szCs w:val="20"/>
        </w:rPr>
        <w:t xml:space="preserve">technology vendors </w:t>
      </w:r>
      <w:r>
        <w:rPr>
          <w:rFonts w:ascii="Arial" w:hAnsi="Arial" w:cs="Arial"/>
          <w:color w:val="000000"/>
          <w:sz w:val="20"/>
          <w:szCs w:val="20"/>
        </w:rPr>
        <w:t xml:space="preserve">relationships </w:t>
      </w:r>
      <w:r w:rsidRPr="00F57610">
        <w:rPr>
          <w:rFonts w:ascii="Arial" w:hAnsi="Arial" w:cs="Arial"/>
          <w:color w:val="000000"/>
          <w:sz w:val="20"/>
          <w:szCs w:val="20"/>
        </w:rPr>
        <w:t xml:space="preserve">working with budget envelopes. </w:t>
      </w:r>
    </w:p>
    <w:p w14:paraId="2CF5CFD0" w14:textId="6D29C81E" w:rsidR="00F57610" w:rsidRPr="00E71ABE" w:rsidRDefault="002103E5" w:rsidP="003257F5">
      <w:pPr>
        <w:pStyle w:val="Heading2"/>
        <w:ind w:left="-1080"/>
        <w:rPr>
          <w:rFonts w:ascii="Arial" w:hAnsi="Arial" w:cs="Arial"/>
          <w:color w:val="000000"/>
          <w:sz w:val="20"/>
          <w:szCs w:val="20"/>
        </w:rPr>
      </w:pPr>
      <w:r w:rsidRPr="003257F5">
        <w:rPr>
          <w:sz w:val="28"/>
          <w:szCs w:val="28"/>
        </w:rPr>
        <w:t>Domain Expertise</w:t>
      </w:r>
    </w:p>
    <w:p w14:paraId="318BEB9D" w14:textId="10F84765" w:rsidR="00F57610" w:rsidRDefault="00F57610" w:rsidP="00210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 w:rsidRPr="00F57610">
        <w:rPr>
          <w:rFonts w:ascii="Arial" w:hAnsi="Arial" w:cs="Arial"/>
          <w:b/>
          <w:bCs/>
          <w:color w:val="000000"/>
          <w:sz w:val="20"/>
          <w:szCs w:val="20"/>
        </w:rPr>
        <w:t>ML Infra for Ads Ranking and Generative AI for messaging:</w:t>
      </w:r>
      <w:r>
        <w:rPr>
          <w:rFonts w:ascii="Arial" w:hAnsi="Arial" w:cs="Arial"/>
          <w:color w:val="000000"/>
          <w:sz w:val="20"/>
          <w:szCs w:val="20"/>
        </w:rPr>
        <w:t xml:space="preserve"> Evaluation, understanding and observability infrastructure to improve efficacy of Ads ML ranking and recommendation models. </w:t>
      </w:r>
    </w:p>
    <w:p w14:paraId="04231C39" w14:textId="3DAEC29E" w:rsidR="00132268" w:rsidRPr="002624DB" w:rsidRDefault="00F57610" w:rsidP="002624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Sell-side </w:t>
      </w:r>
      <w:r w:rsidRPr="00F57610">
        <w:rPr>
          <w:rFonts w:ascii="Arial" w:hAnsi="Arial" w:cs="Arial"/>
          <w:b/>
          <w:sz w:val="20"/>
          <w:szCs w:val="20"/>
        </w:rPr>
        <w:t>Hedge Funds</w:t>
      </w:r>
      <w:r>
        <w:rPr>
          <w:rFonts w:ascii="Arial" w:hAnsi="Arial" w:cs="Arial"/>
          <w:b/>
          <w:sz w:val="20"/>
          <w:szCs w:val="20"/>
        </w:rPr>
        <w:t xml:space="preserve"> and Quants systems</w:t>
      </w:r>
      <w:r w:rsidRPr="00F57610">
        <w:rPr>
          <w:rFonts w:ascii="Arial" w:hAnsi="Arial" w:cs="Arial"/>
          <w:b/>
          <w:sz w:val="20"/>
          <w:szCs w:val="20"/>
        </w:rPr>
        <w:t xml:space="preserve">: </w:t>
      </w:r>
      <w:r w:rsidR="002103E5" w:rsidRPr="00F57610">
        <w:rPr>
          <w:rFonts w:ascii="Arial" w:hAnsi="Arial" w:cs="Arial"/>
          <w:color w:val="000000"/>
          <w:sz w:val="20"/>
          <w:szCs w:val="20"/>
        </w:rPr>
        <w:t xml:space="preserve">Extensive </w:t>
      </w:r>
      <w:r>
        <w:rPr>
          <w:rFonts w:ascii="Arial" w:hAnsi="Arial" w:cs="Arial"/>
          <w:color w:val="000000"/>
          <w:sz w:val="20"/>
          <w:szCs w:val="20"/>
        </w:rPr>
        <w:t xml:space="preserve">and deep </w:t>
      </w:r>
      <w:r w:rsidR="002103E5" w:rsidRPr="00F57610">
        <w:rPr>
          <w:rFonts w:ascii="Arial" w:hAnsi="Arial" w:cs="Arial"/>
          <w:color w:val="000000"/>
          <w:sz w:val="20"/>
          <w:szCs w:val="20"/>
        </w:rPr>
        <w:t xml:space="preserve">experience </w:t>
      </w:r>
      <w:r>
        <w:rPr>
          <w:rFonts w:ascii="Arial" w:hAnsi="Arial" w:cs="Arial"/>
          <w:color w:val="000000"/>
          <w:sz w:val="20"/>
          <w:szCs w:val="20"/>
        </w:rPr>
        <w:t xml:space="preserve">in building front/middle/back-office systems, specifically portfolio accounting, </w:t>
      </w:r>
      <w:r w:rsidR="002103E5" w:rsidRPr="00F57610">
        <w:rPr>
          <w:rFonts w:ascii="Arial" w:hAnsi="Arial" w:cs="Arial"/>
          <w:color w:val="000000"/>
          <w:sz w:val="20"/>
          <w:szCs w:val="20"/>
        </w:rPr>
        <w:t xml:space="preserve">portfolio valuations, tax accounting, investor allocations, reconciliation, AML compliance, transaction risk calibration and monitoring, order execution/settlement, and sensitive data management (PII and MNPI) within a complex global regulatory landscape. </w:t>
      </w:r>
    </w:p>
    <w:p w14:paraId="5F083D26" w14:textId="7DA8AD63" w:rsidR="003257F5" w:rsidRDefault="003257F5" w:rsidP="003257F5">
      <w:pPr>
        <w:pStyle w:val="Heading1"/>
        <w:ind w:left="-1080"/>
      </w:pPr>
      <w:r>
        <w:t>Work Experience</w:t>
      </w:r>
    </w:p>
    <w:p w14:paraId="466F4CD5" w14:textId="7D37EB25" w:rsidR="003257F5" w:rsidRPr="003257F5" w:rsidRDefault="00132268" w:rsidP="002624DB">
      <w:pPr>
        <w:pStyle w:val="Heading2"/>
        <w:ind w:left="-1080"/>
      </w:pPr>
      <w:r>
        <w:t xml:space="preserve">[June 2021 - Present] </w:t>
      </w:r>
      <w:r w:rsidR="003257F5" w:rsidRPr="003257F5">
        <w:t>Engineering Manager | Meta | New York</w:t>
      </w:r>
    </w:p>
    <w:p w14:paraId="05DF8783" w14:textId="677DB32D" w:rsidR="003257F5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  <w:r w:rsidRPr="00E71ABE">
        <w:rPr>
          <w:rFonts w:ascii="Arial" w:hAnsi="Arial" w:cs="Arial"/>
          <w:i/>
          <w:sz w:val="20"/>
          <w:szCs w:val="20"/>
          <w:u w:val="single"/>
        </w:rPr>
        <w:t>Role:</w:t>
      </w:r>
      <w:r w:rsidRPr="00E71ABE">
        <w:rPr>
          <w:rFonts w:ascii="Arial" w:hAnsi="Arial" w:cs="Arial"/>
          <w:sz w:val="20"/>
          <w:szCs w:val="20"/>
        </w:rPr>
        <w:t xml:space="preserve"> Senior Manager, </w:t>
      </w:r>
      <w:r w:rsidR="00872A6C">
        <w:rPr>
          <w:rFonts w:ascii="Arial" w:hAnsi="Arial" w:cs="Arial"/>
          <w:sz w:val="20"/>
          <w:szCs w:val="20"/>
        </w:rPr>
        <w:t>Ads Model Robustness</w:t>
      </w:r>
    </w:p>
    <w:p w14:paraId="3C980019" w14:textId="05881BD6" w:rsidR="00872A6C" w:rsidRPr="00872A6C" w:rsidRDefault="00872A6C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</w:rPr>
        <w:t>Team Size:</w:t>
      </w:r>
      <w:r w:rsidRPr="00872A6C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>org-size: ~</w:t>
      </w:r>
      <w:r w:rsidRPr="00872A6C">
        <w:rPr>
          <w:rFonts w:ascii="Arial" w:hAnsi="Arial" w:cs="Arial"/>
          <w:iCs/>
          <w:sz w:val="20"/>
          <w:szCs w:val="20"/>
        </w:rPr>
        <w:t>4</w:t>
      </w:r>
      <w:r w:rsidR="00132268">
        <w:rPr>
          <w:rFonts w:ascii="Arial" w:hAnsi="Arial" w:cs="Arial"/>
          <w:iCs/>
          <w:sz w:val="20"/>
          <w:szCs w:val="20"/>
        </w:rPr>
        <w:t>5 professionals</w:t>
      </w:r>
    </w:p>
    <w:p w14:paraId="1C461E5B" w14:textId="09831C40" w:rsidR="002103E5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  <w:r w:rsidRPr="00E71ABE">
        <w:rPr>
          <w:rFonts w:ascii="Arial" w:hAnsi="Arial" w:cs="Arial"/>
          <w:i/>
          <w:sz w:val="20"/>
          <w:szCs w:val="20"/>
          <w:u w:val="single"/>
        </w:rPr>
        <w:t>Primary Tech Stack:</w:t>
      </w:r>
      <w:r w:rsidRPr="00E71ABE">
        <w:rPr>
          <w:rFonts w:ascii="Arial" w:hAnsi="Arial" w:cs="Arial"/>
          <w:sz w:val="20"/>
          <w:szCs w:val="20"/>
        </w:rPr>
        <w:t xml:space="preserve"> C++, Python, Scribe, Presto, Hive/Spark, My-SQL </w:t>
      </w:r>
    </w:p>
    <w:p w14:paraId="49075B41" w14:textId="5519783D" w:rsidR="002103E5" w:rsidRPr="00A71857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</w:rPr>
        <w:t>Functional Domain:</w:t>
      </w:r>
      <w:r>
        <w:rPr>
          <w:rFonts w:ascii="Arial" w:hAnsi="Arial" w:cs="Arial"/>
          <w:sz w:val="20"/>
          <w:szCs w:val="20"/>
        </w:rPr>
        <w:t xml:space="preserve"> Establish 0 </w:t>
      </w:r>
      <w:r w:rsidRPr="00A71857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1 org focused on Ads </w:t>
      </w:r>
      <w:r w:rsidR="00132268">
        <w:rPr>
          <w:rFonts w:ascii="Arial" w:hAnsi="Arial" w:cs="Arial"/>
          <w:sz w:val="20"/>
          <w:szCs w:val="20"/>
        </w:rPr>
        <w:t xml:space="preserve">ranking and recommendation models reliablity </w:t>
      </w:r>
    </w:p>
    <w:p w14:paraId="3A44B06B" w14:textId="77777777" w:rsidR="002103E5" w:rsidRPr="00E71ABE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</w:p>
    <w:p w14:paraId="1EB5E6D2" w14:textId="4C64195A" w:rsidR="00477078" w:rsidRPr="00477078" w:rsidRDefault="002103E5" w:rsidP="00477078">
      <w:pPr>
        <w:tabs>
          <w:tab w:val="left" w:pos="180"/>
        </w:tabs>
        <w:ind w:left="-1080" w:right="-900"/>
        <w:jc w:val="both"/>
        <w:rPr>
          <w:rFonts w:ascii="Arial" w:hAnsi="Arial" w:cs="Arial"/>
          <w:color w:val="000000"/>
          <w:sz w:val="20"/>
          <w:szCs w:val="20"/>
        </w:rPr>
      </w:pPr>
      <w:r w:rsidRPr="00E71ABE">
        <w:rPr>
          <w:rFonts w:ascii="Arial" w:hAnsi="Arial" w:cs="Arial"/>
          <w:i/>
          <w:sz w:val="20"/>
          <w:szCs w:val="20"/>
        </w:rPr>
        <w:t xml:space="preserve"> </w:t>
      </w:r>
      <w:r w:rsidRPr="00E71ABE">
        <w:rPr>
          <w:rFonts w:ascii="Arial" w:hAnsi="Arial" w:cs="Arial"/>
          <w:i/>
          <w:sz w:val="20"/>
          <w:szCs w:val="20"/>
          <w:u w:val="single"/>
        </w:rPr>
        <w:t xml:space="preserve">Engagements: </w:t>
      </w:r>
    </w:p>
    <w:p w14:paraId="3252DBA5" w14:textId="6AD4D25E" w:rsidR="003257F5" w:rsidRDefault="00477078" w:rsidP="00210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 w:hanging="180"/>
        <w:rPr>
          <w:rFonts w:ascii="Arial" w:hAnsi="Arial" w:cs="Arial"/>
          <w:color w:val="000000"/>
          <w:sz w:val="20"/>
          <w:szCs w:val="20"/>
        </w:rPr>
      </w:pPr>
      <w:r w:rsidRPr="00477078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[2021-</w:t>
      </w:r>
      <w:r w:rsidR="00371FDC">
        <w:rPr>
          <w:rFonts w:ascii="Arial" w:hAnsi="Arial" w:cs="Arial"/>
          <w:b/>
          <w:bCs/>
          <w:color w:val="000000"/>
          <w:sz w:val="20"/>
          <w:szCs w:val="20"/>
        </w:rPr>
        <w:t>present</w:t>
      </w:r>
      <w:r w:rsidRPr="00477078">
        <w:rPr>
          <w:rFonts w:ascii="Arial" w:hAnsi="Arial" w:cs="Arial"/>
          <w:b/>
          <w:bCs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72A6C">
        <w:rPr>
          <w:rFonts w:ascii="Arial" w:hAnsi="Arial" w:cs="Arial"/>
          <w:color w:val="000000"/>
          <w:sz w:val="20"/>
          <w:szCs w:val="20"/>
        </w:rPr>
        <w:t xml:space="preserve">Identify </w:t>
      </w:r>
      <w:r w:rsidR="00132268">
        <w:rPr>
          <w:rFonts w:ascii="Arial" w:hAnsi="Arial" w:cs="Arial"/>
          <w:color w:val="000000"/>
          <w:sz w:val="20"/>
          <w:szCs w:val="20"/>
        </w:rPr>
        <w:t>0</w:t>
      </w:r>
      <w:r w:rsidR="00132268" w:rsidRPr="00132268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132268">
        <w:rPr>
          <w:rFonts w:ascii="Arial" w:hAnsi="Arial" w:cs="Arial"/>
          <w:color w:val="000000"/>
          <w:sz w:val="20"/>
          <w:szCs w:val="20"/>
        </w:rPr>
        <w:t xml:space="preserve">1 </w:t>
      </w:r>
      <w:r w:rsidR="00872A6C">
        <w:rPr>
          <w:rFonts w:ascii="Arial" w:hAnsi="Arial" w:cs="Arial"/>
          <w:color w:val="000000"/>
          <w:sz w:val="20"/>
          <w:szCs w:val="20"/>
        </w:rPr>
        <w:t>opportunities, s</w:t>
      </w:r>
      <w:r w:rsidR="003257F5">
        <w:rPr>
          <w:rFonts w:ascii="Arial" w:hAnsi="Arial" w:cs="Arial"/>
          <w:color w:val="000000"/>
          <w:sz w:val="20"/>
          <w:szCs w:val="20"/>
        </w:rPr>
        <w:t xml:space="preserve">etup and scale new engineering </w:t>
      </w:r>
      <w:r w:rsidR="00872A6C">
        <w:rPr>
          <w:rFonts w:ascii="Arial" w:hAnsi="Arial" w:cs="Arial"/>
          <w:color w:val="000000"/>
          <w:sz w:val="20"/>
          <w:szCs w:val="20"/>
        </w:rPr>
        <w:t>org</w:t>
      </w:r>
      <w:r w:rsidR="00132268">
        <w:rPr>
          <w:rFonts w:ascii="Arial" w:hAnsi="Arial" w:cs="Arial"/>
          <w:color w:val="000000"/>
          <w:sz w:val="20"/>
          <w:szCs w:val="20"/>
        </w:rPr>
        <w:t xml:space="preserve"> and teams</w:t>
      </w:r>
      <w:r w:rsidR="003257F5">
        <w:rPr>
          <w:rFonts w:ascii="Arial" w:hAnsi="Arial" w:cs="Arial"/>
          <w:color w:val="000000"/>
          <w:sz w:val="20"/>
          <w:szCs w:val="20"/>
        </w:rPr>
        <w:t xml:space="preserve"> focused on Ranking and Recommendation ML models</w:t>
      </w:r>
      <w:r w:rsidR="00872A6C">
        <w:rPr>
          <w:rFonts w:ascii="Arial" w:hAnsi="Arial" w:cs="Arial"/>
          <w:color w:val="000000"/>
          <w:sz w:val="20"/>
          <w:szCs w:val="20"/>
        </w:rPr>
        <w:t xml:space="preserve"> </w:t>
      </w:r>
      <w:r w:rsidR="00132268">
        <w:rPr>
          <w:rFonts w:ascii="Arial" w:hAnsi="Arial" w:cs="Arial"/>
          <w:color w:val="000000"/>
          <w:sz w:val="20"/>
          <w:szCs w:val="20"/>
        </w:rPr>
        <w:t>reliablity</w:t>
      </w:r>
    </w:p>
    <w:p w14:paraId="658B917B" w14:textId="3FE1694D" w:rsidR="00132268" w:rsidRPr="00132268" w:rsidRDefault="00132268" w:rsidP="00CC71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color w:val="000000"/>
          <w:sz w:val="20"/>
          <w:szCs w:val="20"/>
        </w:rPr>
      </w:pPr>
      <w:r w:rsidRPr="00132268">
        <w:rPr>
          <w:rFonts w:ascii="Arial" w:hAnsi="Arial" w:cs="Arial"/>
          <w:color w:val="000000"/>
          <w:sz w:val="20"/>
          <w:szCs w:val="20"/>
        </w:rPr>
        <w:t>Define and drive engineering vision, strategy, roadmap, goals/OKRs, risk/reward trade-offs, development practices, operating rhythms, and production management processes</w:t>
      </w:r>
    </w:p>
    <w:p w14:paraId="2FF2E665" w14:textId="7B14BC5F" w:rsidR="003257F5" w:rsidRPr="003257F5" w:rsidRDefault="003257F5" w:rsidP="00B82F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color w:val="000000"/>
          <w:sz w:val="20"/>
          <w:szCs w:val="20"/>
        </w:rPr>
      </w:pPr>
      <w:r w:rsidRPr="003257F5">
        <w:rPr>
          <w:rFonts w:ascii="Arial" w:hAnsi="Arial" w:cs="Arial"/>
          <w:color w:val="000000"/>
          <w:sz w:val="20"/>
          <w:szCs w:val="20"/>
        </w:rPr>
        <w:t xml:space="preserve">Built tools and observability infra to perform model evaluations and deliver actionable insights into </w:t>
      </w:r>
      <w:r w:rsidR="00872A6C">
        <w:rPr>
          <w:rFonts w:ascii="Arial" w:hAnsi="Arial" w:cs="Arial"/>
          <w:color w:val="000000"/>
          <w:sz w:val="20"/>
          <w:szCs w:val="20"/>
        </w:rPr>
        <w:t xml:space="preserve">model </w:t>
      </w:r>
      <w:r w:rsidRPr="003257F5">
        <w:rPr>
          <w:rFonts w:ascii="Arial" w:hAnsi="Arial" w:cs="Arial"/>
          <w:color w:val="000000"/>
          <w:sz w:val="20"/>
          <w:szCs w:val="20"/>
        </w:rPr>
        <w:t xml:space="preserve">internal states. </w:t>
      </w:r>
      <w:r>
        <w:rPr>
          <w:rFonts w:ascii="Arial" w:hAnsi="Arial" w:cs="Arial"/>
          <w:color w:val="000000"/>
          <w:sz w:val="20"/>
          <w:szCs w:val="20"/>
        </w:rPr>
        <w:t>Tools rootcause</w:t>
      </w:r>
      <w:r w:rsidR="00872A6C">
        <w:rPr>
          <w:rFonts w:ascii="Arial" w:hAnsi="Arial" w:cs="Arial"/>
          <w:color w:val="000000"/>
          <w:sz w:val="20"/>
          <w:szCs w:val="20"/>
        </w:rPr>
        <w:t>, auto-</w:t>
      </w:r>
      <w:r>
        <w:rPr>
          <w:rFonts w:ascii="Arial" w:hAnsi="Arial" w:cs="Arial"/>
          <w:color w:val="000000"/>
          <w:sz w:val="20"/>
          <w:szCs w:val="20"/>
        </w:rPr>
        <w:t>mitigate</w:t>
      </w:r>
      <w:r w:rsidR="00872A6C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872A6C" w:rsidRPr="00872A6C">
        <w:rPr>
          <w:rFonts w:ascii="Arial" w:hAnsi="Arial" w:cs="Arial"/>
          <w:b/>
          <w:bCs/>
          <w:color w:val="000000"/>
          <w:sz w:val="20"/>
          <w:szCs w:val="20"/>
        </w:rPr>
        <w:t xml:space="preserve">prevent 1.4billion/year </w:t>
      </w:r>
      <w:r w:rsidRPr="00872A6C">
        <w:rPr>
          <w:rFonts w:ascii="Arial" w:hAnsi="Arial" w:cs="Arial"/>
          <w:b/>
          <w:bCs/>
          <w:color w:val="000000"/>
          <w:sz w:val="20"/>
          <w:szCs w:val="20"/>
        </w:rPr>
        <w:t>revenue losses</w:t>
      </w:r>
      <w:r w:rsidR="00872A6C"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872A6C" w:rsidRPr="00872A6C">
        <w:rPr>
          <w:rFonts w:ascii="Arial" w:hAnsi="Arial" w:cs="Arial"/>
          <w:b/>
          <w:bCs/>
          <w:color w:val="000000"/>
          <w:sz w:val="20"/>
          <w:szCs w:val="20"/>
        </w:rPr>
        <w:t>reduce</w:t>
      </w:r>
      <w:r w:rsidR="00872A6C">
        <w:rPr>
          <w:rFonts w:ascii="Arial" w:hAnsi="Arial" w:cs="Arial"/>
          <w:color w:val="000000"/>
          <w:sz w:val="20"/>
          <w:szCs w:val="20"/>
        </w:rPr>
        <w:t xml:space="preserve"> time-to-detect, time-to-mitigate metrics </w:t>
      </w:r>
      <w:r w:rsidR="00872A6C" w:rsidRPr="00872A6C">
        <w:rPr>
          <w:rFonts w:ascii="Arial" w:hAnsi="Arial" w:cs="Arial"/>
          <w:b/>
          <w:bCs/>
          <w:color w:val="000000"/>
          <w:sz w:val="20"/>
          <w:szCs w:val="20"/>
        </w:rPr>
        <w:t>from weeks to min</w:t>
      </w:r>
    </w:p>
    <w:p w14:paraId="47FD7AA6" w14:textId="4E9F44AB" w:rsidR="003257F5" w:rsidRDefault="00132268" w:rsidP="003257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Drive business objectives through </w:t>
      </w:r>
      <w:r w:rsidR="00872A6C">
        <w:rPr>
          <w:rFonts w:ascii="Arial" w:hAnsi="Arial" w:cs="Arial"/>
          <w:color w:val="000000"/>
          <w:sz w:val="20"/>
          <w:szCs w:val="20"/>
        </w:rPr>
        <w:t xml:space="preserve">wide range </w:t>
      </w:r>
      <w:r>
        <w:rPr>
          <w:rFonts w:ascii="Arial" w:hAnsi="Arial" w:cs="Arial"/>
          <w:color w:val="000000"/>
          <w:sz w:val="20"/>
          <w:szCs w:val="20"/>
        </w:rPr>
        <w:t xml:space="preserve">of collaboration with </w:t>
      </w:r>
      <w:r w:rsidR="00872A6C">
        <w:rPr>
          <w:rFonts w:ascii="Arial" w:hAnsi="Arial" w:cs="Arial"/>
          <w:color w:val="000000"/>
          <w:sz w:val="20"/>
          <w:szCs w:val="20"/>
        </w:rPr>
        <w:t>cross-functional partners (approx. 150+)</w:t>
      </w:r>
    </w:p>
    <w:p w14:paraId="6CD61B44" w14:textId="6FDA06A1" w:rsidR="00872A6C" w:rsidRDefault="00872A6C" w:rsidP="003257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Mentor and support high-performing ICs and EMs through regular performance reviews, incentive structures and feedback</w:t>
      </w:r>
    </w:p>
    <w:p w14:paraId="6DF63681" w14:textId="0866E875" w:rsidR="00477078" w:rsidRDefault="00477078" w:rsidP="00210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 w:hanging="180"/>
        <w:rPr>
          <w:rFonts w:ascii="Arial" w:hAnsi="Arial" w:cs="Arial"/>
          <w:color w:val="000000"/>
          <w:sz w:val="20"/>
          <w:szCs w:val="20"/>
        </w:rPr>
      </w:pPr>
      <w:r w:rsidRPr="00477078">
        <w:rPr>
          <w:rFonts w:ascii="Arial" w:hAnsi="Arial" w:cs="Arial"/>
          <w:b/>
          <w:bCs/>
          <w:color w:val="000000"/>
          <w:sz w:val="20"/>
          <w:szCs w:val="20"/>
        </w:rPr>
        <w:t>[2022-2024]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2103E5" w:rsidRPr="00E71ABE">
        <w:rPr>
          <w:rFonts w:ascii="Arial" w:hAnsi="Arial" w:cs="Arial"/>
          <w:color w:val="000000"/>
          <w:sz w:val="20"/>
          <w:szCs w:val="20"/>
        </w:rPr>
        <w:t xml:space="preserve">Drive cross-department initiative </w:t>
      </w:r>
      <w:r w:rsidR="00132268">
        <w:rPr>
          <w:rFonts w:ascii="Arial" w:hAnsi="Arial" w:cs="Arial"/>
          <w:color w:val="000000"/>
          <w:sz w:val="20"/>
          <w:szCs w:val="20"/>
        </w:rPr>
        <w:t>to measure and improve</w:t>
      </w:r>
      <w:r w:rsidR="002103E5" w:rsidRPr="00E71ABE">
        <w:rPr>
          <w:rFonts w:ascii="Arial" w:hAnsi="Arial" w:cs="Arial"/>
          <w:color w:val="000000"/>
          <w:sz w:val="20"/>
          <w:szCs w:val="20"/>
        </w:rPr>
        <w:t xml:space="preserve"> engineering operational cost</w:t>
      </w:r>
      <w:r w:rsidR="00132268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4020938" w14:textId="532D9209" w:rsidR="002103E5" w:rsidRPr="00E71ABE" w:rsidRDefault="00477078" w:rsidP="004770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Define metrics to measure and improve </w:t>
      </w:r>
      <w:r w:rsidRPr="00E71ABE">
        <w:rPr>
          <w:rFonts w:ascii="Arial" w:hAnsi="Arial" w:cs="Arial"/>
          <w:color w:val="000000"/>
          <w:sz w:val="20"/>
          <w:szCs w:val="20"/>
        </w:rPr>
        <w:t>developer efficiency</w:t>
      </w:r>
      <w:r>
        <w:rPr>
          <w:rFonts w:ascii="Arial" w:hAnsi="Arial" w:cs="Arial"/>
          <w:color w:val="000000"/>
          <w:sz w:val="20"/>
          <w:szCs w:val="20"/>
        </w:rPr>
        <w:t xml:space="preserve"> metrics and</w:t>
      </w:r>
      <w:r w:rsidRPr="00E71ABE">
        <w:rPr>
          <w:rFonts w:ascii="Arial" w:hAnsi="Arial" w:cs="Arial"/>
          <w:color w:val="000000"/>
          <w:sz w:val="20"/>
          <w:szCs w:val="20"/>
        </w:rPr>
        <w:t>, %engineering time spent on operation</w:t>
      </w:r>
    </w:p>
    <w:p w14:paraId="2D287792" w14:textId="51EB4BE0" w:rsidR="002103E5" w:rsidRPr="002624DB" w:rsidRDefault="00132268" w:rsidP="002624DB">
      <w:pPr>
        <w:pStyle w:val="Heading2"/>
        <w:ind w:left="-1080"/>
      </w:pPr>
      <w:r w:rsidRPr="002624DB">
        <w:t xml:space="preserve">[Oct 2020 - June 2021] </w:t>
      </w:r>
      <w:r w:rsidR="002103E5" w:rsidRPr="002624DB">
        <w:t xml:space="preserve">Executive Director | Goldman Sachs | New York </w:t>
      </w:r>
    </w:p>
    <w:p w14:paraId="39EC22B9" w14:textId="3A5720F7" w:rsidR="002103E5" w:rsidRPr="00E71ABE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  <w:r w:rsidRPr="00E71ABE">
        <w:rPr>
          <w:rFonts w:ascii="Arial" w:hAnsi="Arial" w:cs="Arial"/>
          <w:i/>
          <w:sz w:val="20"/>
          <w:szCs w:val="20"/>
          <w:u w:val="single"/>
        </w:rPr>
        <w:t>Role:</w:t>
      </w:r>
      <w:r w:rsidRPr="00E71ABE">
        <w:rPr>
          <w:rFonts w:ascii="Arial" w:hAnsi="Arial" w:cs="Arial"/>
          <w:sz w:val="20"/>
          <w:szCs w:val="20"/>
        </w:rPr>
        <w:t xml:space="preserve"> Senior </w:t>
      </w:r>
      <w:r w:rsidR="00132268">
        <w:rPr>
          <w:rFonts w:ascii="Arial" w:hAnsi="Arial" w:cs="Arial"/>
          <w:sz w:val="20"/>
          <w:szCs w:val="20"/>
        </w:rPr>
        <w:t>Director</w:t>
      </w:r>
      <w:r w:rsidRPr="00E71ABE">
        <w:rPr>
          <w:rFonts w:ascii="Arial" w:hAnsi="Arial" w:cs="Arial"/>
          <w:sz w:val="20"/>
          <w:szCs w:val="20"/>
        </w:rPr>
        <w:t>, SecDB Core Platform Engineering– Global Markets Division</w:t>
      </w:r>
    </w:p>
    <w:p w14:paraId="32FCF417" w14:textId="77777777" w:rsidR="002103E5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  <w:r w:rsidRPr="00E71ABE">
        <w:rPr>
          <w:rFonts w:ascii="Arial" w:hAnsi="Arial" w:cs="Arial"/>
          <w:i/>
          <w:sz w:val="20"/>
          <w:szCs w:val="20"/>
          <w:u w:val="single"/>
        </w:rPr>
        <w:t>Primary Tech:</w:t>
      </w:r>
      <w:r w:rsidRPr="00E71ABE">
        <w:rPr>
          <w:rFonts w:ascii="Arial" w:hAnsi="Arial" w:cs="Arial"/>
          <w:sz w:val="20"/>
          <w:szCs w:val="20"/>
        </w:rPr>
        <w:t xml:space="preserve"> Slang, SecDB, C++, Java, BigQuery, IDE builds (Secview, VSCode extension, IntelliJ), Gitlab, CVS, Kanban</w:t>
      </w:r>
    </w:p>
    <w:p w14:paraId="3478A669" w14:textId="1F3E9C85" w:rsidR="00132268" w:rsidRDefault="00132268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</w:rPr>
        <w:t>Team Size:</w:t>
      </w:r>
      <w:r w:rsidRPr="00872A6C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>org-size: 30 professionals</w:t>
      </w:r>
    </w:p>
    <w:p w14:paraId="2D2CEAE0" w14:textId="0F9401F9" w:rsidR="002103E5" w:rsidRPr="00A71857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</w:rPr>
        <w:t>Functional Domain:</w:t>
      </w:r>
      <w:r>
        <w:rPr>
          <w:rFonts w:ascii="Arial" w:hAnsi="Arial" w:cs="Arial"/>
          <w:sz w:val="20"/>
          <w:szCs w:val="20"/>
        </w:rPr>
        <w:t xml:space="preserve"> </w:t>
      </w:r>
      <w:r w:rsidR="00132268">
        <w:rPr>
          <w:rFonts w:ascii="Arial" w:hAnsi="Arial" w:cs="Arial"/>
          <w:sz w:val="20"/>
          <w:szCs w:val="20"/>
        </w:rPr>
        <w:t>Enhance</w:t>
      </w:r>
      <w:r>
        <w:rPr>
          <w:rFonts w:ascii="Arial" w:hAnsi="Arial" w:cs="Arial"/>
          <w:sz w:val="20"/>
          <w:szCs w:val="20"/>
        </w:rPr>
        <w:t xml:space="preserve"> </w:t>
      </w:r>
      <w:r w:rsidR="00132268">
        <w:rPr>
          <w:rFonts w:ascii="Arial" w:hAnsi="Arial" w:cs="Arial"/>
          <w:sz w:val="20"/>
          <w:szCs w:val="20"/>
        </w:rPr>
        <w:t xml:space="preserve">programming experience for </w:t>
      </w:r>
      <w:r>
        <w:rPr>
          <w:rFonts w:ascii="Arial" w:hAnsi="Arial" w:cs="Arial"/>
          <w:sz w:val="20"/>
          <w:szCs w:val="20"/>
        </w:rPr>
        <w:t>listed product pricing and risk modeling</w:t>
      </w:r>
      <w:r w:rsidR="00132268">
        <w:rPr>
          <w:rFonts w:ascii="Arial" w:hAnsi="Arial" w:cs="Arial"/>
          <w:sz w:val="20"/>
          <w:szCs w:val="20"/>
        </w:rPr>
        <w:t xml:space="preserve"> used by quant traders</w:t>
      </w:r>
      <w:r>
        <w:rPr>
          <w:rFonts w:ascii="Arial" w:hAnsi="Arial" w:cs="Arial"/>
          <w:sz w:val="20"/>
          <w:szCs w:val="20"/>
        </w:rPr>
        <w:t>.</w:t>
      </w:r>
    </w:p>
    <w:p w14:paraId="2F3B6905" w14:textId="77777777" w:rsidR="002103E5" w:rsidRPr="00E71ABE" w:rsidRDefault="002103E5" w:rsidP="002103E5">
      <w:pPr>
        <w:tabs>
          <w:tab w:val="left" w:pos="180"/>
        </w:tabs>
        <w:ind w:left="-1080" w:right="-900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1538AFE6" w14:textId="77777777" w:rsidR="002103E5" w:rsidRPr="00E71ABE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i/>
          <w:sz w:val="20"/>
          <w:szCs w:val="20"/>
          <w:u w:val="single"/>
        </w:rPr>
      </w:pPr>
      <w:r w:rsidRPr="00E71ABE">
        <w:rPr>
          <w:rFonts w:ascii="Arial" w:hAnsi="Arial" w:cs="Arial"/>
          <w:i/>
          <w:sz w:val="20"/>
          <w:szCs w:val="20"/>
          <w:u w:val="single"/>
        </w:rPr>
        <w:t xml:space="preserve">Engagements: </w:t>
      </w:r>
    </w:p>
    <w:p w14:paraId="4CBC9D97" w14:textId="619559F6" w:rsidR="00132268" w:rsidRDefault="00132268" w:rsidP="00132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 w:hanging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Drove adoption initiatives for internal proprietary technology (Slang runtime and SecDB) </w:t>
      </w:r>
    </w:p>
    <w:p w14:paraId="428B5F52" w14:textId="1E33C6D3" w:rsidR="00132268" w:rsidRDefault="00132268" w:rsidP="00E17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132268">
        <w:rPr>
          <w:rFonts w:ascii="Arial" w:hAnsi="Arial" w:cs="Arial"/>
          <w:bCs/>
          <w:color w:val="000000"/>
          <w:sz w:val="20"/>
          <w:szCs w:val="20"/>
        </w:rPr>
        <w:t>Setup a collaborative and open-source code-contribution SDLC model for SecDB</w:t>
      </w:r>
    </w:p>
    <w:p w14:paraId="11991658" w14:textId="66CB1108" w:rsidR="00132268" w:rsidRPr="00132268" w:rsidRDefault="00132268" w:rsidP="00FD24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132268">
        <w:rPr>
          <w:rFonts w:ascii="Arial" w:hAnsi="Arial" w:cs="Arial"/>
          <w:bCs/>
          <w:color w:val="000000"/>
          <w:sz w:val="20"/>
          <w:szCs w:val="20"/>
        </w:rPr>
        <w:t>Manage</w:t>
      </w:r>
      <w:r>
        <w:rPr>
          <w:rFonts w:ascii="Arial" w:hAnsi="Arial" w:cs="Arial"/>
          <w:bCs/>
          <w:color w:val="000000"/>
          <w:sz w:val="20"/>
          <w:szCs w:val="20"/>
        </w:rPr>
        <w:t>d</w:t>
      </w:r>
      <w:r w:rsidRPr="00132268">
        <w:rPr>
          <w:rFonts w:ascii="Arial" w:hAnsi="Arial" w:cs="Arial"/>
          <w:bCs/>
          <w:color w:val="000000"/>
          <w:sz w:val="20"/>
          <w:szCs w:val="20"/>
        </w:rPr>
        <w:t xml:space="preserve"> business stakeholder relationships, and align technology roadmaps</w:t>
      </w:r>
    </w:p>
    <w:p w14:paraId="685A4305" w14:textId="1759515A" w:rsidR="00132268" w:rsidRDefault="00132268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Enhanced low-level programming constructs and compute efficiency in order to price, analyze and run risk-assessments listed </w:t>
      </w:r>
      <w:r w:rsidRPr="00E71ABE">
        <w:rPr>
          <w:rFonts w:ascii="Arial" w:hAnsi="Arial" w:cs="Arial"/>
          <w:color w:val="000000"/>
          <w:sz w:val="20"/>
          <w:szCs w:val="20"/>
        </w:rPr>
        <w:t>financial instrument</w:t>
      </w:r>
      <w:r>
        <w:rPr>
          <w:rFonts w:ascii="Arial" w:hAnsi="Arial" w:cs="Arial"/>
          <w:color w:val="000000"/>
          <w:sz w:val="20"/>
          <w:szCs w:val="20"/>
        </w:rPr>
        <w:t>s</w:t>
      </w:r>
    </w:p>
    <w:p w14:paraId="366659F8" w14:textId="3455B034" w:rsidR="002103E5" w:rsidRPr="00E71ABE" w:rsidRDefault="00132268" w:rsidP="001322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Improved and modernized </w:t>
      </w:r>
      <w:r w:rsidRPr="00E71ABE">
        <w:rPr>
          <w:rFonts w:ascii="Arial" w:hAnsi="Arial" w:cs="Arial"/>
          <w:color w:val="000000"/>
          <w:sz w:val="20"/>
          <w:szCs w:val="20"/>
        </w:rPr>
        <w:t>programming language design</w:t>
      </w:r>
      <w:r>
        <w:rPr>
          <w:rFonts w:ascii="Arial" w:hAnsi="Arial" w:cs="Arial"/>
          <w:color w:val="000000"/>
          <w:sz w:val="20"/>
          <w:szCs w:val="20"/>
        </w:rPr>
        <w:t>, to enable cloud-native adoption</w:t>
      </w:r>
    </w:p>
    <w:p w14:paraId="17B3CFF7" w14:textId="77777777" w:rsidR="00132268" w:rsidRPr="00E71ABE" w:rsidRDefault="00132268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135D9757" w14:textId="070B8E10" w:rsidR="002103E5" w:rsidRPr="00E71ABE" w:rsidRDefault="00132268" w:rsidP="002624DB">
      <w:pPr>
        <w:pStyle w:val="Heading2"/>
        <w:ind w:left="-1080"/>
        <w:rPr>
          <w:rFonts w:ascii="Arial" w:hAnsi="Arial" w:cs="Arial"/>
          <w:iCs/>
        </w:rPr>
      </w:pPr>
      <w:r w:rsidRPr="002624DB">
        <w:t xml:space="preserve">[Jan 2006 – Oct 2020] </w:t>
      </w:r>
      <w:r w:rsidR="002103E5" w:rsidRPr="002624DB">
        <w:t>Executive Director | Morgan Stanley | New York</w:t>
      </w:r>
    </w:p>
    <w:p w14:paraId="3B1AD30D" w14:textId="751C53F3" w:rsidR="002103E5" w:rsidRDefault="002103E5" w:rsidP="002103E5">
      <w:pPr>
        <w:tabs>
          <w:tab w:val="left" w:pos="180"/>
        </w:tabs>
        <w:ind w:left="-990" w:right="-900"/>
        <w:rPr>
          <w:rFonts w:ascii="Arial" w:hAnsi="Arial" w:cs="Arial"/>
          <w:i/>
          <w:sz w:val="20"/>
          <w:szCs w:val="20"/>
        </w:rPr>
      </w:pPr>
      <w:r w:rsidRPr="006E1FD3">
        <w:rPr>
          <w:rFonts w:ascii="Arial" w:hAnsi="Arial" w:cs="Arial"/>
          <w:i/>
          <w:sz w:val="20"/>
          <w:szCs w:val="20"/>
          <w:u w:val="single"/>
        </w:rPr>
        <w:t>Role</w:t>
      </w:r>
      <w:r w:rsidRPr="006E1FD3">
        <w:rPr>
          <w:rFonts w:ascii="Arial" w:hAnsi="Arial" w:cs="Arial"/>
          <w:i/>
          <w:sz w:val="20"/>
          <w:szCs w:val="20"/>
        </w:rPr>
        <w:t>: Senior Director, Morgan Stanley Fund Services</w:t>
      </w:r>
      <w:r w:rsidR="00C97029">
        <w:rPr>
          <w:rFonts w:ascii="Arial" w:hAnsi="Arial" w:cs="Arial"/>
          <w:i/>
          <w:sz w:val="20"/>
          <w:szCs w:val="20"/>
        </w:rPr>
        <w:t xml:space="preserve"> and Prime Brokerage</w:t>
      </w:r>
    </w:p>
    <w:p w14:paraId="7B59B3E6" w14:textId="431D51C4" w:rsidR="00C97029" w:rsidRDefault="00C97029" w:rsidP="00C97029">
      <w:pPr>
        <w:tabs>
          <w:tab w:val="left" w:pos="180"/>
        </w:tabs>
        <w:ind w:left="-990" w:right="-900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Team Size:</w:t>
      </w:r>
      <w:r w:rsidRPr="00872A6C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>org-size: 125+ professionals</w:t>
      </w:r>
    </w:p>
    <w:p w14:paraId="0F1F7789" w14:textId="77777777" w:rsidR="002103E5" w:rsidRDefault="002103E5" w:rsidP="002103E5">
      <w:pPr>
        <w:tabs>
          <w:tab w:val="left" w:pos="180"/>
        </w:tabs>
        <w:ind w:left="-990" w:right="-900"/>
        <w:rPr>
          <w:rFonts w:ascii="Arial" w:hAnsi="Arial" w:cs="Arial"/>
          <w:sz w:val="20"/>
          <w:szCs w:val="20"/>
        </w:rPr>
      </w:pPr>
      <w:r w:rsidRPr="00E71ABE">
        <w:rPr>
          <w:rFonts w:ascii="Arial" w:hAnsi="Arial" w:cs="Arial"/>
          <w:i/>
          <w:sz w:val="20"/>
          <w:szCs w:val="20"/>
          <w:u w:val="single"/>
        </w:rPr>
        <w:t>Primary Tech:</w:t>
      </w:r>
      <w:r w:rsidRPr="00E71ABE">
        <w:rPr>
          <w:rFonts w:ascii="Arial" w:hAnsi="Arial" w:cs="Arial"/>
          <w:sz w:val="20"/>
          <w:szCs w:val="20"/>
        </w:rPr>
        <w:t xml:space="preserve"> Core Java, Spring boot, REST/SOAP Webservices/APIs, SQL / No-SQL databases, Cloud-Native tooling (Azure), Angular, WebSocket, Messaging Queues, open-NLP, OCR &amp; 2D dynamic Barcode Imaging libraries, BOX APIs, GIT and Devops tools</w:t>
      </w:r>
    </w:p>
    <w:p w14:paraId="45398621" w14:textId="30CF6094" w:rsidR="002103E5" w:rsidRPr="00E71ABE" w:rsidRDefault="002103E5" w:rsidP="002103E5">
      <w:pPr>
        <w:tabs>
          <w:tab w:val="left" w:pos="180"/>
        </w:tabs>
        <w:ind w:left="-990" w:right="-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</w:rPr>
        <w:t>Functional Domain:</w:t>
      </w:r>
      <w:r>
        <w:rPr>
          <w:rFonts w:ascii="Arial" w:hAnsi="Arial" w:cs="Arial"/>
          <w:sz w:val="20"/>
          <w:szCs w:val="20"/>
        </w:rPr>
        <w:t xml:space="preserve"> Prime Brokerage and Hedge Fund servicing</w:t>
      </w:r>
      <w:r w:rsidR="00C97029">
        <w:rPr>
          <w:rFonts w:ascii="Arial" w:hAnsi="Arial" w:cs="Arial"/>
          <w:sz w:val="20"/>
          <w:szCs w:val="20"/>
        </w:rPr>
        <w:t xml:space="preserve"> products for</w:t>
      </w:r>
      <w:r>
        <w:rPr>
          <w:rFonts w:ascii="Arial" w:hAnsi="Arial" w:cs="Arial"/>
          <w:sz w:val="20"/>
          <w:szCs w:val="20"/>
        </w:rPr>
        <w:t xml:space="preserve"> Tax/Portfolio Accounting, Reconciliations, Cash / Payment and Billing Systems, Custody systems, Investor Allocations, Investor/Fund Data Management and Reporting, AML and risk-score monitoring systems. </w:t>
      </w:r>
    </w:p>
    <w:p w14:paraId="4ADB8524" w14:textId="77777777" w:rsidR="002103E5" w:rsidRPr="00E71ABE" w:rsidRDefault="002103E5" w:rsidP="002103E5">
      <w:pPr>
        <w:tabs>
          <w:tab w:val="left" w:pos="180"/>
        </w:tabs>
        <w:ind w:left="-1080" w:right="-900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628F9828" w14:textId="77777777" w:rsidR="002103E5" w:rsidRPr="00E71ABE" w:rsidRDefault="002103E5" w:rsidP="002103E5">
      <w:pPr>
        <w:tabs>
          <w:tab w:val="left" w:pos="180"/>
        </w:tabs>
        <w:ind w:left="-990" w:right="-900"/>
        <w:rPr>
          <w:rFonts w:ascii="Arial" w:hAnsi="Arial" w:cs="Arial"/>
          <w:i/>
          <w:sz w:val="20"/>
          <w:szCs w:val="20"/>
          <w:u w:val="single"/>
        </w:rPr>
      </w:pPr>
      <w:r w:rsidRPr="00E71ABE">
        <w:rPr>
          <w:rFonts w:ascii="Arial" w:hAnsi="Arial" w:cs="Arial"/>
          <w:i/>
          <w:sz w:val="20"/>
          <w:szCs w:val="20"/>
          <w:u w:val="single"/>
        </w:rPr>
        <w:t>Engagements:</w:t>
      </w:r>
    </w:p>
    <w:p w14:paraId="48712B4B" w14:textId="6618AA29" w:rsidR="00C97029" w:rsidRDefault="00C97029" w:rsidP="00C97029">
      <w:pPr>
        <w:tabs>
          <w:tab w:val="left" w:pos="180"/>
        </w:tabs>
        <w:ind w:left="-990" w:right="-90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Joined as </w:t>
      </w:r>
      <w:r w:rsidRPr="00C97029">
        <w:rPr>
          <w:rFonts w:ascii="Arial" w:hAnsi="Arial" w:cs="Arial"/>
          <w:iCs/>
          <w:sz w:val="20"/>
          <w:szCs w:val="20"/>
        </w:rPr>
        <w:t>founding member of MSFS</w:t>
      </w:r>
      <w:r>
        <w:rPr>
          <w:rFonts w:ascii="Arial" w:hAnsi="Arial" w:cs="Arial"/>
          <w:iCs/>
          <w:sz w:val="20"/>
          <w:szCs w:val="20"/>
        </w:rPr>
        <w:t>. Over course of 15 years</w:t>
      </w:r>
      <w:r w:rsidRPr="00C97029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played various </w:t>
      </w:r>
      <w:r w:rsidRPr="00C97029">
        <w:rPr>
          <w:rFonts w:ascii="Arial" w:hAnsi="Arial" w:cs="Arial"/>
          <w:iCs/>
          <w:sz w:val="20"/>
          <w:szCs w:val="20"/>
        </w:rPr>
        <w:t>role</w:t>
      </w:r>
      <w:r>
        <w:rPr>
          <w:rFonts w:ascii="Arial" w:hAnsi="Arial" w:cs="Arial"/>
          <w:iCs/>
          <w:sz w:val="20"/>
          <w:szCs w:val="20"/>
        </w:rPr>
        <w:t>s</w:t>
      </w:r>
      <w:r w:rsidRPr="00C97029">
        <w:rPr>
          <w:rFonts w:ascii="Arial" w:hAnsi="Arial" w:cs="Arial"/>
          <w:iCs/>
          <w:sz w:val="20"/>
          <w:szCs w:val="20"/>
        </w:rPr>
        <w:t xml:space="preserve"> in transforming the organization into a global leader in </w:t>
      </w:r>
      <w:r>
        <w:rPr>
          <w:rFonts w:ascii="Arial" w:hAnsi="Arial" w:cs="Arial"/>
          <w:iCs/>
          <w:sz w:val="20"/>
          <w:szCs w:val="20"/>
        </w:rPr>
        <w:t xml:space="preserve">hedge </w:t>
      </w:r>
      <w:r w:rsidRPr="00C97029">
        <w:rPr>
          <w:rFonts w:ascii="Arial" w:hAnsi="Arial" w:cs="Arial"/>
          <w:iCs/>
          <w:sz w:val="20"/>
          <w:szCs w:val="20"/>
        </w:rPr>
        <w:t xml:space="preserve">fund servicing. </w:t>
      </w:r>
    </w:p>
    <w:p w14:paraId="3EF544C4" w14:textId="77777777" w:rsidR="00C97029" w:rsidRPr="00C97029" w:rsidRDefault="00C97029" w:rsidP="00C97029">
      <w:pPr>
        <w:tabs>
          <w:tab w:val="left" w:pos="180"/>
        </w:tabs>
        <w:ind w:left="-990" w:right="-900"/>
        <w:rPr>
          <w:rFonts w:ascii="Arial" w:hAnsi="Arial" w:cs="Arial"/>
          <w:iCs/>
          <w:sz w:val="20"/>
          <w:szCs w:val="20"/>
        </w:rPr>
      </w:pPr>
    </w:p>
    <w:p w14:paraId="43611406" w14:textId="11404518" w:rsidR="00C97029" w:rsidRDefault="002103E5" w:rsidP="00210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 w:hanging="180"/>
        <w:rPr>
          <w:rFonts w:ascii="Arial" w:hAnsi="Arial" w:cs="Arial"/>
          <w:color w:val="000000"/>
          <w:sz w:val="20"/>
          <w:szCs w:val="20"/>
        </w:rPr>
      </w:pPr>
      <w:r w:rsidRPr="00E71AB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[201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7</w:t>
      </w:r>
      <w:r w:rsidRPr="00E71AB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-2020]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 </w:t>
      </w:r>
      <w:r w:rsidR="00C97029">
        <w:rPr>
          <w:rFonts w:ascii="Arial" w:hAnsi="Arial" w:cs="Arial"/>
          <w:color w:val="000000"/>
          <w:sz w:val="20"/>
          <w:szCs w:val="20"/>
        </w:rPr>
        <w:t>Identified opportunity and e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stablished senior engineering team (~10 engineers) focused on AML/KYC &amp; Activity monitoring, directly contributing yearly </w:t>
      </w:r>
      <w:r w:rsidRPr="00E71ABE">
        <w:rPr>
          <w:rFonts w:ascii="Arial" w:hAnsi="Arial" w:cs="Arial"/>
          <w:b/>
          <w:bCs/>
          <w:color w:val="000000"/>
          <w:sz w:val="20"/>
          <w:szCs w:val="20"/>
        </w:rPr>
        <w:t xml:space="preserve">7% top-line revenue </w:t>
      </w:r>
      <w:r w:rsidR="00C97029">
        <w:rPr>
          <w:rFonts w:ascii="Arial" w:hAnsi="Arial" w:cs="Arial"/>
          <w:b/>
          <w:bCs/>
          <w:color w:val="000000"/>
          <w:sz w:val="20"/>
          <w:szCs w:val="20"/>
        </w:rPr>
        <w:t xml:space="preserve">growth </w:t>
      </w:r>
      <w:r w:rsidRPr="00E71ABE">
        <w:rPr>
          <w:rFonts w:ascii="Arial" w:hAnsi="Arial" w:cs="Arial"/>
          <w:b/>
          <w:bCs/>
          <w:color w:val="000000"/>
          <w:sz w:val="20"/>
          <w:szCs w:val="20"/>
        </w:rPr>
        <w:t>for MSFS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2ED612FD" w14:textId="1A187CFF" w:rsidR="00C97029" w:rsidRPr="00C97029" w:rsidRDefault="00C97029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Delivered </w:t>
      </w:r>
      <w:r w:rsidRPr="00E71ABE">
        <w:rPr>
          <w:rFonts w:ascii="Arial" w:hAnsi="Arial" w:cs="Arial"/>
          <w:color w:val="000000"/>
          <w:sz w:val="20"/>
          <w:szCs w:val="20"/>
        </w:rPr>
        <w:t>industry-first ML model driven point-based ranking tool for analyzing investment and franchise ris</w:t>
      </w:r>
      <w:r>
        <w:rPr>
          <w:rFonts w:ascii="Arial" w:hAnsi="Arial" w:cs="Arial"/>
          <w:color w:val="000000"/>
          <w:sz w:val="20"/>
          <w:szCs w:val="20"/>
        </w:rPr>
        <w:t>k</w:t>
      </w:r>
    </w:p>
    <w:p w14:paraId="02999260" w14:textId="178D9D3E" w:rsidR="002103E5" w:rsidRPr="00E71ABE" w:rsidRDefault="00C97029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Drove technology </w:t>
      </w:r>
      <w:r w:rsidR="002103E5" w:rsidRPr="00E71ABE">
        <w:rPr>
          <w:rFonts w:ascii="Arial" w:hAnsi="Arial" w:cs="Arial"/>
          <w:color w:val="000000"/>
          <w:sz w:val="20"/>
          <w:szCs w:val="20"/>
        </w:rPr>
        <w:t xml:space="preserve">strategy, roadmap collaborating closely with key stakeholders (AML, company legal, clients and technical vendors/data-providers) </w:t>
      </w:r>
    </w:p>
    <w:p w14:paraId="589110B1" w14:textId="77777777" w:rsidR="002103E5" w:rsidRPr="00E71ABE" w:rsidRDefault="002103E5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E71ABE">
        <w:rPr>
          <w:rFonts w:ascii="Arial" w:hAnsi="Arial" w:cs="Arial"/>
          <w:color w:val="000000"/>
          <w:sz w:val="20"/>
          <w:szCs w:val="20"/>
        </w:rPr>
        <w:t xml:space="preserve">Oversaw all aspects of the end-to-end product development &amp; deployment, enabling real-time rule-based screening of suspicious transaction activities and ensuring compliance with stringent US and Cayman AML regulatory standards. </w:t>
      </w:r>
    </w:p>
    <w:p w14:paraId="503A2966" w14:textId="5B9F9C84" w:rsidR="002103E5" w:rsidRPr="00E71ABE" w:rsidRDefault="002103E5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E71ABE">
        <w:rPr>
          <w:rFonts w:ascii="Arial" w:hAnsi="Arial" w:cs="Arial"/>
          <w:color w:val="000000"/>
          <w:sz w:val="20"/>
          <w:szCs w:val="20"/>
        </w:rPr>
        <w:t xml:space="preserve">Scaled the functionality to analyze and extract key features </w:t>
      </w:r>
      <w:r w:rsidR="00C97029">
        <w:rPr>
          <w:rFonts w:ascii="Arial" w:hAnsi="Arial" w:cs="Arial"/>
          <w:color w:val="000000"/>
          <w:sz w:val="20"/>
          <w:szCs w:val="20"/>
        </w:rPr>
        <w:t xml:space="preserve">from </w:t>
      </w:r>
      <w:r w:rsidRPr="00E71ABE">
        <w:rPr>
          <w:rFonts w:ascii="Arial" w:hAnsi="Arial" w:cs="Arial"/>
          <w:color w:val="000000"/>
          <w:sz w:val="20"/>
          <w:szCs w:val="20"/>
        </w:rPr>
        <w:t>millions of documents (emails/pdfs/images) in a batch mode.</w:t>
      </w:r>
    </w:p>
    <w:p w14:paraId="62530964" w14:textId="77777777" w:rsidR="002103E5" w:rsidRPr="00E71ABE" w:rsidRDefault="002103E5" w:rsidP="002103E5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</w:p>
    <w:p w14:paraId="269C2B47" w14:textId="72BDFC0E" w:rsidR="002103E5" w:rsidRPr="00E71ABE" w:rsidRDefault="002103E5" w:rsidP="00210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 w:hanging="180"/>
        <w:rPr>
          <w:rFonts w:ascii="Arial" w:hAnsi="Arial" w:cs="Arial"/>
          <w:color w:val="000000"/>
          <w:sz w:val="20"/>
          <w:szCs w:val="20"/>
        </w:rPr>
      </w:pPr>
      <w:r w:rsidRPr="00E71AB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lastRenderedPageBreak/>
        <w:t>[2017-2020]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 Conceptualized and led a </w:t>
      </w:r>
      <w:r w:rsidRPr="00E71ABE">
        <w:rPr>
          <w:rFonts w:ascii="Arial" w:hAnsi="Arial" w:cs="Arial"/>
          <w:b/>
          <w:bCs/>
          <w:color w:val="000000"/>
          <w:sz w:val="20"/>
          <w:szCs w:val="20"/>
        </w:rPr>
        <w:t>digital transformation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 initiative focused on adaptive interview-based web experience for </w:t>
      </w:r>
      <w:r w:rsidR="00C97029">
        <w:rPr>
          <w:rFonts w:ascii="Arial" w:hAnsi="Arial" w:cs="Arial"/>
          <w:color w:val="000000"/>
          <w:sz w:val="20"/>
          <w:szCs w:val="20"/>
        </w:rPr>
        <w:t>order execution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, aimed to replace physical processing documents, signatures and improving automation/eliminating manual checks. </w:t>
      </w:r>
    </w:p>
    <w:p w14:paraId="50FDC9B4" w14:textId="68E6481D" w:rsidR="00C97029" w:rsidRPr="00C97029" w:rsidRDefault="00C97029" w:rsidP="00F32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C97029">
        <w:rPr>
          <w:rFonts w:ascii="Arial" w:hAnsi="Arial" w:cs="Arial"/>
          <w:bCs/>
          <w:color w:val="000000"/>
          <w:sz w:val="20"/>
          <w:szCs w:val="20"/>
        </w:rPr>
        <w:t xml:space="preserve">Built partnership and drove technology strategy and implementation projects for integrating electronic signatures using DocuSign. </w:t>
      </w:r>
    </w:p>
    <w:p w14:paraId="5035167D" w14:textId="40A5B68C" w:rsidR="002103E5" w:rsidRPr="00E71ABE" w:rsidRDefault="002103E5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E71ABE">
        <w:rPr>
          <w:rFonts w:ascii="Arial" w:hAnsi="Arial" w:cs="Arial"/>
          <w:color w:val="000000"/>
          <w:sz w:val="20"/>
          <w:szCs w:val="20"/>
        </w:rPr>
        <w:t xml:space="preserve">Replaced </w:t>
      </w:r>
      <w:r w:rsidR="00C97029">
        <w:rPr>
          <w:rFonts w:ascii="Arial" w:hAnsi="Arial" w:cs="Arial"/>
          <w:color w:val="000000"/>
          <w:sz w:val="20"/>
          <w:szCs w:val="20"/>
        </w:rPr>
        <w:t xml:space="preserve">manual </w:t>
      </w:r>
      <w:r w:rsidRPr="00E71ABE">
        <w:rPr>
          <w:rFonts w:ascii="Arial" w:hAnsi="Arial" w:cs="Arial"/>
          <w:color w:val="000000"/>
          <w:sz w:val="20"/>
          <w:szCs w:val="20"/>
        </w:rPr>
        <w:t>investment process by delivering a configurable web experience for various legal/regulatory templates (contributions, redemptions, transfers, investment/PII attribute changes)</w:t>
      </w:r>
    </w:p>
    <w:p w14:paraId="39FBB709" w14:textId="77777777" w:rsidR="002103E5" w:rsidRPr="00E71ABE" w:rsidRDefault="002103E5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E71ABE">
        <w:rPr>
          <w:rFonts w:ascii="Arial" w:hAnsi="Arial" w:cs="Arial"/>
          <w:color w:val="000000"/>
          <w:sz w:val="20"/>
          <w:szCs w:val="20"/>
        </w:rPr>
        <w:t>Rolled-out an inhouse ML based fault-tolerant document data-scraping engine, reducing content extraction time by 75%</w:t>
      </w:r>
    </w:p>
    <w:p w14:paraId="08A9AA24" w14:textId="77777777" w:rsidR="002103E5" w:rsidRPr="00E71ABE" w:rsidRDefault="002103E5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E71ABE">
        <w:rPr>
          <w:rFonts w:ascii="Arial" w:hAnsi="Arial" w:cs="Arial"/>
          <w:color w:val="000000"/>
          <w:sz w:val="20"/>
          <w:szCs w:val="20"/>
        </w:rPr>
        <w:t>Scaled backend components to handle ~4 million client tasks per month with an average task execution time of under 1 second, resulting in reduced client interaction time by 40%</w:t>
      </w:r>
    </w:p>
    <w:p w14:paraId="6FF0E0B2" w14:textId="77777777" w:rsidR="002103E5" w:rsidRPr="00E71ABE" w:rsidRDefault="002103E5" w:rsidP="002103E5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/>
        <w:rPr>
          <w:rFonts w:ascii="Arial" w:hAnsi="Arial" w:cs="Arial"/>
          <w:bCs/>
          <w:color w:val="000000"/>
          <w:sz w:val="20"/>
          <w:szCs w:val="20"/>
        </w:rPr>
      </w:pPr>
    </w:p>
    <w:p w14:paraId="06E900A8" w14:textId="37C7C744" w:rsidR="002103E5" w:rsidRPr="00E71ABE" w:rsidRDefault="002103E5" w:rsidP="00210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 w:hanging="180"/>
        <w:rPr>
          <w:rFonts w:ascii="Arial" w:hAnsi="Arial" w:cs="Arial"/>
          <w:color w:val="000000"/>
          <w:sz w:val="20"/>
          <w:szCs w:val="20"/>
        </w:rPr>
      </w:pPr>
      <w:r w:rsidRPr="00E71AB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[2014-2020]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 </w:t>
      </w:r>
      <w:r w:rsidR="00D73365">
        <w:rPr>
          <w:rFonts w:ascii="Arial" w:hAnsi="Arial" w:cs="Arial"/>
          <w:color w:val="000000"/>
          <w:sz w:val="20"/>
          <w:szCs w:val="20"/>
        </w:rPr>
        <w:t xml:space="preserve">Managed and extracted valuable insights from </w:t>
      </w:r>
      <w:r w:rsidR="00C97029">
        <w:rPr>
          <w:rFonts w:ascii="Arial" w:hAnsi="Arial" w:cs="Arial"/>
          <w:color w:val="000000"/>
          <w:sz w:val="20"/>
          <w:szCs w:val="20"/>
        </w:rPr>
        <w:t xml:space="preserve">central data-warehouse housing hedge fund investment data. </w:t>
      </w:r>
      <w:r w:rsidR="00D73365">
        <w:rPr>
          <w:rFonts w:ascii="Arial" w:hAnsi="Arial" w:cs="Arial"/>
          <w:color w:val="000000"/>
          <w:sz w:val="20"/>
          <w:szCs w:val="20"/>
        </w:rPr>
        <w:t xml:space="preserve">Delivered technology solutions helping reduce client </w:t>
      </w:r>
      <w:r w:rsidRPr="00E71ABE">
        <w:rPr>
          <w:rFonts w:ascii="Arial" w:hAnsi="Arial" w:cs="Arial"/>
          <w:color w:val="000000"/>
          <w:sz w:val="20"/>
          <w:szCs w:val="20"/>
        </w:rPr>
        <w:t>staffing needs by 10% YoY</w:t>
      </w:r>
      <w:r w:rsidR="00D73365">
        <w:rPr>
          <w:rFonts w:ascii="Arial" w:hAnsi="Arial" w:cs="Arial"/>
          <w:color w:val="000000"/>
          <w:sz w:val="20"/>
          <w:szCs w:val="20"/>
        </w:rPr>
        <w:t>(</w:t>
      </w:r>
      <w:r w:rsidRPr="00E71ABE">
        <w:rPr>
          <w:rFonts w:ascii="Arial" w:hAnsi="Arial" w:cs="Arial"/>
          <w:b/>
          <w:bCs/>
          <w:color w:val="000000"/>
          <w:sz w:val="20"/>
          <w:szCs w:val="20"/>
        </w:rPr>
        <w:t>150 FTEs</w:t>
      </w:r>
      <w:r w:rsidR="00D7336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D73365" w:rsidRPr="00E71ABE">
        <w:rPr>
          <w:rFonts w:ascii="Arial" w:hAnsi="Arial" w:cs="Arial"/>
          <w:b/>
          <w:bCs/>
          <w:color w:val="000000"/>
          <w:sz w:val="20"/>
          <w:szCs w:val="20"/>
        </w:rPr>
        <w:t>savings</w:t>
      </w:r>
      <w:r w:rsidR="00D73365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6EB0313" w14:textId="411FF6A8" w:rsidR="00D73365" w:rsidRPr="00D73365" w:rsidRDefault="00D73365" w:rsidP="00C072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D73365">
        <w:rPr>
          <w:rFonts w:ascii="Arial" w:hAnsi="Arial" w:cs="Arial"/>
          <w:color w:val="000000"/>
          <w:sz w:val="20"/>
          <w:szCs w:val="20"/>
        </w:rPr>
        <w:t>Implemented data de-duplication and centralization strategies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E71ABE">
        <w:rPr>
          <w:rFonts w:ascii="Arial" w:hAnsi="Arial" w:cs="Arial"/>
          <w:color w:val="000000"/>
          <w:sz w:val="20"/>
          <w:szCs w:val="20"/>
        </w:rPr>
        <w:t>significantly enhancing the usability, scalability, and overall maintenance of client applications and improving API response time by 400% (averaging 200 msec/request)</w:t>
      </w:r>
    </w:p>
    <w:p w14:paraId="6C574CC7" w14:textId="121C6FA5" w:rsidR="002103E5" w:rsidRPr="00D73365" w:rsidRDefault="00D73365" w:rsidP="00BB76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Externalized client </w:t>
      </w:r>
      <w:r w:rsidR="002103E5" w:rsidRPr="00D73365">
        <w:rPr>
          <w:rFonts w:ascii="Arial" w:hAnsi="Arial" w:cs="Arial"/>
          <w:color w:val="000000"/>
          <w:sz w:val="20"/>
          <w:szCs w:val="20"/>
        </w:rPr>
        <w:t xml:space="preserve">data access through </w:t>
      </w:r>
      <w:r w:rsidRPr="00D73365">
        <w:rPr>
          <w:rFonts w:ascii="Arial" w:hAnsi="Arial" w:cs="Arial"/>
          <w:color w:val="000000"/>
          <w:sz w:val="20"/>
          <w:szCs w:val="20"/>
        </w:rPr>
        <w:t>fault-tolerant APIs</w:t>
      </w:r>
      <w:r w:rsidR="002103E5" w:rsidRPr="00D73365">
        <w:rPr>
          <w:rFonts w:ascii="Arial" w:hAnsi="Arial" w:cs="Arial"/>
          <w:color w:val="000000"/>
          <w:sz w:val="20"/>
          <w:szCs w:val="20"/>
        </w:rPr>
        <w:t xml:space="preserve">, </w:t>
      </w:r>
      <w:r w:rsidRPr="00D73365">
        <w:rPr>
          <w:rFonts w:ascii="Arial" w:hAnsi="Arial" w:cs="Arial"/>
          <w:color w:val="000000"/>
          <w:sz w:val="20"/>
          <w:szCs w:val="20"/>
        </w:rPr>
        <w:t xml:space="preserve">distributed compute/cache systems, and content validation techniques for serving requests to ~90+ downstream dependent applications (~250K app interactions/hour) </w:t>
      </w:r>
    </w:p>
    <w:p w14:paraId="05D20866" w14:textId="553E131A" w:rsidR="00D73365" w:rsidRPr="00D73365" w:rsidRDefault="00D73365" w:rsidP="006B67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D73365">
        <w:rPr>
          <w:rFonts w:ascii="Arial" w:hAnsi="Arial" w:cs="Arial"/>
          <w:color w:val="000000"/>
          <w:sz w:val="20"/>
          <w:szCs w:val="20"/>
        </w:rPr>
        <w:t xml:space="preserve">Built </w:t>
      </w:r>
      <w:r>
        <w:rPr>
          <w:rFonts w:ascii="Arial" w:hAnsi="Arial" w:cs="Arial"/>
          <w:color w:val="000000"/>
          <w:sz w:val="20"/>
          <w:szCs w:val="20"/>
        </w:rPr>
        <w:t xml:space="preserve">analytics </w:t>
      </w:r>
      <w:r w:rsidRPr="00D73365">
        <w:rPr>
          <w:rFonts w:ascii="Arial" w:hAnsi="Arial" w:cs="Arial"/>
          <w:color w:val="000000"/>
          <w:sz w:val="20"/>
          <w:szCs w:val="20"/>
        </w:rPr>
        <w:t xml:space="preserve">tooling </w:t>
      </w:r>
      <w:r>
        <w:rPr>
          <w:rFonts w:ascii="Arial" w:hAnsi="Arial" w:cs="Arial"/>
          <w:color w:val="000000"/>
          <w:sz w:val="20"/>
          <w:szCs w:val="20"/>
        </w:rPr>
        <w:t xml:space="preserve">to extract actionable insights from </w:t>
      </w:r>
      <w:r w:rsidRPr="00D73365">
        <w:rPr>
          <w:rFonts w:ascii="Arial" w:hAnsi="Arial" w:cs="Arial"/>
          <w:color w:val="000000"/>
          <w:sz w:val="20"/>
          <w:szCs w:val="20"/>
        </w:rPr>
        <w:t xml:space="preserve">data </w:t>
      </w:r>
      <w:r>
        <w:rPr>
          <w:rFonts w:ascii="Arial" w:hAnsi="Arial" w:cs="Arial"/>
          <w:color w:val="000000"/>
          <w:sz w:val="20"/>
          <w:szCs w:val="20"/>
        </w:rPr>
        <w:t>(</w:t>
      </w:r>
      <w:r w:rsidRPr="00D73365">
        <w:rPr>
          <w:rFonts w:ascii="Arial" w:hAnsi="Arial" w:cs="Arial"/>
          <w:color w:val="000000"/>
          <w:sz w:val="20"/>
          <w:szCs w:val="20"/>
        </w:rPr>
        <w:t>~3.5 billion entitlement units, millions of physical documents, thousands of curated attributes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Pr="00D73365">
        <w:rPr>
          <w:rFonts w:ascii="Arial" w:hAnsi="Arial" w:cs="Arial"/>
          <w:color w:val="000000"/>
          <w:sz w:val="20"/>
          <w:szCs w:val="20"/>
        </w:rPr>
        <w:t>.</w:t>
      </w:r>
    </w:p>
    <w:p w14:paraId="39B04479" w14:textId="1CACDF61" w:rsidR="00D73365" w:rsidRPr="00D73365" w:rsidRDefault="00D73365" w:rsidP="00D56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D73365">
        <w:rPr>
          <w:rFonts w:ascii="Arial" w:hAnsi="Arial" w:cs="Arial"/>
          <w:color w:val="000000"/>
          <w:sz w:val="20"/>
          <w:szCs w:val="20"/>
        </w:rPr>
        <w:t xml:space="preserve">Successfully met </w:t>
      </w:r>
      <w:r>
        <w:rPr>
          <w:rFonts w:ascii="Arial" w:hAnsi="Arial" w:cs="Arial"/>
          <w:color w:val="000000"/>
          <w:sz w:val="20"/>
          <w:szCs w:val="20"/>
        </w:rPr>
        <w:t xml:space="preserve">annual </w:t>
      </w:r>
      <w:r w:rsidRPr="00D73365">
        <w:rPr>
          <w:rFonts w:ascii="Arial" w:hAnsi="Arial" w:cs="Arial"/>
          <w:color w:val="000000"/>
          <w:sz w:val="20"/>
          <w:szCs w:val="20"/>
        </w:rPr>
        <w:t>technology compliance goals (SSAE16 certification</w:t>
      </w:r>
      <w:r>
        <w:rPr>
          <w:rFonts w:ascii="Arial" w:hAnsi="Arial" w:cs="Arial"/>
          <w:color w:val="000000"/>
          <w:sz w:val="20"/>
          <w:szCs w:val="20"/>
        </w:rPr>
        <w:t>, GDPR regulations</w:t>
      </w:r>
      <w:r w:rsidRPr="00D73365">
        <w:rPr>
          <w:rFonts w:ascii="Arial" w:hAnsi="Arial" w:cs="Arial"/>
          <w:color w:val="000000"/>
          <w:sz w:val="20"/>
          <w:szCs w:val="20"/>
        </w:rPr>
        <w:t>) for safeguarding client trade-secrets, PII / MNPI data control, effectively preventing misdirected communication.</w:t>
      </w:r>
    </w:p>
    <w:p w14:paraId="45D52644" w14:textId="2EB6B831" w:rsidR="00D73365" w:rsidRPr="00D73365" w:rsidRDefault="00D73365" w:rsidP="000A14D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D73365">
        <w:rPr>
          <w:rFonts w:ascii="Arial" w:hAnsi="Arial" w:cs="Arial"/>
          <w:bCs/>
          <w:color w:val="000000"/>
          <w:sz w:val="20"/>
          <w:szCs w:val="20"/>
        </w:rPr>
        <w:t>Drive organizational strategy (org size ~40), engineer growth and technology program roadmaps collaborating with senior engineers, stakeholders</w:t>
      </w:r>
    </w:p>
    <w:p w14:paraId="39E06283" w14:textId="77777777" w:rsidR="002103E5" w:rsidRPr="00E71ABE" w:rsidRDefault="002103E5" w:rsidP="002103E5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/>
        <w:rPr>
          <w:rFonts w:ascii="Arial" w:hAnsi="Arial" w:cs="Arial"/>
          <w:bCs/>
          <w:color w:val="000000"/>
          <w:sz w:val="20"/>
          <w:szCs w:val="20"/>
        </w:rPr>
      </w:pPr>
    </w:p>
    <w:p w14:paraId="70300791" w14:textId="631751DE" w:rsidR="002103E5" w:rsidRPr="00E71ABE" w:rsidRDefault="002103E5" w:rsidP="002624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 w:hanging="180"/>
        <w:rPr>
          <w:rFonts w:ascii="Arial" w:hAnsi="Arial" w:cs="Arial"/>
          <w:color w:val="000000"/>
          <w:sz w:val="20"/>
          <w:szCs w:val="20"/>
        </w:rPr>
      </w:pPr>
      <w:r w:rsidRPr="00E71AB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[2006-201</w:t>
      </w:r>
      <w:r w:rsidR="002624D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4</w:t>
      </w:r>
      <w:r w:rsidRPr="00E71AB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]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 </w:t>
      </w:r>
      <w:r w:rsidR="002624DB">
        <w:rPr>
          <w:rFonts w:ascii="Arial" w:hAnsi="Arial" w:cs="Arial"/>
          <w:color w:val="000000"/>
          <w:sz w:val="20"/>
          <w:szCs w:val="20"/>
        </w:rPr>
        <w:t xml:space="preserve">Early software developer and founding member, helping </w:t>
      </w:r>
      <w:r w:rsidRPr="00E71ABE">
        <w:rPr>
          <w:rFonts w:ascii="Arial" w:hAnsi="Arial" w:cs="Arial"/>
          <w:b/>
          <w:bCs/>
          <w:color w:val="000000"/>
          <w:sz w:val="20"/>
          <w:szCs w:val="20"/>
        </w:rPr>
        <w:t>build key technology blocks and establish MSFS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 as a prominent service fund administrator and </w:t>
      </w:r>
      <w:r w:rsidRPr="00E71ABE">
        <w:rPr>
          <w:rFonts w:ascii="Arial" w:hAnsi="Arial" w:cs="Arial"/>
          <w:b/>
          <w:bCs/>
          <w:color w:val="000000"/>
          <w:sz w:val="20"/>
          <w:szCs w:val="20"/>
        </w:rPr>
        <w:t xml:space="preserve">optimizing </w:t>
      </w:r>
      <w:r w:rsidRPr="00E71ABE">
        <w:rPr>
          <w:rFonts w:ascii="Arial" w:hAnsi="Arial" w:cs="Arial"/>
          <w:color w:val="000000"/>
          <w:sz w:val="20"/>
          <w:szCs w:val="20"/>
        </w:rPr>
        <w:t>business operations</w:t>
      </w:r>
      <w:r>
        <w:rPr>
          <w:rFonts w:ascii="Arial" w:hAnsi="Arial" w:cs="Arial"/>
          <w:color w:val="000000"/>
          <w:sz w:val="20"/>
          <w:szCs w:val="20"/>
        </w:rPr>
        <w:t xml:space="preserve"> for prime brokerage</w:t>
      </w:r>
      <w:r w:rsidRPr="00E71ABE">
        <w:rPr>
          <w:rFonts w:ascii="Arial" w:hAnsi="Arial" w:cs="Arial"/>
          <w:color w:val="000000"/>
          <w:sz w:val="20"/>
          <w:szCs w:val="20"/>
        </w:rPr>
        <w:t>.</w:t>
      </w:r>
    </w:p>
    <w:p w14:paraId="3759C0C3" w14:textId="0828D7B8" w:rsidR="002624DB" w:rsidRDefault="002624DB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Developed algorithms to analyze for washsales, constructive sales, qualified dividends transaction, helping traders take tax-efficient decisions. </w:t>
      </w:r>
    </w:p>
    <w:p w14:paraId="2167C732" w14:textId="572F5033" w:rsidR="002624DB" w:rsidRDefault="002624DB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Developed market-first tax allocation system to prepare on-demand tax estimates and K-1 allocations. </w:t>
      </w:r>
    </w:p>
    <w:p w14:paraId="117E0BFF" w14:textId="13E79C09" w:rsidR="002624DB" w:rsidRDefault="002624DB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Built reconciliation system that performed position, </w:t>
      </w:r>
      <w:r w:rsidRPr="00E71ABE">
        <w:rPr>
          <w:rFonts w:ascii="Arial" w:hAnsi="Arial" w:cs="Arial"/>
          <w:bCs/>
          <w:color w:val="000000"/>
          <w:sz w:val="20"/>
          <w:szCs w:val="20"/>
        </w:rPr>
        <w:t>transaction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and cash-balance reconciliation. Trade break resolution time reduce by 90%</w:t>
      </w:r>
    </w:p>
    <w:p w14:paraId="6560EEF7" w14:textId="1EB499D4" w:rsidR="002624DB" w:rsidRDefault="002624DB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Built Cash Management and Payment systems – handling ~trillions of dollars of money movement </w:t>
      </w:r>
    </w:p>
    <w:p w14:paraId="7A580B40" w14:textId="0CFAF127" w:rsidR="002624DB" w:rsidRDefault="002624DB" w:rsidP="009B01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2624DB">
        <w:rPr>
          <w:rFonts w:ascii="Arial" w:hAnsi="Arial" w:cs="Arial"/>
          <w:bCs/>
          <w:color w:val="000000"/>
          <w:sz w:val="20"/>
          <w:szCs w:val="20"/>
        </w:rPr>
        <w:t>Built Billing system helping streamline and automate tracking, improving collection rates by 30%</w:t>
      </w:r>
    </w:p>
    <w:p w14:paraId="3055C7B8" w14:textId="3A6C1C64" w:rsidR="002624DB" w:rsidRPr="002624DB" w:rsidRDefault="002624DB" w:rsidP="00751E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Replaced vendor systems through inhouse builds for </w:t>
      </w:r>
      <w:r w:rsidRPr="002624DB">
        <w:rPr>
          <w:rFonts w:ascii="Arial" w:hAnsi="Arial" w:cs="Arial"/>
          <w:bCs/>
          <w:color w:val="000000"/>
          <w:sz w:val="20"/>
          <w:szCs w:val="20"/>
        </w:rPr>
        <w:t>portfolio allocation engines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. Helped eliminate vendor license cost and provide competitive business advantage  </w:t>
      </w:r>
    </w:p>
    <w:p w14:paraId="6902B5FF" w14:textId="77777777" w:rsidR="002103E5" w:rsidRPr="00E71ABE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14:paraId="280CF43F" w14:textId="25C0DFB7" w:rsidR="002103E5" w:rsidRPr="002624DB" w:rsidRDefault="00C97029" w:rsidP="002624DB">
      <w:pPr>
        <w:pStyle w:val="Heading2"/>
        <w:ind w:left="-1080"/>
      </w:pPr>
      <w:r w:rsidRPr="002624DB">
        <w:t xml:space="preserve">[Jan 2003 – Jan 2006] </w:t>
      </w:r>
      <w:r w:rsidR="002103E5" w:rsidRPr="002624DB">
        <w:t>Software Programmer | Mastek Ltd. | London / Mumbai</w:t>
      </w:r>
    </w:p>
    <w:p w14:paraId="5AD9C483" w14:textId="5F563E4C" w:rsidR="002103E5" w:rsidRPr="00D73365" w:rsidRDefault="00D73365" w:rsidP="005F3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rFonts w:ascii="Arial" w:hAnsi="Arial" w:cs="Arial"/>
          <w:color w:val="000000"/>
          <w:sz w:val="20"/>
          <w:szCs w:val="20"/>
        </w:rPr>
      </w:pPr>
      <w:r w:rsidRPr="00D73365">
        <w:rPr>
          <w:rFonts w:ascii="Arial" w:hAnsi="Arial" w:cs="Arial"/>
          <w:color w:val="000000"/>
          <w:sz w:val="20"/>
          <w:szCs w:val="20"/>
        </w:rPr>
        <w:t>Replaced</w:t>
      </w:r>
      <w:r w:rsidR="002103E5" w:rsidRPr="00D73365">
        <w:rPr>
          <w:rFonts w:ascii="Arial" w:hAnsi="Arial" w:cs="Arial"/>
          <w:color w:val="000000"/>
          <w:sz w:val="20"/>
          <w:szCs w:val="20"/>
        </w:rPr>
        <w:t xml:space="preserve"> legacy IBM mainframe with distributed design/codebase in healthcare claims processing space. </w:t>
      </w:r>
    </w:p>
    <w:p w14:paraId="6F54BF9C" w14:textId="77777777" w:rsidR="002103E5" w:rsidRPr="00E71ABE" w:rsidRDefault="002103E5" w:rsidP="002103E5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right="-900"/>
        <w:jc w:val="both"/>
        <w:rPr>
          <w:rFonts w:ascii="Arial" w:hAnsi="Arial" w:cs="Arial"/>
          <w:color w:val="000000"/>
          <w:sz w:val="20"/>
          <w:szCs w:val="20"/>
        </w:rPr>
      </w:pPr>
    </w:p>
    <w:p w14:paraId="2147C4B3" w14:textId="3A1A7C72" w:rsidR="002103E5" w:rsidRPr="002624DB" w:rsidRDefault="00C97029" w:rsidP="002624DB">
      <w:pPr>
        <w:pStyle w:val="Heading2"/>
        <w:ind w:left="-1080"/>
      </w:pPr>
      <w:r w:rsidRPr="002624DB">
        <w:t xml:space="preserve">[Jun 2001 – April 2002] </w:t>
      </w:r>
      <w:r w:rsidR="002103E5" w:rsidRPr="002624DB">
        <w:t>Engineering Intern| Indian Institute of Technology Mumbai</w:t>
      </w:r>
    </w:p>
    <w:p w14:paraId="33F6044A" w14:textId="1D3BE5E7" w:rsidR="002103E5" w:rsidRPr="00E71ABE" w:rsidRDefault="00D73365" w:rsidP="00210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Study and build prototype for </w:t>
      </w:r>
      <w:r w:rsidR="002103E5" w:rsidRPr="00E71ABE">
        <w:rPr>
          <w:rFonts w:ascii="Arial" w:hAnsi="Arial" w:cs="Arial"/>
          <w:color w:val="000000"/>
          <w:sz w:val="20"/>
          <w:szCs w:val="20"/>
        </w:rPr>
        <w:t>SIP protocol handshake using VB.Net to make VoIP based phone calls</w:t>
      </w:r>
    </w:p>
    <w:p w14:paraId="01BE2759" w14:textId="181CFADE" w:rsidR="00D73365" w:rsidRDefault="00D73365" w:rsidP="00D73365">
      <w:pPr>
        <w:pStyle w:val="Heading1"/>
        <w:ind w:left="-1080"/>
      </w:pPr>
      <w:r>
        <w:t>Education</w:t>
      </w:r>
    </w:p>
    <w:p w14:paraId="3C2675B5" w14:textId="04C20615" w:rsidR="002103E5" w:rsidRPr="00E71ABE" w:rsidRDefault="001A4394" w:rsidP="002103E5">
      <w:pPr>
        <w:ind w:left="-1080" w:right="-900"/>
        <w:rPr>
          <w:rFonts w:ascii="Arial" w:hAnsi="Arial" w:cs="Arial"/>
          <w:sz w:val="20"/>
          <w:szCs w:val="20"/>
        </w:rPr>
      </w:pPr>
      <w:r w:rsidRPr="001A4394">
        <w:rPr>
          <w:rFonts w:ascii="Arial" w:hAnsi="Arial" w:cs="Arial"/>
          <w:bCs/>
          <w:sz w:val="20"/>
          <w:szCs w:val="20"/>
        </w:rPr>
        <w:t>Bachelors in engineering</w:t>
      </w:r>
      <w:r w:rsidR="002103E5" w:rsidRPr="00E71ABE">
        <w:rPr>
          <w:rFonts w:ascii="Arial" w:hAnsi="Arial" w:cs="Arial"/>
          <w:b/>
          <w:sz w:val="20"/>
          <w:szCs w:val="20"/>
        </w:rPr>
        <w:t xml:space="preserve"> </w:t>
      </w:r>
      <w:r w:rsidR="002103E5" w:rsidRPr="00E71ABE">
        <w:rPr>
          <w:rFonts w:ascii="Arial" w:hAnsi="Arial" w:cs="Arial"/>
          <w:sz w:val="20"/>
          <w:szCs w:val="20"/>
        </w:rPr>
        <w:t xml:space="preserve">| Electronics &amp; Telecommunication (June 1998 – June 2002) </w:t>
      </w:r>
    </w:p>
    <w:p w14:paraId="2A7E7606" w14:textId="77777777" w:rsidR="002103E5" w:rsidRPr="00E71ABE" w:rsidRDefault="002103E5" w:rsidP="002103E5">
      <w:pPr>
        <w:pStyle w:val="ListParagraph"/>
        <w:numPr>
          <w:ilvl w:val="0"/>
          <w:numId w:val="3"/>
        </w:numPr>
        <w:ind w:right="-900"/>
        <w:rPr>
          <w:rFonts w:ascii="Arial" w:hAnsi="Arial" w:cs="Arial"/>
          <w:sz w:val="20"/>
          <w:szCs w:val="20"/>
        </w:rPr>
      </w:pPr>
      <w:r w:rsidRPr="00E71ABE">
        <w:rPr>
          <w:rFonts w:ascii="Arial" w:hAnsi="Arial" w:cs="Arial"/>
          <w:sz w:val="20"/>
          <w:szCs w:val="20"/>
        </w:rPr>
        <w:t>First Class with Distinction, Mumbai University, India</w:t>
      </w:r>
    </w:p>
    <w:sectPr w:rsidR="002103E5" w:rsidRPr="00E71ABE" w:rsidSect="002103E5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39FCC" w14:textId="77777777" w:rsidR="00E84DF7" w:rsidRDefault="00E84DF7">
      <w:r>
        <w:separator/>
      </w:r>
    </w:p>
  </w:endnote>
  <w:endnote w:type="continuationSeparator" w:id="0">
    <w:p w14:paraId="64BCCD9F" w14:textId="77777777" w:rsidR="00E84DF7" w:rsidRDefault="00E8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BCF70" w14:textId="77777777" w:rsidR="002073AE" w:rsidRPr="000F051E" w:rsidRDefault="00000000" w:rsidP="00E710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hAnsi="Arial" w:cs="Arial"/>
        <w:color w:val="323E4F"/>
        <w:sz w:val="20"/>
        <w:szCs w:val="20"/>
      </w:rPr>
    </w:pPr>
    <w:r w:rsidRPr="000F051E">
      <w:rPr>
        <w:rFonts w:ascii="Arial" w:hAnsi="Arial" w:cs="Arial"/>
        <w:noProof/>
        <w:sz w:val="28"/>
        <w:szCs w:val="28"/>
      </w:rPr>
      <w:drawing>
        <wp:inline distT="0" distB="0" distL="0" distR="0" wp14:anchorId="7A867D2C" wp14:editId="147CF5E0">
          <wp:extent cx="655135" cy="430517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5135" cy="430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0F051E">
      <w:rPr>
        <w:rFonts w:ascii="Arial" w:hAnsi="Arial" w:cs="Arial"/>
        <w:color w:val="8496B0"/>
        <w:sz w:val="20"/>
        <w:szCs w:val="20"/>
      </w:rPr>
      <w:t xml:space="preserve"> </w:t>
    </w:r>
    <w:r w:rsidRPr="00CB7DBF">
      <w:rPr>
        <w:rFonts w:ascii="Arial" w:hAnsi="Arial" w:cs="Arial"/>
        <w:color w:val="8496B0"/>
        <w:sz w:val="10"/>
        <w:szCs w:val="10"/>
      </w:rPr>
      <w:t>01</w:t>
    </w:r>
    <w:r>
      <w:rPr>
        <w:rFonts w:ascii="Arial" w:hAnsi="Arial" w:cs="Arial"/>
        <w:color w:val="8496B0"/>
        <w:sz w:val="10"/>
        <w:szCs w:val="10"/>
      </w:rPr>
      <w:t>25</w:t>
    </w:r>
    <w:r w:rsidRPr="00CB7DBF">
      <w:rPr>
        <w:rFonts w:ascii="Arial" w:hAnsi="Arial" w:cs="Arial"/>
        <w:color w:val="8496B0"/>
        <w:sz w:val="10"/>
        <w:szCs w:val="10"/>
      </w:rPr>
      <w:t>2024</w:t>
    </w:r>
    <w:r w:rsidRPr="000F051E">
      <w:rPr>
        <w:rFonts w:ascii="Arial" w:hAnsi="Arial" w:cs="Arial"/>
        <w:color w:val="8496B0"/>
        <w:sz w:val="20"/>
        <w:szCs w:val="20"/>
      </w:rPr>
      <w:tab/>
    </w:r>
    <w:r w:rsidRPr="000F051E">
      <w:rPr>
        <w:rFonts w:ascii="Arial" w:hAnsi="Arial" w:cs="Arial"/>
        <w:color w:val="000000"/>
        <w:sz w:val="20"/>
        <w:szCs w:val="20"/>
      </w:rPr>
      <w:t xml:space="preserve">US Citizen, India OCI Holder </w:t>
    </w:r>
    <w:r w:rsidRPr="000F051E">
      <w:rPr>
        <w:rFonts w:ascii="Arial" w:hAnsi="Arial" w:cs="Arial"/>
        <w:color w:val="000000"/>
        <w:sz w:val="20"/>
        <w:szCs w:val="20"/>
      </w:rPr>
      <w:tab/>
    </w:r>
    <w:r w:rsidRPr="000F051E">
      <w:rPr>
        <w:rFonts w:ascii="Arial" w:hAnsi="Arial" w:cs="Arial"/>
        <w:color w:val="8496B0"/>
        <w:sz w:val="20"/>
        <w:szCs w:val="20"/>
      </w:rPr>
      <w:t xml:space="preserve">Page </w:t>
    </w:r>
    <w:r w:rsidRPr="000F051E">
      <w:rPr>
        <w:rFonts w:ascii="Arial" w:hAnsi="Arial" w:cs="Arial"/>
        <w:color w:val="323E4F"/>
        <w:sz w:val="20"/>
        <w:szCs w:val="20"/>
      </w:rPr>
      <w:fldChar w:fldCharType="begin"/>
    </w:r>
    <w:r w:rsidRPr="000F051E">
      <w:rPr>
        <w:rFonts w:ascii="Arial" w:hAnsi="Arial" w:cs="Arial"/>
        <w:color w:val="323E4F"/>
        <w:sz w:val="20"/>
        <w:szCs w:val="20"/>
      </w:rPr>
      <w:instrText>PAGE</w:instrText>
    </w:r>
    <w:r w:rsidRPr="000F051E">
      <w:rPr>
        <w:rFonts w:ascii="Arial" w:hAnsi="Arial" w:cs="Arial"/>
        <w:color w:val="323E4F"/>
        <w:sz w:val="20"/>
        <w:szCs w:val="20"/>
      </w:rPr>
      <w:fldChar w:fldCharType="separate"/>
    </w:r>
    <w:r w:rsidRPr="000F051E">
      <w:rPr>
        <w:rFonts w:ascii="Arial" w:hAnsi="Arial" w:cs="Arial"/>
        <w:noProof/>
        <w:color w:val="323E4F"/>
        <w:sz w:val="20"/>
        <w:szCs w:val="20"/>
      </w:rPr>
      <w:t>1</w:t>
    </w:r>
    <w:r w:rsidRPr="000F051E">
      <w:rPr>
        <w:rFonts w:ascii="Arial" w:hAnsi="Arial" w:cs="Arial"/>
        <w:color w:val="323E4F"/>
        <w:sz w:val="20"/>
        <w:szCs w:val="20"/>
      </w:rPr>
      <w:fldChar w:fldCharType="end"/>
    </w:r>
    <w:r w:rsidRPr="000F051E">
      <w:rPr>
        <w:rFonts w:ascii="Arial" w:hAnsi="Arial" w:cs="Arial"/>
        <w:color w:val="323E4F"/>
        <w:sz w:val="20"/>
        <w:szCs w:val="20"/>
      </w:rPr>
      <w:t xml:space="preserve"> | </w:t>
    </w:r>
    <w:r w:rsidRPr="000F051E">
      <w:rPr>
        <w:rFonts w:ascii="Arial" w:hAnsi="Arial" w:cs="Arial"/>
        <w:color w:val="323E4F"/>
        <w:sz w:val="20"/>
        <w:szCs w:val="20"/>
      </w:rPr>
      <w:fldChar w:fldCharType="begin"/>
    </w:r>
    <w:r w:rsidRPr="000F051E">
      <w:rPr>
        <w:rFonts w:ascii="Arial" w:hAnsi="Arial" w:cs="Arial"/>
        <w:color w:val="323E4F"/>
        <w:sz w:val="20"/>
        <w:szCs w:val="20"/>
      </w:rPr>
      <w:instrText>NUMPAGES</w:instrText>
    </w:r>
    <w:r w:rsidRPr="000F051E">
      <w:rPr>
        <w:rFonts w:ascii="Arial" w:hAnsi="Arial" w:cs="Arial"/>
        <w:color w:val="323E4F"/>
        <w:sz w:val="20"/>
        <w:szCs w:val="20"/>
      </w:rPr>
      <w:fldChar w:fldCharType="separate"/>
    </w:r>
    <w:r w:rsidRPr="000F051E">
      <w:rPr>
        <w:rFonts w:ascii="Arial" w:hAnsi="Arial" w:cs="Arial"/>
        <w:noProof/>
        <w:color w:val="323E4F"/>
        <w:sz w:val="20"/>
        <w:szCs w:val="20"/>
      </w:rPr>
      <w:t>2</w:t>
    </w:r>
    <w:r w:rsidRPr="000F051E">
      <w:rPr>
        <w:rFonts w:ascii="Arial" w:hAnsi="Arial" w:cs="Arial"/>
        <w:color w:val="323E4F"/>
        <w:sz w:val="20"/>
        <w:szCs w:val="20"/>
      </w:rPr>
      <w:fldChar w:fldCharType="end"/>
    </w:r>
  </w:p>
  <w:p w14:paraId="0601C63F" w14:textId="77777777" w:rsidR="002073AE" w:rsidRPr="000F051E" w:rsidRDefault="002073AE">
    <w:pPr>
      <w:tabs>
        <w:tab w:val="left" w:pos="4305"/>
        <w:tab w:val="center" w:pos="4550"/>
        <w:tab w:val="left" w:pos="5818"/>
        <w:tab w:val="right" w:pos="10260"/>
      </w:tabs>
      <w:ind w:right="-900"/>
      <w:rPr>
        <w:rFonts w:ascii="Arial" w:hAnsi="Arial" w:cs="Arial"/>
        <w:color w:val="222A35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3BEB0" w14:textId="77777777" w:rsidR="00E84DF7" w:rsidRDefault="00E84DF7">
      <w:r>
        <w:separator/>
      </w:r>
    </w:p>
  </w:footnote>
  <w:footnote w:type="continuationSeparator" w:id="0">
    <w:p w14:paraId="64C7E74B" w14:textId="77777777" w:rsidR="00E84DF7" w:rsidRDefault="00E84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63B47" w14:textId="77777777" w:rsidR="002073AE" w:rsidRPr="00E71ABE" w:rsidRDefault="00000000" w:rsidP="004770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hAnsi="Arial" w:cs="Arial"/>
        <w:color w:val="000000"/>
        <w:sz w:val="28"/>
        <w:szCs w:val="28"/>
      </w:rPr>
    </w:pPr>
    <w:r w:rsidRPr="00E71ABE">
      <w:rPr>
        <w:rFonts w:ascii="Arial" w:hAnsi="Arial" w:cs="Arial"/>
        <w:color w:val="000000"/>
        <w:sz w:val="28"/>
        <w:szCs w:val="28"/>
      </w:rPr>
      <w:t>Vaibhav Sabnis</w:t>
    </w:r>
  </w:p>
  <w:p w14:paraId="416D226E" w14:textId="77777777" w:rsidR="002073AE" w:rsidRDefault="00000000" w:rsidP="004770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270"/>
      <w:jc w:val="right"/>
      <w:rPr>
        <w:rFonts w:ascii="Arial" w:hAnsi="Arial" w:cs="Arial"/>
        <w:color w:val="0563C1"/>
        <w:sz w:val="20"/>
        <w:szCs w:val="20"/>
        <w:u w:val="single"/>
      </w:rPr>
    </w:pPr>
    <w:r w:rsidRPr="00E71ABE">
      <w:rPr>
        <w:rFonts w:ascii="Arial" w:hAnsi="Arial" w:cs="Arial"/>
        <w:color w:val="000000"/>
        <w:sz w:val="20"/>
        <w:szCs w:val="20"/>
      </w:rPr>
      <w:t xml:space="preserve">New York | Phone: +1(973) 337 0312 | Email: </w:t>
    </w:r>
    <w:hyperlink r:id="rId1">
      <w:r w:rsidR="002073AE" w:rsidRPr="00E71ABE">
        <w:rPr>
          <w:rFonts w:ascii="Arial" w:hAnsi="Arial" w:cs="Arial"/>
          <w:color w:val="0563C1"/>
          <w:sz w:val="20"/>
          <w:szCs w:val="20"/>
          <w:u w:val="single"/>
        </w:rPr>
        <w:t>vaibhav.sabnis@gmail.com</w:t>
      </w:r>
    </w:hyperlink>
    <w:r w:rsidRPr="00E71ABE">
      <w:rPr>
        <w:rFonts w:ascii="Arial" w:hAnsi="Arial" w:cs="Arial"/>
        <w:color w:val="000000"/>
        <w:sz w:val="20"/>
        <w:szCs w:val="20"/>
      </w:rPr>
      <w:t xml:space="preserve"> | </w:t>
    </w:r>
    <w:hyperlink r:id="rId2">
      <w:r w:rsidR="002073AE" w:rsidRPr="00E71ABE">
        <w:rPr>
          <w:rFonts w:ascii="Arial" w:hAnsi="Arial" w:cs="Arial"/>
          <w:color w:val="0563C1"/>
          <w:sz w:val="20"/>
          <w:szCs w:val="20"/>
          <w:u w:val="single"/>
        </w:rPr>
        <w:t>LinkedIn</w:t>
      </w:r>
    </w:hyperlink>
  </w:p>
  <w:p w14:paraId="3ABA20B3" w14:textId="4D524370" w:rsidR="00477078" w:rsidRDefault="00477078" w:rsidP="00477078">
    <w:pPr>
      <w:pBdr>
        <w:top w:val="nil"/>
        <w:left w:val="nil"/>
        <w:bottom w:val="single" w:sz="12" w:space="1" w:color="auto"/>
        <w:right w:val="nil"/>
        <w:between w:val="nil"/>
      </w:pBdr>
      <w:tabs>
        <w:tab w:val="center" w:pos="4680"/>
        <w:tab w:val="right" w:pos="9360"/>
      </w:tabs>
      <w:ind w:left="-270"/>
      <w:jc w:val="right"/>
      <w:rPr>
        <w:rFonts w:ascii="Arial" w:hAnsi="Arial" w:cs="Arial"/>
        <w:b/>
        <w:bCs/>
        <w:color w:val="0563C1"/>
        <w:sz w:val="20"/>
        <w:szCs w:val="20"/>
        <w:u w:val="single"/>
      </w:rPr>
    </w:pPr>
  </w:p>
  <w:p w14:paraId="477E24B0" w14:textId="77777777" w:rsidR="00477078" w:rsidRPr="00477078" w:rsidRDefault="00477078" w:rsidP="00477078">
    <w:pPr>
      <w:pBdr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270"/>
      <w:jc w:val="right"/>
      <w:rPr>
        <w:rFonts w:ascii="Arial" w:hAnsi="Arial" w:cs="Arial"/>
        <w:b/>
        <w:bCs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A2141"/>
    <w:multiLevelType w:val="multilevel"/>
    <w:tmpl w:val="0A4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548AC"/>
    <w:multiLevelType w:val="multilevel"/>
    <w:tmpl w:val="B066C7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CD115A"/>
    <w:multiLevelType w:val="multilevel"/>
    <w:tmpl w:val="C392483A"/>
    <w:lvl w:ilvl="0">
      <w:start w:val="1"/>
      <w:numFmt w:val="bullet"/>
      <w:lvlText w:val="⬧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B60E89"/>
    <w:multiLevelType w:val="hybridMultilevel"/>
    <w:tmpl w:val="99B2E11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B2B7465"/>
    <w:multiLevelType w:val="hybridMultilevel"/>
    <w:tmpl w:val="33EC511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2013484566">
    <w:abstractNumId w:val="1"/>
  </w:num>
  <w:num w:numId="2" w16cid:durableId="937835592">
    <w:abstractNumId w:val="2"/>
  </w:num>
  <w:num w:numId="3" w16cid:durableId="1851790779">
    <w:abstractNumId w:val="4"/>
  </w:num>
  <w:num w:numId="4" w16cid:durableId="955409389">
    <w:abstractNumId w:val="3"/>
  </w:num>
  <w:num w:numId="5" w16cid:durableId="5107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E5"/>
    <w:rsid w:val="001010C6"/>
    <w:rsid w:val="00132268"/>
    <w:rsid w:val="001A4394"/>
    <w:rsid w:val="002073AE"/>
    <w:rsid w:val="002103E5"/>
    <w:rsid w:val="002624DB"/>
    <w:rsid w:val="003257F5"/>
    <w:rsid w:val="0036080E"/>
    <w:rsid w:val="00371FDC"/>
    <w:rsid w:val="003772E0"/>
    <w:rsid w:val="003C33F9"/>
    <w:rsid w:val="00477078"/>
    <w:rsid w:val="00675058"/>
    <w:rsid w:val="00845DE2"/>
    <w:rsid w:val="00872A6C"/>
    <w:rsid w:val="00881E0D"/>
    <w:rsid w:val="0089742C"/>
    <w:rsid w:val="00916D35"/>
    <w:rsid w:val="00992DF1"/>
    <w:rsid w:val="00C97029"/>
    <w:rsid w:val="00D73365"/>
    <w:rsid w:val="00E84DF7"/>
    <w:rsid w:val="00F57610"/>
    <w:rsid w:val="00FB17C9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EE0C2"/>
  <w15:chartTrackingRefBased/>
  <w15:docId w15:val="{D7D100F4-7AA3-4BAF-9597-BF2B8589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78"/>
    <w:pPr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3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3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3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3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3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3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5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7F5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5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7F5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1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6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5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90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2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7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7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vaibhavsabnis/" TargetMode="External"/><Relationship Id="rId1" Type="http://schemas.openxmlformats.org/officeDocument/2006/relationships/hyperlink" Target="mailto:vaibhav.sabn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Sabnis</dc:creator>
  <cp:keywords/>
  <dc:description/>
  <cp:lastModifiedBy>Vaibhav Sabnis</cp:lastModifiedBy>
  <cp:revision>4</cp:revision>
  <dcterms:created xsi:type="dcterms:W3CDTF">2025-01-24T16:28:00Z</dcterms:created>
  <dcterms:modified xsi:type="dcterms:W3CDTF">2025-01-24T22:13:00Z</dcterms:modified>
</cp:coreProperties>
</file>