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ihgl0d6inv3f" w:id="0"/>
      <w:bookmarkEnd w:id="0"/>
      <w:r w:rsidDel="00000000" w:rsidR="00000000" w:rsidRPr="00000000">
        <w:rPr>
          <w:rFonts w:ascii="Google Sans" w:cs="Google Sans" w:eastAsia="Google Sans" w:hAnsi="Google Sans"/>
          <w:b w:val="1"/>
          <w:bCs w:val="1"/>
          <w:color w:val="1f1f1f"/>
          <w:sz w:val="26"/>
          <w:szCs w:val="26"/>
          <w:rtl w:val="0"/>
        </w:rPr>
        <w:t xml:space="preserve">TROG 96.01</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qmakv9tofqjw" w:id="1"/>
      <w:bookmarkEnd w:id="1"/>
      <w:r w:rsidDel="00000000" w:rsidR="00000000" w:rsidRPr="00000000">
        <w:rPr>
          <w:rFonts w:ascii="Google Sans" w:cs="Google Sans" w:eastAsia="Google Sans" w:hAnsi="Google Sans"/>
          <w:b w:val="1"/>
          <w:bCs w:val="1"/>
          <w:color w:val="1f1f1f"/>
          <w:sz w:val="26"/>
          <w:szCs w:val="26"/>
          <w:highlight w:val="yellow"/>
          <w:rtl w:val="0"/>
        </w:rPr>
        <w:t xml:space="preserve">(THIS WAS THE FIRST CASE STUDY WHERE WE LEARNT ABOUT MINIMISATION)</w:t>
      </w:r>
      <w:r w:rsidDel="00000000" w:rsidR="00000000" w:rsidRPr="00000000">
        <w:rPr>
          <w:rFonts w:ascii="Google Sans" w:cs="Google Sans" w:eastAsia="Google Sans" w:hAnsi="Google Sans"/>
          <w:b w:val="1"/>
          <w:bCs w:val="1"/>
          <w:color w:val="1f1f1f"/>
          <w:sz w:val="26"/>
          <w:szCs w:val="26"/>
          <w:rtl w:val="0"/>
        </w:rPr>
        <w:br w:type="textWrapping"/>
        <w:t xml:space="preserve">1. The Randomization "Error" (Ineligibility &amp; Minimization)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mentioned an error in randomization. The trial report identifies a procedural failure where patients were randomized despite not meeting criteria.</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Ineligible Patients Randomized:</w:t>
      </w:r>
      <w:r w:rsidDel="00000000" w:rsidR="00000000" w:rsidRPr="00000000">
        <w:rPr>
          <w:rFonts w:ascii="Google Sans Text" w:cs="Google Sans Text" w:eastAsia="Google Sans Text" w:hAnsi="Google Sans Text"/>
          <w:color w:val="1f1f1f"/>
          <w:rtl w:val="0"/>
        </w:rPr>
        <w:t xml:space="preserve"> A total of </w:t>
      </w:r>
      <w:r w:rsidDel="00000000" w:rsidR="00000000" w:rsidRPr="00000000">
        <w:rPr>
          <w:rFonts w:ascii="Google Sans Text" w:cs="Google Sans Text" w:eastAsia="Google Sans Text" w:hAnsi="Google Sans Text"/>
          <w:b w:val="1"/>
          <w:bCs w:val="1"/>
          <w:color w:val="1f1f1f"/>
          <w:rtl w:val="0"/>
        </w:rPr>
        <w:t xml:space="preserve">818 patients</w:t>
      </w:r>
      <w:r w:rsidDel="00000000" w:rsidR="00000000" w:rsidRPr="00000000">
        <w:rPr>
          <w:rFonts w:ascii="Google Sans Text" w:cs="Google Sans Text" w:eastAsia="Google Sans Text" w:hAnsi="Google Sans Text"/>
          <w:color w:val="1f1f1f"/>
          <w:rtl w:val="0"/>
        </w:rPr>
        <w:t xml:space="preserve"> were entered, but </w:t>
      </w:r>
      <w:r w:rsidDel="00000000" w:rsidR="00000000" w:rsidRPr="00000000">
        <w:rPr>
          <w:rFonts w:ascii="Google Sans Text" w:cs="Google Sans Text" w:eastAsia="Google Sans Text" w:hAnsi="Google Sans Text"/>
          <w:b w:val="1"/>
          <w:bCs w:val="1"/>
          <w:color w:val="1f1f1f"/>
          <w:rtl w:val="0"/>
        </w:rPr>
        <w:t xml:space="preserve">16-18</w:t>
      </w:r>
      <w:r w:rsidDel="00000000" w:rsidR="00000000" w:rsidRPr="00000000">
        <w:rPr>
          <w:rFonts w:ascii="Google Sans Text" w:cs="Google Sans Text" w:eastAsia="Google Sans Text" w:hAnsi="Google Sans Text"/>
          <w:color w:val="1f1f1f"/>
          <w:rtl w:val="0"/>
        </w:rPr>
        <w:t xml:space="preserve"> were later deemed ineligible or not fully evaluable.</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Numbers:</w:t>
      </w:r>
      <w:r w:rsidDel="00000000" w:rsidR="00000000" w:rsidRPr="00000000">
        <w:rPr>
          <w:rFonts w:ascii="Google Sans Text" w:cs="Google Sans Text" w:eastAsia="Google Sans Text" w:hAnsi="Google Sans Text"/>
          <w:color w:val="1f1f1f"/>
          <w:rtl w:val="0"/>
        </w:rPr>
        <w:t xml:space="preserve"> Table 1 in the report lists </w:t>
      </w:r>
      <w:r w:rsidDel="00000000" w:rsidR="00000000" w:rsidRPr="00000000">
        <w:rPr>
          <w:rFonts w:ascii="Google Sans Text" w:cs="Google Sans Text" w:eastAsia="Google Sans Text" w:hAnsi="Google Sans Text"/>
          <w:b w:val="1"/>
          <w:bCs w:val="1"/>
          <w:color w:val="1f1f1f"/>
          <w:rtl w:val="0"/>
        </w:rPr>
        <w:t xml:space="preserve">20 ineligible patients</w:t>
      </w:r>
      <w:r w:rsidDel="00000000" w:rsidR="00000000" w:rsidRPr="00000000">
        <w:rPr>
          <w:rFonts w:ascii="Google Sans Text" w:cs="Google Sans Text" w:eastAsia="Google Sans Text" w:hAnsi="Google Sans Text"/>
          <w:color w:val="1f1f1f"/>
          <w:rtl w:val="0"/>
        </w:rPr>
        <w:t xml:space="preserve"> across the three arms (9 in RT, 6 in 3-month, 5 in 6-month).</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Cause:</w:t>
      </w:r>
      <w:r w:rsidDel="00000000" w:rsidR="00000000" w:rsidRPr="00000000">
        <w:rPr>
          <w:rFonts w:ascii="Google Sans Text" w:cs="Google Sans Text" w:eastAsia="Google Sans Text" w:hAnsi="Google Sans Text"/>
          <w:color w:val="1f1f1f"/>
          <w:rtl w:val="0"/>
        </w:rPr>
        <w:t xml:space="preserve"> These patients largely had exclusion criteria (like pre-existing metastatic disease) that were missed during the initial screening but caught after randomization.</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Statistical Impact:</w:t>
      </w:r>
      <w:r w:rsidDel="00000000" w:rsidR="00000000" w:rsidRPr="00000000">
        <w:rPr>
          <w:rFonts w:ascii="Google Sans Text" w:cs="Google Sans Text" w:eastAsia="Google Sans Text" w:hAnsi="Google Sans Text"/>
          <w:color w:val="1f1f1f"/>
          <w:rtl w:val="0"/>
        </w:rPr>
        <w:t xml:space="preserve"> The trial used a </w:t>
      </w:r>
      <w:r w:rsidDel="00000000" w:rsidR="00000000" w:rsidRPr="00000000">
        <w:rPr>
          <w:rFonts w:ascii="Google Sans Text" w:cs="Google Sans Text" w:eastAsia="Google Sans Text" w:hAnsi="Google Sans Text"/>
          <w:b w:val="1"/>
          <w:bCs w:val="1"/>
          <w:color w:val="1f1f1f"/>
          <w:rtl w:val="0"/>
        </w:rPr>
        <w:t xml:space="preserve">minimization algorithm</w:t>
      </w:r>
      <w:r w:rsidDel="00000000" w:rsidR="00000000" w:rsidRPr="00000000">
        <w:rPr>
          <w:rFonts w:ascii="Google Sans Text" w:cs="Google Sans Text" w:eastAsia="Google Sans Text" w:hAnsi="Google Sans Text"/>
          <w:color w:val="1f1f1f"/>
          <w:rtl w:val="0"/>
        </w:rPr>
        <w:t xml:space="preserve"> (stratified by stage, grade, PSA, age) to balance the arms. Including ineligible patients technically violates the purity of the minimization, but they were excluded from the final efficacy analysis (reducing the n from 818 to ~802).</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33refmkjjid6" w:id="2"/>
      <w:bookmarkEnd w:id="2"/>
      <w:r w:rsidDel="00000000" w:rsidR="00000000" w:rsidRPr="00000000">
        <w:rPr>
          <w:rFonts w:ascii="Google Sans" w:cs="Google Sans" w:eastAsia="Google Sans" w:hAnsi="Google Sans"/>
          <w:b w:val="1"/>
          <w:bCs w:val="1"/>
          <w:color w:val="1f1f1f"/>
          <w:sz w:val="26"/>
          <w:szCs w:val="26"/>
          <w:rtl w:val="0"/>
        </w:rPr>
        <w:t xml:space="preserve">3. The "Missing" Biological Problem: Paradoxical Metastasis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 doctor, this is likely the specific "bug" you are looking for. While the provided 2003 paper focuses on toxicity, subsequent analyses (e.g., </w:t>
      </w:r>
      <w:r w:rsidDel="00000000" w:rsidR="00000000" w:rsidRPr="00000000">
        <w:rPr>
          <w:rFonts w:ascii="Google Sans Text" w:cs="Google Sans Text" w:eastAsia="Google Sans Text" w:hAnsi="Google Sans Text"/>
          <w:i w:val="1"/>
          <w:iCs w:val="1"/>
          <w:color w:val="1f1f1f"/>
          <w:rtl w:val="0"/>
        </w:rPr>
        <w:t xml:space="preserve">Denham et al., 2013</w:t>
      </w:r>
      <w:r w:rsidDel="00000000" w:rsidR="00000000" w:rsidRPr="00000000">
        <w:rPr>
          <w:rFonts w:ascii="Google Sans Text" w:cs="Google Sans Text" w:eastAsia="Google Sans Text" w:hAnsi="Google Sans Text"/>
          <w:color w:val="1f1f1f"/>
          <w:rtl w:val="0"/>
        </w:rPr>
        <w:t xml:space="preserve">) revealed a disturbing biological phenomenon in the 3-month arm.</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Phenomenon:</w:t>
      </w:r>
      <w:r w:rsidDel="00000000" w:rsidR="00000000" w:rsidRPr="00000000">
        <w:rPr>
          <w:rFonts w:ascii="Google Sans Text" w:cs="Google Sans Text" w:eastAsia="Google Sans Text" w:hAnsi="Google Sans Text"/>
          <w:color w:val="1f1f1f"/>
          <w:rtl w:val="0"/>
        </w:rPr>
        <w:t xml:space="preserve"> The 3-month ADT arm significantly improved local control compared to radiation alone but </w:t>
      </w:r>
      <w:r w:rsidDel="00000000" w:rsidR="00000000" w:rsidRPr="00000000">
        <w:rPr>
          <w:rFonts w:ascii="Google Sans Text" w:cs="Google Sans Text" w:eastAsia="Google Sans Text" w:hAnsi="Google Sans Text"/>
          <w:b w:val="1"/>
          <w:bCs w:val="1"/>
          <w:color w:val="1f1f1f"/>
          <w:rtl w:val="0"/>
        </w:rPr>
        <w:t xml:space="preserve">failed</w:t>
      </w:r>
      <w:r w:rsidDel="00000000" w:rsidR="00000000" w:rsidRPr="00000000">
        <w:rPr>
          <w:rFonts w:ascii="Google Sans Text" w:cs="Google Sans Text" w:eastAsia="Google Sans Text" w:hAnsi="Google Sans Text"/>
          <w:color w:val="1f1f1f"/>
          <w:rtl w:val="0"/>
        </w:rPr>
        <w:t xml:space="preserve"> to improve distant metastasis-free survival.</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Mechanism (Testosterone Flush):</w:t>
      </w:r>
      <w:r w:rsidDel="00000000" w:rsidR="00000000" w:rsidRPr="00000000">
        <w:rPr>
          <w:rFonts w:ascii="Google Sans Text" w:cs="Google Sans Text" w:eastAsia="Google Sans Text" w:hAnsi="Google Sans Text"/>
          <w:color w:val="1f1f1f"/>
          <w:rtl w:val="0"/>
        </w:rPr>
        <w:t xml:space="preserve"> The hypothesis is that 3 months of suppression was too short. It suppressed the primary tumor but not distant micrometastases. When the ADT was stopped, the rapid recovery of testosterone (which occurred in most patients by 12 months post-treatment) acted as a growth signal, potentially accelerating the growth of surviving micrometastases—a phenomenon dubbed "paradoxical progression".</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Clinical Lesson:</w:t>
      </w:r>
      <w:r w:rsidDel="00000000" w:rsidR="00000000" w:rsidRPr="00000000">
        <w:rPr>
          <w:rFonts w:ascii="Google Sans Text" w:cs="Google Sans Text" w:eastAsia="Google Sans Text" w:hAnsi="Google Sans Text"/>
          <w:color w:val="1f1f1f"/>
          <w:rtl w:val="0"/>
        </w:rPr>
        <w:t xml:space="preserve"> "Sub-optimal duration ADT may be worse than no ADT" for occult metastatic disease because of this rebound effect.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8z6seje57y3n" w:id="3"/>
      <w:bookmarkEnd w:id="3"/>
      <w:r w:rsidDel="00000000" w:rsidR="00000000" w:rsidRPr="00000000">
        <w:rPr>
          <w:rFonts w:ascii="Google Sans" w:cs="Google Sans" w:eastAsia="Google Sans" w:hAnsi="Google Sans"/>
          <w:b w:val="1"/>
          <w:bCs w:val="1"/>
          <w:color w:val="1f1f1f"/>
          <w:sz w:val="26"/>
          <w:szCs w:val="26"/>
          <w:rtl w:val="0"/>
        </w:rPr>
        <w:t xml:space="preserve">4. Summary of Trial Data &amp; "Problems"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5460"/>
        <w:gridCol w:w="1200"/>
        <w:tblGridChange w:id="0">
          <w:tblGrid>
            <w:gridCol w:w="2145"/>
            <w:gridCol w:w="5460"/>
            <w:gridCol w:w="12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Finding / Problem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Randomization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 "Ineligible" patients randomized (Error in screening).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Drug Toxicity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27% of the 6-month group stopped Flutamide early (Hepatotoxicity).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Sexual Function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33-38% active at baseline \rightarrow ~3% active during ADT \rightarrow partial recovery to ~15% at 1 year.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Biological Bug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3-month duration may accelerate mets via testosterone rebound (Paradox).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Google Sans Text" w:cs="Google Sans Text" w:eastAsia="Google Sans Text" w:hAnsi="Google Sans Text"/>
                <w:color w:val="1f1f1f"/>
              </w:rPr>
            </w:pPr>
            <w:r w:rsidDel="00000000" w:rsidR="00000000" w:rsidRPr="00000000">
              <w:rPr>
                <w:rtl w:val="0"/>
              </w:rPr>
            </w:r>
          </w:p>
        </w:tc>
      </w:tr>
    </w:tbl>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Next Step:</w:t>
      </w:r>
      <w:r w:rsidDel="00000000" w:rsidR="00000000" w:rsidRPr="00000000">
        <w:rPr>
          <w:rFonts w:ascii="Google Sans Text" w:cs="Google Sans Text" w:eastAsia="Google Sans Text" w:hAnsi="Google Sans Text"/>
          <w:color w:val="1f1f1f"/>
          <w:rtl w:val="0"/>
        </w:rPr>
        <w:t xml:space="preserve"> Would you like to see the specific Kaplan-Meier curves for the "Paradoxical Progression" to visualize how the 3-month arm overlaps with the Radiation-alone arm?</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tanxkq50upvh"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v9ya7lne0cm0" w:id="5"/>
      <w:bookmarkEnd w:id="5"/>
      <w:r w:rsidDel="00000000" w:rsidR="00000000" w:rsidRPr="00000000">
        <w:rPr>
          <w:rFonts w:ascii="Google Sans" w:cs="Google Sans" w:eastAsia="Google Sans" w:hAnsi="Google Sans"/>
          <w:b w:val="1"/>
          <w:bCs w:val="1"/>
          <w:color w:val="1f1f1f"/>
          <w:sz w:val="26"/>
          <w:szCs w:val="26"/>
          <w:rtl w:val="0"/>
        </w:rPr>
        <w:t xml:space="preserve">1. The Denominator Discrepancy (Data Integrity Error)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an immediate numerical inconsistency between the reported text and the provided data table regarding the total number of randomized patients.</w:t>
      </w:r>
    </w:p>
    <w:p w:rsidR="00000000" w:rsidDel="00000000" w:rsidP="00000000" w:rsidRDefault="00000000" w:rsidRPr="00000000" w14:paraId="00000021">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Text Claim:</w:t>
      </w:r>
      <w:r w:rsidDel="00000000" w:rsidR="00000000" w:rsidRPr="00000000">
        <w:rPr>
          <w:rFonts w:ascii="Google Sans Text" w:cs="Google Sans Text" w:eastAsia="Google Sans Text" w:hAnsi="Google Sans Text"/>
          <w:color w:val="1f1f1f"/>
          <w:rtl w:val="0"/>
        </w:rPr>
        <w:t xml:space="preserve"> The Methods section explicitly states: "Between 1996 and 2000, </w:t>
      </w:r>
      <w:r w:rsidDel="00000000" w:rsidR="00000000" w:rsidRPr="00000000">
        <w:rPr>
          <w:rFonts w:ascii="Google Sans Text" w:cs="Google Sans Text" w:eastAsia="Google Sans Text" w:hAnsi="Google Sans Text"/>
          <w:b w:val="1"/>
          <w:bCs w:val="1"/>
          <w:color w:val="1f1f1f"/>
          <w:rtl w:val="0"/>
        </w:rPr>
        <w:t xml:space="preserve">818 patients</w:t>
      </w:r>
      <w:r w:rsidDel="00000000" w:rsidR="00000000" w:rsidRPr="00000000">
        <w:rPr>
          <w:rFonts w:ascii="Google Sans Text" w:cs="Google Sans Text" w:eastAsia="Google Sans Text" w:hAnsi="Google Sans Text"/>
          <w:color w:val="1f1f1f"/>
          <w:rtl w:val="0"/>
        </w:rPr>
        <w:t xml:space="preserve">... were entered into a randomised clinical trial". It further states: "Out of a total of 818 patients, </w:t>
      </w:r>
      <w:r w:rsidDel="00000000" w:rsidR="00000000" w:rsidRPr="00000000">
        <w:rPr>
          <w:rFonts w:ascii="Google Sans Text" w:cs="Google Sans Text" w:eastAsia="Google Sans Text" w:hAnsi="Google Sans Text"/>
          <w:b w:val="1"/>
          <w:bCs w:val="1"/>
          <w:color w:val="1f1f1f"/>
          <w:rtl w:val="0"/>
        </w:rPr>
        <w:t xml:space="preserve">800</w:t>
      </w:r>
      <w:r w:rsidDel="00000000" w:rsidR="00000000" w:rsidRPr="00000000">
        <w:rPr>
          <w:rFonts w:ascii="Google Sans Text" w:cs="Google Sans Text" w:eastAsia="Google Sans Text" w:hAnsi="Google Sans Text"/>
          <w:color w:val="1f1f1f"/>
          <w:rtl w:val="0"/>
        </w:rPr>
        <w:t xml:space="preserve">... were fully evaluable".</w:t>
      </w:r>
    </w:p>
    <w:p w:rsidR="00000000" w:rsidDel="00000000" w:rsidP="00000000" w:rsidRDefault="00000000" w:rsidRPr="00000000" w14:paraId="00000022">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Table Data:</w:t>
      </w:r>
      <w:r w:rsidDel="00000000" w:rsidR="00000000" w:rsidRPr="00000000">
        <w:rPr>
          <w:rFonts w:ascii="Google Sans Text" w:cs="Google Sans Text" w:eastAsia="Google Sans Text" w:hAnsi="Google Sans Text"/>
          <w:color w:val="1f1f1f"/>
          <w:rtl w:val="0"/>
        </w:rPr>
        <w:t xml:space="preserve"> Table 1 lists the breakdown of "Eligible" and "Ineligible" patients by arm:</w:t>
      </w:r>
    </w:p>
    <w:p w:rsidR="00000000" w:rsidDel="00000000" w:rsidP="00000000" w:rsidRDefault="00000000" w:rsidRPr="00000000" w14:paraId="00000023">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Eligible:</w:t>
      </w:r>
      <w:r w:rsidDel="00000000" w:rsidR="00000000" w:rsidRPr="00000000">
        <w:rPr>
          <w:rFonts w:ascii="Google Sans Text" w:cs="Google Sans Text" w:eastAsia="Google Sans Text" w:hAnsi="Google Sans Text"/>
          <w:color w:val="1f1f1f"/>
          <w:rtl w:val="0"/>
        </w:rPr>
        <w:t xml:space="preserve"> 269 (XRT) + 264 (3M) + 267 (6M) = </w:t>
      </w:r>
      <w:r w:rsidDel="00000000" w:rsidR="00000000" w:rsidRPr="00000000">
        <w:rPr>
          <w:rFonts w:ascii="Google Sans Text" w:cs="Google Sans Text" w:eastAsia="Google Sans Text" w:hAnsi="Google Sans Text"/>
          <w:b w:val="1"/>
          <w:bCs w:val="1"/>
          <w:color w:val="1f1f1f"/>
          <w:rtl w:val="0"/>
        </w:rPr>
        <w:t xml:space="preserve">800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4">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Ineligible:</w:t>
      </w:r>
      <w:r w:rsidDel="00000000" w:rsidR="00000000" w:rsidRPr="00000000">
        <w:rPr>
          <w:rFonts w:ascii="Google Sans Text" w:cs="Google Sans Text" w:eastAsia="Google Sans Text" w:hAnsi="Google Sans Text"/>
          <w:color w:val="1f1f1f"/>
          <w:rtl w:val="0"/>
        </w:rPr>
        <w:t xml:space="preserve"> 9 (XRT) + 6 (3M) + 5 (6M) = </w:t>
      </w:r>
      <w:r w:rsidDel="00000000" w:rsidR="00000000" w:rsidRPr="00000000">
        <w:rPr>
          <w:rFonts w:ascii="Google Sans Text" w:cs="Google Sans Text" w:eastAsia="Google Sans Text" w:hAnsi="Google Sans Text"/>
          <w:b w:val="1"/>
          <w:bCs w:val="1"/>
          <w:color w:val="1f1f1f"/>
          <w:rtl w:val="0"/>
        </w:rPr>
        <w:t xml:space="preserve">20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Audit Finding:</w:t>
      </w:r>
      <w:r w:rsidDel="00000000" w:rsidR="00000000" w:rsidRPr="00000000">
        <w:rPr>
          <w:rFonts w:ascii="Google Sans Text" w:cs="Google Sans Text" w:eastAsia="Google Sans Text" w:hAnsi="Google Sans Text"/>
          <w:color w:val="1f1f1f"/>
          <w:rtl w:val="0"/>
        </w:rPr>
        <w:t xml:space="preserve"> The sum of Eligible (800) and Ineligible (20) is </w:t>
      </w:r>
      <w:r w:rsidDel="00000000" w:rsidR="00000000" w:rsidRPr="00000000">
        <w:rPr>
          <w:rFonts w:ascii="Google Sans Text" w:cs="Google Sans Text" w:eastAsia="Google Sans Text" w:hAnsi="Google Sans Text"/>
          <w:b w:val="1"/>
          <w:bCs w:val="1"/>
          <w:color w:val="1f1f1f"/>
          <w:rtl w:val="0"/>
        </w:rPr>
        <w:t xml:space="preserve">820</w:t>
      </w:r>
      <w:r w:rsidDel="00000000" w:rsidR="00000000" w:rsidRPr="00000000">
        <w:rPr>
          <w:rFonts w:ascii="Google Sans Text" w:cs="Google Sans Text" w:eastAsia="Google Sans Text" w:hAnsi="Google Sans Text"/>
          <w:color w:val="1f1f1f"/>
          <w:rtl w:val="0"/>
        </w:rPr>
        <w:t xml:space="preserve">, not </w:t>
      </w:r>
      <w:r w:rsidDel="00000000" w:rsidR="00000000" w:rsidRPr="00000000">
        <w:rPr>
          <w:rFonts w:ascii="Google Sans Text" w:cs="Google Sans Text" w:eastAsia="Google Sans Text" w:hAnsi="Google Sans Text"/>
          <w:b w:val="1"/>
          <w:bCs w:val="1"/>
          <w:color w:val="1f1f1f"/>
          <w:rtl w:val="0"/>
        </w:rPr>
        <w:t xml:space="preserve">818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There are </w:t>
      </w:r>
      <w:r w:rsidDel="00000000" w:rsidR="00000000" w:rsidRPr="00000000">
        <w:rPr>
          <w:rFonts w:ascii="Google Sans Text" w:cs="Google Sans Text" w:eastAsia="Google Sans Text" w:hAnsi="Google Sans Text"/>
          <w:b w:val="1"/>
          <w:bCs w:val="1"/>
          <w:color w:val="1f1f1f"/>
          <w:rtl w:val="0"/>
        </w:rPr>
        <w:t xml:space="preserve">2 "Ghost Patients"</w:t>
      </w:r>
      <w:r w:rsidDel="00000000" w:rsidR="00000000" w:rsidRPr="00000000">
        <w:rPr>
          <w:rFonts w:ascii="Google Sans Text" w:cs="Google Sans Text" w:eastAsia="Google Sans Text" w:hAnsi="Google Sans Text"/>
          <w:color w:val="1f1f1f"/>
          <w:rtl w:val="0"/>
        </w:rPr>
        <w:t xml:space="preserve"> unaccounted for in the primary text summary compared to the table. In a re-audit, you must determine if these two were randomized and lost, or if the table count is erroneous.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60d5qpmon7zj" w:id="6"/>
      <w:bookmarkEnd w:id="6"/>
      <w:r w:rsidDel="00000000" w:rsidR="00000000" w:rsidRPr="00000000">
        <w:rPr>
          <w:rFonts w:ascii="Google Sans" w:cs="Google Sans" w:eastAsia="Google Sans" w:hAnsi="Google Sans"/>
          <w:b w:val="1"/>
          <w:bCs w:val="1"/>
          <w:color w:val="1f1f1f"/>
          <w:sz w:val="26"/>
          <w:szCs w:val="26"/>
          <w:rtl w:val="0"/>
        </w:rPr>
        <w:t xml:space="preserve">2. Violation of Pure Randomization (The "Ineligible" Cohort)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trial randomized patients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confirming their eligibility, leading to post-randomization exclusions.</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A total of </w:t>
      </w:r>
      <w:r w:rsidDel="00000000" w:rsidR="00000000" w:rsidRPr="00000000">
        <w:rPr>
          <w:rFonts w:ascii="Google Sans Text" w:cs="Google Sans Text" w:eastAsia="Google Sans Text" w:hAnsi="Google Sans Text"/>
          <w:b w:val="1"/>
          <w:bCs w:val="1"/>
          <w:color w:val="1f1f1f"/>
          <w:rtl w:val="0"/>
        </w:rPr>
        <w:t xml:space="preserve">20 patients</w:t>
      </w:r>
      <w:r w:rsidDel="00000000" w:rsidR="00000000" w:rsidRPr="00000000">
        <w:rPr>
          <w:rFonts w:ascii="Google Sans Text" w:cs="Google Sans Text" w:eastAsia="Google Sans Text" w:hAnsi="Google Sans Text"/>
          <w:color w:val="1f1f1f"/>
          <w:rtl w:val="0"/>
        </w:rPr>
        <w:t xml:space="preserve"> were randomized but later deemed "Ineligible" and removed from the efficacy analysis.</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Distribution of Error:</w:t>
      </w:r>
      <w:r w:rsidDel="00000000" w:rsidR="00000000" w:rsidRPr="00000000">
        <w:rPr>
          <w:rFonts w:ascii="Google Sans Text" w:cs="Google Sans Text" w:eastAsia="Google Sans Text" w:hAnsi="Google Sans Text"/>
          <w:color w:val="1f1f1f"/>
          <w:rtl w:val="0"/>
        </w:rPr>
        <w:t xml:space="preserve"> The exclusions were not perfectly random across arms:</w:t>
      </w:r>
    </w:p>
    <w:p w:rsidR="00000000" w:rsidDel="00000000" w:rsidP="00000000" w:rsidRDefault="00000000" w:rsidRPr="00000000" w14:paraId="0000002B">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Radiotherapy Alone:</w:t>
      </w:r>
      <w:r w:rsidDel="00000000" w:rsidR="00000000" w:rsidRPr="00000000">
        <w:rPr>
          <w:rFonts w:ascii="Google Sans Text" w:cs="Google Sans Text" w:eastAsia="Google Sans Text" w:hAnsi="Google Sans Text"/>
          <w:color w:val="1f1f1f"/>
          <w:rtl w:val="0"/>
        </w:rPr>
        <w:t xml:space="preserve"> 9 ineligible (Highest exclusion rate).</w:t>
      </w:r>
    </w:p>
    <w:p w:rsidR="00000000" w:rsidDel="00000000" w:rsidP="00000000" w:rsidRDefault="00000000" w:rsidRPr="00000000" w14:paraId="0000002C">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3 Months MAD:</w:t>
      </w:r>
      <w:r w:rsidDel="00000000" w:rsidR="00000000" w:rsidRPr="00000000">
        <w:rPr>
          <w:rFonts w:ascii="Google Sans Text" w:cs="Google Sans Text" w:eastAsia="Google Sans Text" w:hAnsi="Google Sans Text"/>
          <w:color w:val="1f1f1f"/>
          <w:rtl w:val="0"/>
        </w:rPr>
        <w:t xml:space="preserve"> 6 ineligible.</w:t>
      </w:r>
    </w:p>
    <w:p w:rsidR="00000000" w:rsidDel="00000000" w:rsidP="00000000" w:rsidRDefault="00000000" w:rsidRPr="00000000" w14:paraId="0000002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6 Months MAD:</w:t>
      </w:r>
      <w:r w:rsidDel="00000000" w:rsidR="00000000" w:rsidRPr="00000000">
        <w:rPr>
          <w:rFonts w:ascii="Google Sans Text" w:cs="Google Sans Text" w:eastAsia="Google Sans Text" w:hAnsi="Google Sans Text"/>
          <w:color w:val="1f1f1f"/>
          <w:rtl w:val="0"/>
        </w:rPr>
        <w:t xml:space="preserve"> 5 ineligible.</w:t>
      </w:r>
    </w:p>
    <w:p w:rsidR="00000000" w:rsidDel="00000000" w:rsidP="00000000" w:rsidRDefault="00000000" w:rsidRPr="00000000" w14:paraId="0000002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Statistical Impact (Selection Bias):</w:t>
      </w:r>
      <w:r w:rsidDel="00000000" w:rsidR="00000000" w:rsidRPr="00000000">
        <w:rPr>
          <w:rFonts w:ascii="Google Sans Text" w:cs="Google Sans Text" w:eastAsia="Google Sans Text" w:hAnsi="Google Sans Text"/>
          <w:color w:val="1f1f1f"/>
          <w:rtl w:val="0"/>
        </w:rPr>
        <w:t xml:space="preserve"> By removing these patients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randomization, the trial technically violated the strict </w:t>
      </w:r>
      <w:r w:rsidDel="00000000" w:rsidR="00000000" w:rsidRPr="00000000">
        <w:rPr>
          <w:rFonts w:ascii="Google Sans Text" w:cs="Google Sans Text" w:eastAsia="Google Sans Text" w:hAnsi="Google Sans Text"/>
          <w:b w:val="1"/>
          <w:bCs w:val="1"/>
          <w:color w:val="1f1f1f"/>
          <w:rtl w:val="0"/>
        </w:rPr>
        <w:t xml:space="preserve">Intention-to-Treat (ITT)</w:t>
      </w:r>
      <w:r w:rsidDel="00000000" w:rsidR="00000000" w:rsidRPr="00000000">
        <w:rPr>
          <w:rFonts w:ascii="Google Sans Text" w:cs="Google Sans Text" w:eastAsia="Google Sans Text" w:hAnsi="Google Sans Text"/>
          <w:color w:val="1f1f1f"/>
          <w:rtl w:val="0"/>
        </w:rPr>
        <w:t xml:space="preserve"> principle.</w:t>
      </w:r>
    </w:p>
    <w:p w:rsidR="00000000" w:rsidDel="00000000" w:rsidP="00000000" w:rsidRDefault="00000000" w:rsidRPr="00000000" w14:paraId="0000002F">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reason for ineligibility (e.g., hidden metastasis, poor performance status) correlated with the assignment (e.g., patients in the control arm being scrutinized differently than those on active treatment), this introduces bias.</w:t>
      </w:r>
    </w:p>
    <w:p w:rsidR="00000000" w:rsidDel="00000000" w:rsidP="00000000" w:rsidRDefault="00000000" w:rsidRPr="00000000" w14:paraId="00000030">
      <w:pPr>
        <w:numPr>
          <w:ilvl w:val="1"/>
          <w:numId w:val="1"/>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authors claim there were "no significant imbalances... with respect to the stratification variables" in the remaining 800.</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1vm24hupl0rm" w:id="7"/>
      <w:bookmarkEnd w:id="7"/>
      <w:r w:rsidDel="00000000" w:rsidR="00000000" w:rsidRPr="00000000">
        <w:rPr>
          <w:rFonts w:ascii="Google Sans" w:cs="Google Sans" w:eastAsia="Google Sans" w:hAnsi="Google Sans"/>
          <w:b w:val="1"/>
          <w:bCs w:val="1"/>
          <w:color w:val="1f1f1f"/>
          <w:sz w:val="26"/>
          <w:szCs w:val="26"/>
          <w:rtl w:val="0"/>
        </w:rPr>
        <w:t xml:space="preserve">3. The Minimization Algorithm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trial used </w:t>
      </w:r>
      <w:r w:rsidDel="00000000" w:rsidR="00000000" w:rsidRPr="00000000">
        <w:rPr>
          <w:rFonts w:ascii="Google Sans Text" w:cs="Google Sans Text" w:eastAsia="Google Sans Text" w:hAnsi="Google Sans Text"/>
          <w:b w:val="1"/>
          <w:bCs w:val="1"/>
          <w:color w:val="1f1f1f"/>
          <w:rtl w:val="0"/>
        </w:rPr>
        <w:t xml:space="preserve">stratified randomization</w:t>
      </w:r>
      <w:r w:rsidDel="00000000" w:rsidR="00000000" w:rsidRPr="00000000">
        <w:rPr>
          <w:rFonts w:ascii="Google Sans Text" w:cs="Google Sans Text" w:eastAsia="Google Sans Text" w:hAnsi="Google Sans Text"/>
          <w:color w:val="1f1f1f"/>
          <w:rtl w:val="0"/>
        </w:rPr>
        <w:t xml:space="preserve"> (minimization) rather than simple random allocation. This creates a specific statistical vulnerability when ineligible patients are included.</w:t>
      </w:r>
    </w:p>
    <w:p w:rsidR="00000000" w:rsidDel="00000000" w:rsidP="00000000" w:rsidRDefault="00000000" w:rsidRPr="00000000" w14:paraId="0000003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The text states: "Randomisation was balanced by stratification according to stage, grade (Gleason score), presenting PSA and age".</w:t>
      </w:r>
    </w:p>
    <w:p w:rsidR="00000000" w:rsidDel="00000000" w:rsidP="00000000" w:rsidRDefault="00000000" w:rsidRPr="00000000" w14:paraId="0000003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"Ghost Data" Effect:</w:t>
      </w:r>
      <w:r w:rsidDel="00000000" w:rsidR="00000000" w:rsidRPr="00000000">
        <w:rPr>
          <w:rFonts w:ascii="Google Sans Text" w:cs="Google Sans Text" w:eastAsia="Google Sans Text" w:hAnsi="Google Sans Text"/>
          <w:color w:val="1f1f1f"/>
          <w:rtl w:val="0"/>
        </w:rPr>
        <w:t xml:space="preserve"> In a minimization algorithm, the assignment of </w:t>
      </w:r>
      <w:r w:rsidDel="00000000" w:rsidR="00000000" w:rsidRPr="00000000">
        <w:rPr>
          <w:rFonts w:ascii="Google Sans Text" w:cs="Google Sans Text" w:eastAsia="Google Sans Text" w:hAnsi="Google Sans Text"/>
          <w:i w:val="1"/>
          <w:iCs w:val="1"/>
          <w:color w:val="1f1f1f"/>
          <w:rtl w:val="0"/>
        </w:rPr>
        <w:t xml:space="preserve">Patient B</w:t>
      </w:r>
      <w:r w:rsidDel="00000000" w:rsidR="00000000" w:rsidRPr="00000000">
        <w:rPr>
          <w:rFonts w:ascii="Google Sans Text" w:cs="Google Sans Text" w:eastAsia="Google Sans Text" w:hAnsi="Google Sans Text"/>
          <w:color w:val="1f1f1f"/>
          <w:rtl w:val="0"/>
        </w:rPr>
        <w:t xml:space="preserve"> depends on the characteristics of </w:t>
      </w:r>
      <w:r w:rsidDel="00000000" w:rsidR="00000000" w:rsidRPr="00000000">
        <w:rPr>
          <w:rFonts w:ascii="Google Sans Text" w:cs="Google Sans Text" w:eastAsia="Google Sans Text" w:hAnsi="Google Sans Text"/>
          <w:i w:val="1"/>
          <w:iCs w:val="1"/>
          <w:color w:val="1f1f1f"/>
          <w:rtl w:val="0"/>
        </w:rPr>
        <w:t xml:space="preserve">Patient A</w:t>
      </w:r>
      <w:r w:rsidDel="00000000" w:rsidR="00000000" w:rsidRPr="00000000">
        <w:rPr>
          <w:rFonts w:ascii="Google Sans Text" w:cs="Google Sans Text" w:eastAsia="Google Sans Text" w:hAnsi="Google Sans Text"/>
          <w:color w:val="1f1f1f"/>
          <w:rtl w:val="0"/>
        </w:rPr>
        <w:t xml:space="preserve"> to keep the arms balanced.</w:t>
      </w:r>
    </w:p>
    <w:p w:rsidR="00000000" w:rsidDel="00000000" w:rsidP="00000000" w:rsidRDefault="00000000" w:rsidRPr="00000000" w14:paraId="00000035">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20 ineligible patients</w:t>
      </w:r>
      <w:r w:rsidDel="00000000" w:rsidR="00000000" w:rsidRPr="00000000">
        <w:rPr>
          <w:rFonts w:ascii="Google Sans Text" w:cs="Google Sans Text" w:eastAsia="Google Sans Text" w:hAnsi="Google Sans Text"/>
          <w:color w:val="1f1f1f"/>
          <w:rtl w:val="0"/>
        </w:rPr>
        <w:t xml:space="preserve"> contributed their data (Stage, Grade, PSA) to the algorithm at the moment of randomization.</w:t>
      </w:r>
    </w:p>
    <w:p w:rsidR="00000000" w:rsidDel="00000000" w:rsidP="00000000" w:rsidRDefault="00000000" w:rsidRPr="00000000" w14:paraId="00000036">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Impact:</w:t>
      </w:r>
      <w:r w:rsidDel="00000000" w:rsidR="00000000" w:rsidRPr="00000000">
        <w:rPr>
          <w:rFonts w:ascii="Google Sans Text" w:cs="Google Sans Text" w:eastAsia="Google Sans Text" w:hAnsi="Google Sans Text"/>
          <w:color w:val="1f1f1f"/>
          <w:rtl w:val="0"/>
        </w:rPr>
        <w:t xml:space="preserve"> These ineligible patients influenced the assignment of the eligible patients who followed them. Even though the ineligible patients were deleted from the final analysis, their "gravitational pull" on the randomization sequence remained.</w:t>
      </w:r>
    </w:p>
    <w:p w:rsidR="00000000" w:rsidDel="00000000" w:rsidP="00000000" w:rsidRDefault="00000000" w:rsidRPr="00000000" w14:paraId="00000037">
      <w:pPr>
        <w:numPr>
          <w:ilvl w:val="1"/>
          <w:numId w:val="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If an ineligible patient with high PSA was assigned to Arm A, the algorithm would have forced the next high-PSA patient into Arm B to compensate. When the ineligible patient is deleted, Arm B is left artificially "heavy" with high-PSA patients.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bml5w6lrwe9s" w:id="8"/>
      <w:bookmarkEnd w:id="8"/>
      <w:r w:rsidDel="00000000" w:rsidR="00000000" w:rsidRPr="00000000">
        <w:rPr>
          <w:rFonts w:ascii="Google Sans" w:cs="Google Sans" w:eastAsia="Google Sans" w:hAnsi="Google Sans"/>
          <w:b w:val="1"/>
          <w:bCs w:val="1"/>
          <w:color w:val="1f1f1f"/>
          <w:sz w:val="26"/>
          <w:szCs w:val="26"/>
          <w:rtl w:val="0"/>
        </w:rPr>
        <w:t xml:space="preserve">4. Missing Baseline Data (Verification Bias)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not a randomization error per se, the integrity of the baseline data—which confirms the randomization balance—is compromised by missing records.</w:t>
      </w:r>
    </w:p>
    <w:p w:rsidR="00000000" w:rsidDel="00000000" w:rsidP="00000000" w:rsidRDefault="00000000" w:rsidRPr="00000000" w14:paraId="0000003A">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38 patients</w:t>
      </w:r>
      <w:r w:rsidDel="00000000" w:rsidR="00000000" w:rsidRPr="00000000">
        <w:rPr>
          <w:rFonts w:ascii="Google Sans Text" w:cs="Google Sans Text" w:eastAsia="Google Sans Text" w:hAnsi="Google Sans Text"/>
          <w:color w:val="1f1f1f"/>
          <w:rtl w:val="0"/>
        </w:rPr>
        <w:t xml:space="preserve"> (approx. 5%) failed to complete the baseline Self-Assessment Questionnaire (SAQ) </w:t>
      </w:r>
      <w:r w:rsidDel="00000000" w:rsidR="00000000" w:rsidRPr="00000000">
        <w:rPr>
          <w:rFonts w:ascii="Google Sans Text" w:cs="Google Sans Text" w:eastAsia="Google Sans Text" w:hAnsi="Google Sans Text"/>
          <w:i w:val="1"/>
          <w:iCs w:val="1"/>
          <w:color w:val="1f1f1f"/>
          <w:rtl w:val="0"/>
        </w:rPr>
        <w:t xml:space="preserve">prior</w:t>
      </w:r>
      <w:r w:rsidDel="00000000" w:rsidR="00000000" w:rsidRPr="00000000">
        <w:rPr>
          <w:rFonts w:ascii="Google Sans Text" w:cs="Google Sans Text" w:eastAsia="Google Sans Text" w:hAnsi="Google Sans Text"/>
          <w:color w:val="1f1f1f"/>
          <w:rtl w:val="0"/>
        </w:rPr>
        <w:t xml:space="preserve"> to radiation.</w:t>
      </w:r>
    </w:p>
    <w:p w:rsidR="00000000" w:rsidDel="00000000" w:rsidP="00000000" w:rsidRDefault="00000000" w:rsidRPr="00000000" w14:paraId="0000003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Asymmetric Distribution:</w:t>
      </w:r>
      <w:r w:rsidDel="00000000" w:rsidR="00000000" w:rsidRPr="00000000">
        <w:rPr>
          <w:rFonts w:ascii="Google Sans Text" w:cs="Google Sans Text" w:eastAsia="Google Sans Text" w:hAnsi="Google Sans Text"/>
          <w:color w:val="1f1f1f"/>
          <w:rtl w:val="0"/>
        </w:rPr>
        <w:t xml:space="preserve"> Patients in the two </w:t>
      </w:r>
      <w:r w:rsidDel="00000000" w:rsidR="00000000" w:rsidRPr="00000000">
        <w:rPr>
          <w:rFonts w:ascii="Google Sans Text" w:cs="Google Sans Text" w:eastAsia="Google Sans Text" w:hAnsi="Google Sans Text"/>
          <w:b w:val="1"/>
          <w:bCs w:val="1"/>
          <w:color w:val="1f1f1f"/>
          <w:rtl w:val="0"/>
        </w:rPr>
        <w:t xml:space="preserve">MAD (Hormone) arms</w:t>
      </w:r>
      <w:r w:rsidDel="00000000" w:rsidR="00000000" w:rsidRPr="00000000">
        <w:rPr>
          <w:rFonts w:ascii="Google Sans Text" w:cs="Google Sans Text" w:eastAsia="Google Sans Text" w:hAnsi="Google Sans Text"/>
          <w:color w:val="1f1f1f"/>
          <w:rtl w:val="0"/>
        </w:rPr>
        <w:t xml:space="preserve"> were </w:t>
      </w:r>
      <w:r w:rsidDel="00000000" w:rsidR="00000000" w:rsidRPr="00000000">
        <w:rPr>
          <w:rFonts w:ascii="Google Sans Text" w:cs="Google Sans Text" w:eastAsia="Google Sans Text" w:hAnsi="Google Sans Text"/>
          <w:i w:val="1"/>
          <w:iCs w:val="1"/>
          <w:color w:val="1f1f1f"/>
          <w:rtl w:val="0"/>
        </w:rPr>
        <w:t xml:space="preserve">less</w:t>
      </w:r>
      <w:r w:rsidDel="00000000" w:rsidR="00000000" w:rsidRPr="00000000">
        <w:rPr>
          <w:rFonts w:ascii="Google Sans Text" w:cs="Google Sans Text" w:eastAsia="Google Sans Text" w:hAnsi="Google Sans Text"/>
          <w:color w:val="1f1f1f"/>
          <w:rtl w:val="0"/>
        </w:rPr>
        <w:t xml:space="preserve"> likely to complete the pre-radiation questionnaire compared to the Radiotherapy-only arm.</w:t>
      </w:r>
    </w:p>
    <w:p w:rsidR="00000000" w:rsidDel="00000000" w:rsidP="00000000" w:rsidRDefault="00000000" w:rsidRPr="00000000" w14:paraId="0000003C">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Statistical Impact:</w:t>
      </w:r>
      <w:r w:rsidDel="00000000" w:rsidR="00000000" w:rsidRPr="00000000">
        <w:rPr>
          <w:rFonts w:ascii="Google Sans Text" w:cs="Google Sans Text" w:eastAsia="Google Sans Text" w:hAnsi="Google Sans Text"/>
          <w:color w:val="1f1f1f"/>
          <w:rtl w:val="0"/>
        </w:rPr>
        <w:t xml:space="preserve"> The authors attribute this to administrative failure ("failure to administer the questionnaire") rather than patient refusal. However, missing baseline data in the treatment arms more than the control arm weakens the statistical proof that the groups were truly identical regarding Quality of Life (QoL) and symptoms at the start.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highlight w:val="gree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