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0A4E1" w14:textId="7F259059" w:rsidR="00332BC7" w:rsidRPr="00556284" w:rsidRDefault="00332BC7" w:rsidP="00332BC7">
      <w:pPr>
        <w:rPr>
          <w:b/>
          <w:bCs/>
          <w:sz w:val="48"/>
          <w:szCs w:val="48"/>
          <w:lang w:val="en-US"/>
        </w:rPr>
      </w:pPr>
      <w:r w:rsidRPr="00556284">
        <w:rPr>
          <w:b/>
          <w:bCs/>
          <w:sz w:val="48"/>
          <w:szCs w:val="48"/>
          <w:lang w:val="en-US"/>
        </w:rPr>
        <w:t>OS Assigment-</w:t>
      </w:r>
      <w:r w:rsidR="003B0272">
        <w:rPr>
          <w:b/>
          <w:bCs/>
          <w:sz w:val="48"/>
          <w:szCs w:val="48"/>
          <w:lang w:val="en-US"/>
        </w:rPr>
        <w:t>5</w:t>
      </w:r>
      <w:r w:rsidRPr="00556284">
        <w:rPr>
          <w:b/>
          <w:bCs/>
          <w:sz w:val="48"/>
          <w:szCs w:val="48"/>
          <w:lang w:val="en-US"/>
        </w:rPr>
        <w:t xml:space="preserve"> | </w:t>
      </w:r>
      <w:r w:rsidRPr="002545C0">
        <w:rPr>
          <w:b/>
          <w:bCs/>
          <w:sz w:val="48"/>
          <w:szCs w:val="48"/>
          <w:lang w:val="en-US"/>
        </w:rPr>
        <w:t>Simple</w:t>
      </w:r>
      <w:r w:rsidR="003B0272">
        <w:rPr>
          <w:b/>
          <w:bCs/>
          <w:sz w:val="48"/>
          <w:szCs w:val="48"/>
          <w:lang w:val="en-US"/>
        </w:rPr>
        <w:t>MultiThreader</w:t>
      </w:r>
      <w:r w:rsidRPr="002545C0">
        <w:rPr>
          <w:b/>
          <w:bCs/>
          <w:sz w:val="48"/>
          <w:szCs w:val="48"/>
          <w:lang w:val="en-US"/>
        </w:rPr>
        <w:t xml:space="preserve">: </w:t>
      </w:r>
      <w:r w:rsidR="003B0272">
        <w:rPr>
          <w:b/>
          <w:bCs/>
          <w:sz w:val="48"/>
          <w:szCs w:val="48"/>
          <w:lang w:val="en-US"/>
        </w:rPr>
        <w:t>Using MultiThreader with Ease</w:t>
      </w:r>
    </w:p>
    <w:p w14:paraId="037216AC" w14:textId="77777777" w:rsidR="00332BC7" w:rsidRPr="00556284" w:rsidRDefault="00332BC7" w:rsidP="00332BC7">
      <w:pPr>
        <w:rPr>
          <w:sz w:val="36"/>
          <w:szCs w:val="36"/>
          <w:lang w:val="en-US"/>
        </w:rPr>
      </w:pPr>
      <w:r w:rsidRPr="00556284">
        <w:rPr>
          <w:sz w:val="36"/>
          <w:szCs w:val="36"/>
          <w:lang w:val="en-US"/>
        </w:rPr>
        <w:t>Group ID-16</w:t>
      </w:r>
    </w:p>
    <w:p w14:paraId="4ADC6A2C" w14:textId="77777777" w:rsidR="00332BC7" w:rsidRPr="00556284" w:rsidRDefault="00332BC7" w:rsidP="00332BC7">
      <w:pPr>
        <w:rPr>
          <w:sz w:val="36"/>
          <w:szCs w:val="36"/>
          <w:lang w:val="en-US"/>
        </w:rPr>
      </w:pPr>
      <w:r w:rsidRPr="00556284">
        <w:rPr>
          <w:sz w:val="36"/>
          <w:szCs w:val="36"/>
          <w:lang w:val="en-US"/>
        </w:rPr>
        <w:t>Members:  Vaibhav Samrat Waghaye | 2024597, Rigzin Gyalpo | 2024458</w:t>
      </w:r>
    </w:p>
    <w:p w14:paraId="04E201D7" w14:textId="77777777" w:rsidR="00332BC7" w:rsidRPr="00556284" w:rsidRDefault="00332BC7" w:rsidP="00332BC7">
      <w:pPr>
        <w:rPr>
          <w:b/>
          <w:bCs/>
          <w:sz w:val="36"/>
          <w:szCs w:val="36"/>
          <w:lang w:val="en-US"/>
        </w:rPr>
      </w:pPr>
      <w:r w:rsidRPr="00556284">
        <w:rPr>
          <w:b/>
          <w:bCs/>
          <w:sz w:val="36"/>
          <w:szCs w:val="36"/>
          <w:lang w:val="en-US"/>
        </w:rPr>
        <w:t xml:space="preserve">Contributions: </w:t>
      </w:r>
    </w:p>
    <w:p w14:paraId="6D6D3F23" w14:textId="584BCBB2" w:rsidR="00332BC7" w:rsidRPr="00556284" w:rsidRDefault="00332BC7" w:rsidP="00332BC7">
      <w:pPr>
        <w:rPr>
          <w:sz w:val="28"/>
          <w:szCs w:val="28"/>
        </w:rPr>
      </w:pPr>
      <w:r w:rsidRPr="00556284">
        <w:rPr>
          <w:sz w:val="28"/>
          <w:szCs w:val="28"/>
          <w:lang w:val="en-US"/>
        </w:rPr>
        <w:t xml:space="preserve">Vaibhav-&gt; </w:t>
      </w:r>
      <w:r w:rsidR="003708F3">
        <w:rPr>
          <w:sz w:val="28"/>
          <w:szCs w:val="28"/>
          <w:lang w:val="en-US"/>
        </w:rPr>
        <w:t>parallel_for functions, struct Thread</w:t>
      </w:r>
    </w:p>
    <w:p w14:paraId="131C1E19" w14:textId="1DB5C7DD" w:rsidR="00332BC7" w:rsidRPr="00844396" w:rsidRDefault="00332BC7" w:rsidP="00332BC7">
      <w:pPr>
        <w:rPr>
          <w:sz w:val="28"/>
          <w:szCs w:val="28"/>
        </w:rPr>
      </w:pPr>
      <w:r w:rsidRPr="00556284">
        <w:rPr>
          <w:sz w:val="28"/>
          <w:szCs w:val="28"/>
        </w:rPr>
        <w:t xml:space="preserve">Rigzin-&gt; </w:t>
      </w:r>
      <w:r w:rsidR="003708F3">
        <w:rPr>
          <w:sz w:val="28"/>
          <w:szCs w:val="28"/>
          <w:lang w:val="en-US"/>
        </w:rPr>
        <w:t>parallel_for functions, runTask</w:t>
      </w:r>
    </w:p>
    <w:p w14:paraId="38BB6CA4" w14:textId="77777777" w:rsidR="00332BC7" w:rsidRPr="00332BC7" w:rsidRDefault="00332BC7" w:rsidP="00332BC7">
      <w:pPr>
        <w:rPr>
          <w:b/>
          <w:bCs/>
          <w:sz w:val="40"/>
          <w:szCs w:val="40"/>
        </w:rPr>
      </w:pPr>
      <w:r w:rsidRPr="00332BC7">
        <w:rPr>
          <w:b/>
          <w:bCs/>
          <w:sz w:val="40"/>
          <w:szCs w:val="40"/>
        </w:rPr>
        <w:t xml:space="preserve">Implementation: </w:t>
      </w:r>
    </w:p>
    <w:p w14:paraId="7C266459" w14:textId="56BC1469" w:rsidR="004A6D52" w:rsidRDefault="004A6D52" w:rsidP="004A6D52">
      <w:r>
        <w:t>Our program creates a lightweight parallel-execution system using POSIX threads and demonstrates how the lambda functions are captured, stored, and then executed. There are two thread-data structures, ThreadData1 for 1D loops and ThreadData2 for 2D loops, each of which contains the particular iteration ranges that each thread should process along with the lambda to be executed.</w:t>
      </w:r>
    </w:p>
    <w:p w14:paraId="15D44B2F" w14:textId="5A3D3508" w:rsidR="004A6D52" w:rsidRDefault="004A6D52" w:rsidP="004A6D52">
      <w:r w:rsidRPr="004A6D52">
        <w:rPr>
          <w:noProof/>
        </w:rPr>
        <w:drawing>
          <wp:inline distT="0" distB="0" distL="0" distR="0" wp14:anchorId="3835A8F3" wp14:editId="3869942F">
            <wp:extent cx="1623899" cy="976312"/>
            <wp:effectExtent l="0" t="0" r="0" b="0"/>
            <wp:docPr id="184657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70853" name=""/>
                    <pic:cNvPicPr/>
                  </pic:nvPicPr>
                  <pic:blipFill>
                    <a:blip r:embed="rId4"/>
                    <a:stretch>
                      <a:fillRect/>
                    </a:stretch>
                  </pic:blipFill>
                  <pic:spPr>
                    <a:xfrm>
                      <a:off x="0" y="0"/>
                      <a:ext cx="1629706" cy="979803"/>
                    </a:xfrm>
                    <a:prstGeom prst="rect">
                      <a:avLst/>
                    </a:prstGeom>
                  </pic:spPr>
                </pic:pic>
              </a:graphicData>
            </a:graphic>
          </wp:inline>
        </w:drawing>
      </w:r>
      <w:r w:rsidRPr="004A6D52">
        <w:rPr>
          <w:noProof/>
        </w:rPr>
        <w:t xml:space="preserve"> </w:t>
      </w:r>
      <w:r w:rsidRPr="004A6D52">
        <w:rPr>
          <w:noProof/>
        </w:rPr>
        <w:drawing>
          <wp:inline distT="0" distB="0" distL="0" distR="0" wp14:anchorId="2E8AC050" wp14:editId="00FBEB91">
            <wp:extent cx="2181225" cy="976128"/>
            <wp:effectExtent l="0" t="0" r="0" b="0"/>
            <wp:docPr id="51442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28762" name=""/>
                    <pic:cNvPicPr/>
                  </pic:nvPicPr>
                  <pic:blipFill>
                    <a:blip r:embed="rId5"/>
                    <a:stretch>
                      <a:fillRect/>
                    </a:stretch>
                  </pic:blipFill>
                  <pic:spPr>
                    <a:xfrm>
                      <a:off x="0" y="0"/>
                      <a:ext cx="2207675" cy="987965"/>
                    </a:xfrm>
                    <a:prstGeom prst="rect">
                      <a:avLst/>
                    </a:prstGeom>
                  </pic:spPr>
                </pic:pic>
              </a:graphicData>
            </a:graphic>
          </wp:inline>
        </w:drawing>
      </w:r>
    </w:p>
    <w:p w14:paraId="67E4AEBA" w14:textId="77777777" w:rsidR="004A6D52" w:rsidRDefault="004A6D52" w:rsidP="004A6D52">
      <w:r>
        <w:t>The worker functions runTask1 and runTask2 are the thread entry points, and they simply loop over the assigned indices and invoke the stored lambda for each iteration. The overloaded parallel_for functions divide the total work into approximately equal chunks, accounting for leftover iterations, and assign each chunk to a separate thread with pthread_create; then they wait for all the threads to finish with pthread_join and print the execution time measured by std::chrono.</w:t>
      </w:r>
    </w:p>
    <w:p w14:paraId="4DE0070A" w14:textId="3F7E07BC" w:rsidR="004A6D52" w:rsidRDefault="004A6D52" w:rsidP="004A6D52">
      <w:r w:rsidRPr="004A6D52">
        <w:rPr>
          <w:noProof/>
        </w:rPr>
        <w:drawing>
          <wp:inline distT="0" distB="0" distL="0" distR="0" wp14:anchorId="60FB9E8C" wp14:editId="0D21CEAA">
            <wp:extent cx="5731510" cy="972185"/>
            <wp:effectExtent l="0" t="0" r="2540" b="0"/>
            <wp:docPr id="170025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58064" name=""/>
                    <pic:cNvPicPr/>
                  </pic:nvPicPr>
                  <pic:blipFill>
                    <a:blip r:embed="rId6"/>
                    <a:stretch>
                      <a:fillRect/>
                    </a:stretch>
                  </pic:blipFill>
                  <pic:spPr>
                    <a:xfrm>
                      <a:off x="0" y="0"/>
                      <a:ext cx="5731510" cy="972185"/>
                    </a:xfrm>
                    <a:prstGeom prst="rect">
                      <a:avLst/>
                    </a:prstGeom>
                  </pic:spPr>
                </pic:pic>
              </a:graphicData>
            </a:graphic>
          </wp:inline>
        </w:drawing>
      </w:r>
    </w:p>
    <w:p w14:paraId="4B101446" w14:textId="77777777" w:rsidR="004A6D52" w:rsidRDefault="004A6D52" w:rsidP="004A6D52">
      <w:r>
        <w:t>This demonstrational function gives a very minimal example of how an r-value reference to a lambda can be forwarded and invoked. In main, example lambdas are created with specific capture rules, one capturing the variables by value and reference to print out a welcome message, and another capturing nothing, printing out a closing line, and both are executed via demonstration.</w:t>
      </w:r>
    </w:p>
    <w:p w14:paraId="3B51238F" w14:textId="42E6A130" w:rsidR="008154EA" w:rsidRPr="003B0272" w:rsidRDefault="004A6D52" w:rsidP="004A6D52">
      <w:r>
        <w:t xml:space="preserve">The program first invokes user_main, which is where the student's actual assignment code goes. Finally, the #define main user_main macro ensures that the student's own main function is internally </w:t>
      </w:r>
      <w:r>
        <w:lastRenderedPageBreak/>
        <w:t>renamed, so the framework's main can run first and handle the flow of the program.</w:t>
      </w:r>
      <w:r w:rsidR="00332BC7">
        <w:br/>
      </w:r>
    </w:p>
    <w:p w14:paraId="0F488775" w14:textId="77777777" w:rsidR="00332BC7" w:rsidRDefault="00332BC7" w:rsidP="00332BC7">
      <w:pPr>
        <w:rPr>
          <w:b/>
          <w:bCs/>
          <w:sz w:val="36"/>
          <w:szCs w:val="36"/>
        </w:rPr>
      </w:pPr>
      <w:r>
        <w:rPr>
          <w:b/>
          <w:bCs/>
          <w:sz w:val="36"/>
          <w:szCs w:val="36"/>
        </w:rPr>
        <w:t>Test Cases</w:t>
      </w:r>
      <w:r w:rsidRPr="00556284">
        <w:rPr>
          <w:b/>
          <w:bCs/>
          <w:sz w:val="36"/>
          <w:szCs w:val="36"/>
        </w:rPr>
        <w:t>:</w:t>
      </w:r>
    </w:p>
    <w:p w14:paraId="5E5EA508" w14:textId="1BCC04D1" w:rsidR="00332BC7" w:rsidRPr="00844396" w:rsidRDefault="00332BC7" w:rsidP="00332BC7">
      <w:pPr>
        <w:rPr>
          <w:b/>
          <w:bCs/>
          <w:sz w:val="36"/>
          <w:szCs w:val="36"/>
        </w:rPr>
      </w:pPr>
      <w:r w:rsidRPr="00556284">
        <w:rPr>
          <w:b/>
          <w:bCs/>
          <w:sz w:val="36"/>
          <w:szCs w:val="36"/>
        </w:rPr>
        <w:t xml:space="preserve"> </w:t>
      </w:r>
    </w:p>
    <w:p w14:paraId="04056775" w14:textId="48B6125F" w:rsidR="00332BC7" w:rsidRDefault="003B0272">
      <w:r w:rsidRPr="003B0272">
        <w:rPr>
          <w:noProof/>
        </w:rPr>
        <w:drawing>
          <wp:inline distT="0" distB="0" distL="0" distR="0" wp14:anchorId="0BEB9C15" wp14:editId="28AB7A88">
            <wp:extent cx="5731510" cy="2644775"/>
            <wp:effectExtent l="0" t="0" r="2540" b="3175"/>
            <wp:docPr id="213321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17635" name=""/>
                    <pic:cNvPicPr/>
                  </pic:nvPicPr>
                  <pic:blipFill>
                    <a:blip r:embed="rId7"/>
                    <a:stretch>
                      <a:fillRect/>
                    </a:stretch>
                  </pic:blipFill>
                  <pic:spPr>
                    <a:xfrm>
                      <a:off x="0" y="0"/>
                      <a:ext cx="5731510" cy="2644775"/>
                    </a:xfrm>
                    <a:prstGeom prst="rect">
                      <a:avLst/>
                    </a:prstGeom>
                  </pic:spPr>
                </pic:pic>
              </a:graphicData>
            </a:graphic>
          </wp:inline>
        </w:drawing>
      </w:r>
    </w:p>
    <w:p w14:paraId="48DA2B2F" w14:textId="77777777" w:rsidR="001161F3" w:rsidRDefault="001161F3"/>
    <w:p w14:paraId="3FCAF3FD" w14:textId="05E2CFDC" w:rsidR="001161F3" w:rsidRDefault="001161F3">
      <w:r>
        <w:t xml:space="preserve">Github- </w:t>
      </w:r>
      <w:r w:rsidRPr="001161F3">
        <w:t>https://github.com/vaibhavsw27/group-16-A5</w:t>
      </w:r>
    </w:p>
    <w:sectPr w:rsidR="001161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BC7"/>
    <w:rsid w:val="001161F3"/>
    <w:rsid w:val="002E6383"/>
    <w:rsid w:val="00332BC7"/>
    <w:rsid w:val="003708F3"/>
    <w:rsid w:val="003A3862"/>
    <w:rsid w:val="003B0272"/>
    <w:rsid w:val="00462CC4"/>
    <w:rsid w:val="004A6D52"/>
    <w:rsid w:val="0061507D"/>
    <w:rsid w:val="00742FF4"/>
    <w:rsid w:val="008154EA"/>
    <w:rsid w:val="009622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5AAC9"/>
  <w15:chartTrackingRefBased/>
  <w15:docId w15:val="{4A9CB957-CB11-4E90-AA56-BE3367B1D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BC7"/>
  </w:style>
  <w:style w:type="paragraph" w:styleId="Heading1">
    <w:name w:val="heading 1"/>
    <w:basedOn w:val="Normal"/>
    <w:next w:val="Normal"/>
    <w:link w:val="Heading1Char"/>
    <w:uiPriority w:val="9"/>
    <w:qFormat/>
    <w:rsid w:val="00332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2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2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2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2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2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2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2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2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2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2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BC7"/>
    <w:rPr>
      <w:rFonts w:eastAsiaTheme="majorEastAsia" w:cstheme="majorBidi"/>
      <w:color w:val="272727" w:themeColor="text1" w:themeTint="D8"/>
    </w:rPr>
  </w:style>
  <w:style w:type="paragraph" w:styleId="Title">
    <w:name w:val="Title"/>
    <w:basedOn w:val="Normal"/>
    <w:next w:val="Normal"/>
    <w:link w:val="TitleChar"/>
    <w:uiPriority w:val="10"/>
    <w:qFormat/>
    <w:rsid w:val="00332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BC7"/>
    <w:pPr>
      <w:spacing w:before="160"/>
      <w:jc w:val="center"/>
    </w:pPr>
    <w:rPr>
      <w:i/>
      <w:iCs/>
      <w:color w:val="404040" w:themeColor="text1" w:themeTint="BF"/>
    </w:rPr>
  </w:style>
  <w:style w:type="character" w:customStyle="1" w:styleId="QuoteChar">
    <w:name w:val="Quote Char"/>
    <w:basedOn w:val="DefaultParagraphFont"/>
    <w:link w:val="Quote"/>
    <w:uiPriority w:val="29"/>
    <w:rsid w:val="00332BC7"/>
    <w:rPr>
      <w:i/>
      <w:iCs/>
      <w:color w:val="404040" w:themeColor="text1" w:themeTint="BF"/>
    </w:rPr>
  </w:style>
  <w:style w:type="paragraph" w:styleId="ListParagraph">
    <w:name w:val="List Paragraph"/>
    <w:basedOn w:val="Normal"/>
    <w:uiPriority w:val="34"/>
    <w:qFormat/>
    <w:rsid w:val="00332BC7"/>
    <w:pPr>
      <w:ind w:left="720"/>
      <w:contextualSpacing/>
    </w:pPr>
  </w:style>
  <w:style w:type="character" w:styleId="IntenseEmphasis">
    <w:name w:val="Intense Emphasis"/>
    <w:basedOn w:val="DefaultParagraphFont"/>
    <w:uiPriority w:val="21"/>
    <w:qFormat/>
    <w:rsid w:val="00332BC7"/>
    <w:rPr>
      <w:i/>
      <w:iCs/>
      <w:color w:val="2F5496" w:themeColor="accent1" w:themeShade="BF"/>
    </w:rPr>
  </w:style>
  <w:style w:type="paragraph" w:styleId="IntenseQuote">
    <w:name w:val="Intense Quote"/>
    <w:basedOn w:val="Normal"/>
    <w:next w:val="Normal"/>
    <w:link w:val="IntenseQuoteChar"/>
    <w:uiPriority w:val="30"/>
    <w:qFormat/>
    <w:rsid w:val="00332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BC7"/>
    <w:rPr>
      <w:i/>
      <w:iCs/>
      <w:color w:val="2F5496" w:themeColor="accent1" w:themeShade="BF"/>
    </w:rPr>
  </w:style>
  <w:style w:type="character" w:styleId="IntenseReference">
    <w:name w:val="Intense Reference"/>
    <w:basedOn w:val="DefaultParagraphFont"/>
    <w:uiPriority w:val="32"/>
    <w:qFormat/>
    <w:rsid w:val="00332B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277</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rigzingyalpo@gmail.com</dc:creator>
  <cp:keywords/>
  <dc:description/>
  <cp:lastModifiedBy>Vaibhav Waghaye</cp:lastModifiedBy>
  <cp:revision>4</cp:revision>
  <dcterms:created xsi:type="dcterms:W3CDTF">2025-11-21T13:43:00Z</dcterms:created>
  <dcterms:modified xsi:type="dcterms:W3CDTF">2025-11-21T13:56:00Z</dcterms:modified>
</cp:coreProperties>
</file>