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details all objects created in the Team 1 database. These include </w:t>
      </w:r>
      <w:r w:rsidDel="00000000" w:rsidR="00000000" w:rsidRPr="00000000">
        <w:rPr>
          <w:rFonts w:ascii="Times New Roman" w:cs="Times New Roman" w:eastAsia="Times New Roman" w:hAnsi="Times New Roman"/>
          <w:rtl w:val="0"/>
        </w:rPr>
        <w:t xml:space="preserve">14 </w:t>
      </w:r>
      <w:r w:rsidDel="00000000" w:rsidR="00000000" w:rsidRPr="00000000">
        <w:rPr>
          <w:rFonts w:ascii="Times New Roman" w:cs="Times New Roman" w:eastAsia="Times New Roman" w:hAnsi="Times New Roman"/>
          <w:rtl w:val="0"/>
        </w:rPr>
        <w:t xml:space="preserve">sequences, 2 views, 2 roles, 1 package—containing 1 function, 2 triggers, 3 procedures,</w:t>
      </w:r>
      <w:r w:rsidDel="00000000" w:rsidR="00000000" w:rsidRPr="00000000">
        <w:rPr>
          <w:rFonts w:ascii="Times New Roman" w:cs="Times New Roman" w:eastAsia="Times New Roman" w:hAnsi="Times New Roman"/>
          <w:rtl w:val="0"/>
        </w:rPr>
        <w:t xml:space="preserve"> and 2 reports</w:t>
      </w:r>
      <w:r w:rsidDel="00000000" w:rsidR="00000000" w:rsidRPr="00000000">
        <w:rPr>
          <w:rFonts w:ascii="Times New Roman" w:cs="Times New Roman" w:eastAsia="Times New Roman" w:hAnsi="Times New Roman"/>
          <w:rtl w:val="0"/>
        </w:rPr>
        <w:t xml:space="preserve"> (generated via procedures)—1 scheduled job, 1 instance of denormalization, and 2 alternate indices. Descriptions of each object and any relevant parameters are included below.</w:t>
      </w:r>
    </w:p>
    <w:p w:rsidR="00000000" w:rsidDel="00000000" w:rsidP="00000000" w:rsidRDefault="00000000" w:rsidRPr="00000000" w14:paraId="00000003">
      <w:pPr>
        <w:pStyle w:val="Heading2"/>
        <w:rPr>
          <w:rFonts w:ascii="Times New Roman" w:cs="Times New Roman" w:eastAsia="Times New Roman" w:hAnsi="Times New Roman"/>
        </w:rPr>
      </w:pPr>
      <w:bookmarkStart w:colFirst="0" w:colLast="0" w:name="_rsfa1lkackyn" w:id="0"/>
      <w:bookmarkEnd w:id="0"/>
      <w:r w:rsidDel="00000000" w:rsidR="00000000" w:rsidRPr="00000000">
        <w:rPr>
          <w:rFonts w:ascii="Times New Roman" w:cs="Times New Roman" w:eastAsia="Times New Roman" w:hAnsi="Times New Roman"/>
          <w:rtl w:val="0"/>
        </w:rPr>
        <w:t xml:space="preserve">Sequences</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6135"/>
        <w:tblGridChange w:id="0">
          <w:tblGrid>
            <w:gridCol w:w="3225"/>
            <w:gridCol w:w="613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lot_sequence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subdivision_sequence house_style_sequence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elevation_sequence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contract_sequence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house_progress_sequence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decorator_choice_sequence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option_sequence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sale_sequence buyer_sequence employee_sequence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bank_sequence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school_sequence school_district_sequence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Each sequence automatically creates the unique identifiers for an entity (a total of 14 being used).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Sequences created for following tables: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w:t>
            </w:r>
          </w:p>
          <w:p w:rsidR="00000000" w:rsidDel="00000000" w:rsidP="00000000" w:rsidRDefault="00000000" w:rsidRPr="00000000" w14:paraId="000000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Subdivision</w:t>
            </w:r>
          </w:p>
          <w:p w:rsidR="00000000" w:rsidDel="00000000" w:rsidP="00000000" w:rsidRDefault="00000000" w:rsidRPr="00000000" w14:paraId="0000001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 Style</w:t>
            </w:r>
          </w:p>
          <w:p w:rsidR="00000000" w:rsidDel="00000000" w:rsidP="00000000" w:rsidRDefault="00000000" w:rsidRPr="00000000" w14:paraId="000000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Elevation</w:t>
            </w:r>
          </w:p>
          <w:p w:rsidR="00000000" w:rsidDel="00000000" w:rsidP="00000000" w:rsidRDefault="00000000" w:rsidRPr="00000000" w14:paraId="0000001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w:t>
            </w:r>
          </w:p>
          <w:p w:rsidR="00000000" w:rsidDel="00000000" w:rsidP="00000000" w:rsidRDefault="00000000" w:rsidRPr="00000000" w14:paraId="000000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 Progress</w:t>
            </w:r>
          </w:p>
          <w:p w:rsidR="00000000" w:rsidDel="00000000" w:rsidP="00000000" w:rsidRDefault="00000000" w:rsidRPr="00000000" w14:paraId="000000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Decorator Choice</w:t>
            </w:r>
          </w:p>
          <w:p w:rsidR="00000000" w:rsidDel="00000000" w:rsidP="00000000" w:rsidRDefault="00000000" w:rsidRPr="00000000" w14:paraId="0000001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w:t>
            </w:r>
          </w:p>
          <w:p w:rsidR="00000000" w:rsidDel="00000000" w:rsidP="00000000" w:rsidRDefault="00000000" w:rsidRPr="00000000" w14:paraId="0000001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w:t>
            </w:r>
          </w:p>
          <w:p w:rsidR="00000000" w:rsidDel="00000000" w:rsidP="00000000" w:rsidRDefault="00000000" w:rsidRPr="00000000" w14:paraId="0000001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Buyer</w:t>
            </w:r>
          </w:p>
          <w:p w:rsidR="00000000" w:rsidDel="00000000" w:rsidP="00000000" w:rsidRDefault="00000000" w:rsidRPr="00000000" w14:paraId="0000001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p w:rsidR="00000000" w:rsidDel="00000000" w:rsidP="00000000" w:rsidRDefault="00000000" w:rsidRPr="00000000" w14:paraId="0000002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w:t>
            </w:r>
          </w:p>
          <w:p w:rsidR="00000000" w:rsidDel="00000000" w:rsidP="00000000" w:rsidRDefault="00000000" w:rsidRPr="00000000" w14:paraId="0000002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w:t>
            </w:r>
          </w:p>
          <w:p w:rsidR="00000000" w:rsidDel="00000000" w:rsidP="00000000" w:rsidRDefault="00000000" w:rsidRPr="00000000" w14:paraId="0000002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District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sequence begins at a logical and predefined base values such as lot_sequence starts at 101001, subdivision at 102001 an</w:t>
            </w:r>
            <w:r w:rsidDel="00000000" w:rsidR="00000000" w:rsidRPr="00000000">
              <w:rPr>
                <w:rFonts w:ascii="Times New Roman" w:cs="Times New Roman" w:eastAsia="Times New Roman" w:hAnsi="Times New Roman"/>
                <w:sz w:val="24"/>
                <w:szCs w:val="24"/>
                <w:rtl w:val="0"/>
              </w:rPr>
              <w:t xml:space="preserve">d so on. </w:t>
            </w:r>
            <w:r w:rsidDel="00000000" w:rsidR="00000000" w:rsidRPr="00000000">
              <w:rPr>
                <w:rFonts w:ascii="Times New Roman" w:cs="Times New Roman" w:eastAsia="Times New Roman" w:hAnsi="Times New Roman"/>
                <w:sz w:val="24"/>
                <w:szCs w:val="24"/>
                <w:rtl w:val="0"/>
              </w:rPr>
              <w:t xml:space="preserve">The sequences maintain the entity integrity by ensuring that every record would have a unique and system generated primary key. </w:t>
            </w:r>
          </w:p>
        </w:tc>
      </w:tr>
    </w:tbl>
    <w:p w:rsidR="00000000" w:rsidDel="00000000" w:rsidP="00000000" w:rsidRDefault="00000000" w:rsidRPr="00000000" w14:paraId="00000025">
      <w:pPr>
        <w:pStyle w:val="Heading2"/>
        <w:rPr>
          <w:rFonts w:ascii="Times New Roman" w:cs="Times New Roman" w:eastAsia="Times New Roman" w:hAnsi="Times New Roman"/>
        </w:rPr>
      </w:pPr>
      <w:bookmarkStart w:colFirst="0" w:colLast="0" w:name="_b1088xpk33cb" w:id="1"/>
      <w:bookmarkEnd w:id="1"/>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2"/>
        <w:rPr>
          <w:rFonts w:ascii="Times New Roman" w:cs="Times New Roman" w:eastAsia="Times New Roman" w:hAnsi="Times New Roman"/>
        </w:rPr>
      </w:pPr>
      <w:bookmarkStart w:colFirst="0" w:colLast="0" w:name="_oyv1yxy8ng9j" w:id="2"/>
      <w:bookmarkEnd w:id="2"/>
      <w:r w:rsidDel="00000000" w:rsidR="00000000" w:rsidRPr="00000000">
        <w:rPr>
          <w:rFonts w:ascii="Times New Roman" w:cs="Times New Roman" w:eastAsia="Times New Roman" w:hAnsi="Times New Roman"/>
          <w:rtl w:val="0"/>
        </w:rPr>
        <w:t xml:space="preserve">Views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6810"/>
        <w:tblGridChange w:id="0">
          <w:tblGrid>
            <w:gridCol w:w="2550"/>
            <w:gridCol w:w="681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available_lots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It provides a user-friendly summary of all available lots with important business details such as lot size, location, style etc. It will probably be used by the sales manager mostly. </w:t>
            </w:r>
          </w:p>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employee_stats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It summarizes the employee related information such as the contracts they are responsible for. This view enhances the security of the database by excluding the salary information for the users (HR &amp; upper-level management).</w:t>
            </w:r>
          </w:p>
        </w:tc>
      </w:tr>
    </w:tbl>
    <w:p w:rsidR="00000000" w:rsidDel="00000000" w:rsidP="00000000" w:rsidRDefault="00000000" w:rsidRPr="00000000" w14:paraId="0000002E">
      <w:pPr>
        <w:pStyle w:val="Heading2"/>
        <w:rPr>
          <w:rFonts w:ascii="Times New Roman" w:cs="Times New Roman" w:eastAsia="Times New Roman" w:hAnsi="Times New Roman"/>
        </w:rPr>
      </w:pPr>
      <w:bookmarkStart w:colFirst="0" w:colLast="0" w:name="_v5rjrq2o7pse" w:id="3"/>
      <w:bookmarkEnd w:id="3"/>
      <w:r w:rsidDel="00000000" w:rsidR="00000000" w:rsidRPr="00000000">
        <w:rPr>
          <w:rFonts w:ascii="Times New Roman" w:cs="Times New Roman" w:eastAsia="Times New Roman" w:hAnsi="Times New Roman"/>
          <w:rtl w:val="0"/>
        </w:rPr>
        <w:t xml:space="preserve">Roles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6810"/>
        <w:tblGridChange w:id="0">
          <w:tblGrid>
            <w:gridCol w:w="2550"/>
            <w:gridCol w:w="681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sales_manager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Provides permissions to the manager to view all sales and contract-related operations while limiting the access to any other sensitive information. </w:t>
            </w:r>
          </w:p>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implements the data integrity by providing ‘read-only’ access to the above views. It enhances data security by strictly separating access from the construction manager role.</w:t>
            </w:r>
          </w:p>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users in this role do have the access to full FML for sale and contract entities. </w:t>
            </w:r>
          </w:p>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construction_manager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This role helps the user to track and update the house progress table, along with the decorator’s choice. </w:t>
            </w:r>
          </w:p>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Whereas, they have ‘read-only’ access to the tables construction_stage and decorator_option. As these are the look-up tables, they might need to refer back to these tables. </w:t>
            </w:r>
          </w:p>
        </w:tc>
      </w:tr>
    </w:tbl>
    <w:p w:rsidR="00000000" w:rsidDel="00000000" w:rsidP="00000000" w:rsidRDefault="00000000" w:rsidRPr="00000000" w14:paraId="0000003C">
      <w:pPr>
        <w:pStyle w:val="Heading2"/>
        <w:rPr>
          <w:rFonts w:ascii="Times New Roman" w:cs="Times New Roman" w:eastAsia="Times New Roman" w:hAnsi="Times New Roman"/>
        </w:rPr>
      </w:pPr>
      <w:bookmarkStart w:colFirst="0" w:colLast="0" w:name="_i537qw10bopk" w:id="4"/>
      <w:bookmarkEnd w:id="4"/>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2"/>
        <w:rPr>
          <w:rFonts w:ascii="Times New Roman" w:cs="Times New Roman" w:eastAsia="Times New Roman" w:hAnsi="Times New Roman"/>
        </w:rPr>
      </w:pPr>
      <w:bookmarkStart w:colFirst="0" w:colLast="0" w:name="_6lftnuxyrjfj" w:id="5"/>
      <w:bookmarkEnd w:id="5"/>
      <w:r w:rsidDel="00000000" w:rsidR="00000000" w:rsidRPr="00000000">
        <w:rPr>
          <w:rFonts w:ascii="Times New Roman" w:cs="Times New Roman" w:eastAsia="Times New Roman" w:hAnsi="Times New Roman"/>
          <w:rtl w:val="0"/>
        </w:rPr>
        <w:t xml:space="preserve">Package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6045"/>
        <w:tblGridChange w:id="0">
          <w:tblGrid>
            <w:gridCol w:w="3315"/>
            <w:gridCol w:w="604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g1_eggshellHomebuilder_pkg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package of objects including:</w:t>
            </w:r>
          </w:p>
          <w:p w:rsidR="00000000" w:rsidDel="00000000" w:rsidP="00000000" w:rsidRDefault="00000000" w:rsidRPr="00000000" w14:paraId="00000042">
            <w:pPr>
              <w:widowControl w:val="0"/>
              <w:numPr>
                <w:ilvl w:val="0"/>
                <w:numId w:val="7"/>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[function] </w:t>
            </w:r>
            <w:r w:rsidDel="00000000" w:rsidR="00000000" w:rsidRPr="00000000">
              <w:rPr>
                <w:rFonts w:ascii="Times New Roman" w:cs="Times New Roman" w:eastAsia="Times New Roman" w:hAnsi="Times New Roman"/>
                <w:sz w:val="24"/>
                <w:szCs w:val="24"/>
                <w:rtl w:val="0"/>
              </w:rPr>
              <w:t xml:space="preserve">calc_total_contract_price</w:t>
            </w:r>
          </w:p>
          <w:p w:rsidR="00000000" w:rsidDel="00000000" w:rsidP="00000000" w:rsidRDefault="00000000" w:rsidRPr="00000000" w14:paraId="00000043">
            <w:pPr>
              <w:widowControl w:val="0"/>
              <w:numPr>
                <w:ilvl w:val="0"/>
                <w:numId w:val="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[trigger] trg_prevent_negative_money</w:t>
            </w:r>
          </w:p>
          <w:p w:rsidR="00000000" w:rsidDel="00000000" w:rsidP="00000000" w:rsidRDefault="00000000" w:rsidRPr="00000000" w14:paraId="00000044">
            <w:pPr>
              <w:widowControl w:val="0"/>
              <w:numPr>
                <w:ilvl w:val="0"/>
                <w:numId w:val="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[trigger] trg_prevent_double_sale</w:t>
            </w:r>
          </w:p>
          <w:p w:rsidR="00000000" w:rsidDel="00000000" w:rsidP="00000000" w:rsidRDefault="00000000" w:rsidRPr="00000000" w14:paraId="00000045">
            <w:pPr>
              <w:widowControl w:val="0"/>
              <w:numPr>
                <w:ilvl w:val="0"/>
                <w:numId w:val="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[procedure] add_decorator_choice</w:t>
            </w:r>
          </w:p>
          <w:p w:rsidR="00000000" w:rsidDel="00000000" w:rsidP="00000000" w:rsidRDefault="00000000" w:rsidRPr="00000000" w14:paraId="00000046">
            <w:pPr>
              <w:widowControl w:val="0"/>
              <w:numPr>
                <w:ilvl w:val="0"/>
                <w:numId w:val="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[procedure] update_existing_contract_status</w:t>
            </w:r>
          </w:p>
          <w:p w:rsidR="00000000" w:rsidDel="00000000" w:rsidP="00000000" w:rsidRDefault="00000000" w:rsidRPr="00000000" w14:paraId="00000047">
            <w:pPr>
              <w:widowControl w:val="0"/>
              <w:numPr>
                <w:ilvl w:val="0"/>
                <w:numId w:val="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[procedure] update_progress_stage</w:t>
            </w:r>
          </w:p>
          <w:p w:rsidR="00000000" w:rsidDel="00000000" w:rsidP="00000000" w:rsidRDefault="00000000" w:rsidRPr="00000000" w14:paraId="00000048">
            <w:pPr>
              <w:widowControl w:val="0"/>
              <w:numPr>
                <w:ilvl w:val="0"/>
                <w:numId w:val="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[report/procedure] generate_constr_prog_report</w:t>
            </w:r>
          </w:p>
          <w:p w:rsidR="00000000" w:rsidDel="00000000" w:rsidP="00000000" w:rsidRDefault="00000000" w:rsidRPr="00000000" w14:paraId="00000049">
            <w:pPr>
              <w:widowControl w:val="0"/>
              <w:numPr>
                <w:ilvl w:val="0"/>
                <w:numId w:val="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[report/procedure] generate_sales_report</w:t>
            </w:r>
          </w:p>
          <w:p w:rsidR="00000000" w:rsidDel="00000000" w:rsidP="00000000" w:rsidRDefault="00000000" w:rsidRPr="00000000" w14:paraId="000000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objects contained in the package are detailed in the following section</w:t>
            </w:r>
          </w:p>
        </w:tc>
      </w:tr>
    </w:tbl>
    <w:p w:rsidR="00000000" w:rsidDel="00000000" w:rsidP="00000000" w:rsidRDefault="00000000" w:rsidRPr="00000000" w14:paraId="0000004B">
      <w:pPr>
        <w:pStyle w:val="Heading2"/>
        <w:rPr>
          <w:rFonts w:ascii="Times New Roman" w:cs="Times New Roman" w:eastAsia="Times New Roman" w:hAnsi="Times New Roman"/>
        </w:rPr>
      </w:pPr>
      <w:bookmarkStart w:colFirst="0" w:colLast="0" w:name="_c24f27unt8uc" w:id="6"/>
      <w:bookmarkEnd w:id="6"/>
      <w:r w:rsidDel="00000000" w:rsidR="00000000" w:rsidRPr="00000000">
        <w:rPr>
          <w:rFonts w:ascii="Times New Roman" w:cs="Times New Roman" w:eastAsia="Times New Roman" w:hAnsi="Times New Roman"/>
          <w:rtl w:val="0"/>
        </w:rPr>
        <w:t xml:space="preserve">Objects within Package</w:t>
      </w:r>
    </w:p>
    <w:p w:rsidR="00000000" w:rsidDel="00000000" w:rsidP="00000000" w:rsidRDefault="00000000" w:rsidRPr="00000000" w14:paraId="0000004C">
      <w:pPr>
        <w:pStyle w:val="Heading3"/>
        <w:rPr>
          <w:rFonts w:ascii="Times New Roman" w:cs="Times New Roman" w:eastAsia="Times New Roman" w:hAnsi="Times New Roman"/>
        </w:rPr>
      </w:pPr>
      <w:bookmarkStart w:colFirst="0" w:colLast="0" w:name="_5m78971kj4bx" w:id="7"/>
      <w:bookmarkEnd w:id="7"/>
      <w:r w:rsidDel="00000000" w:rsidR="00000000" w:rsidRPr="00000000">
        <w:rPr>
          <w:rFonts w:ascii="Times New Roman" w:cs="Times New Roman" w:eastAsia="Times New Roman" w:hAnsi="Times New Roman"/>
          <w:rtl w:val="0"/>
        </w:rPr>
        <w:t xml:space="preserve">Function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6690"/>
        <w:tblGridChange w:id="0">
          <w:tblGrid>
            <w:gridCol w:w="2670"/>
            <w:gridCol w:w="669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calc_total_contract_price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This function is responsible for calculating the total sale price for a given contract by adding the following: base price, lot premium, elevation cost and any additional cost associated with the options chosen by the buyer. </w:t>
            </w:r>
          </w:p>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Parameters: </w:t>
            </w:r>
          </w:p>
          <w:p w:rsidR="00000000" w:rsidDel="00000000" w:rsidP="00000000" w:rsidRDefault="00000000" w:rsidRPr="00000000" w14:paraId="00000053">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p_contract_id: refers to the unique ID associated with each construct.</w:t>
            </w:r>
          </w:p>
        </w:tc>
      </w:tr>
    </w:tbl>
    <w:p w:rsidR="00000000" w:rsidDel="00000000" w:rsidP="00000000" w:rsidRDefault="00000000" w:rsidRPr="00000000" w14:paraId="00000054">
      <w:pPr>
        <w:pStyle w:val="Heading3"/>
        <w:rPr>
          <w:rFonts w:ascii="Times New Roman" w:cs="Times New Roman" w:eastAsia="Times New Roman" w:hAnsi="Times New Roman"/>
        </w:rPr>
      </w:pPr>
      <w:bookmarkStart w:colFirst="0" w:colLast="0" w:name="_8ocxvy2evjb0" w:id="8"/>
      <w:bookmarkEnd w:id="8"/>
      <w:r w:rsidDel="00000000" w:rsidR="00000000" w:rsidRPr="00000000">
        <w:rPr>
          <w:rFonts w:ascii="Times New Roman" w:cs="Times New Roman" w:eastAsia="Times New Roman" w:hAnsi="Times New Roman"/>
          <w:rtl w:val="0"/>
        </w:rPr>
        <w:t xml:space="preserve">Triggers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6210"/>
        <w:tblGridChange w:id="0">
          <w:tblGrid>
            <w:gridCol w:w="3150"/>
            <w:gridCol w:w="621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trg_prevent_negative_money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It ensures that no negative values are added in the variables storing the financial values, thus enhancing the data integrity.</w:t>
            </w:r>
          </w:p>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variables being taken care of using this trigger are base price and escrow amount. If the user adds a value less than zero, it raises the error that amount cannot be negative.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trg_prevent_double_sale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It guarantees that a lot cannot be sold twice, by checking whether a lot has already been marked as ‘SOLD’. </w:t>
            </w:r>
          </w:p>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triggered every time a new contract is being inserted. It maintains the transactional integrity, preventing the duplicate lot sales. </w:t>
            </w:r>
          </w:p>
        </w:tc>
      </w:tr>
    </w:tbl>
    <w:p w:rsidR="00000000" w:rsidDel="00000000" w:rsidP="00000000" w:rsidRDefault="00000000" w:rsidRPr="00000000" w14:paraId="0000005F">
      <w:pPr>
        <w:pStyle w:val="Heading3"/>
        <w:rPr>
          <w:rFonts w:ascii="Times New Roman" w:cs="Times New Roman" w:eastAsia="Times New Roman" w:hAnsi="Times New Roman"/>
        </w:rPr>
      </w:pPr>
      <w:bookmarkStart w:colFirst="0" w:colLast="0" w:name="_81rudatvdyqb" w:id="9"/>
      <w:bookmarkEnd w:id="9"/>
      <w:r w:rsidDel="00000000" w:rsidR="00000000" w:rsidRPr="00000000">
        <w:rPr>
          <w:rFonts w:ascii="Times New Roman" w:cs="Times New Roman" w:eastAsia="Times New Roman" w:hAnsi="Times New Roman"/>
          <w:rtl w:val="0"/>
        </w:rPr>
        <w:t xml:space="preserve">Procedures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6060"/>
        <w:tblGridChange w:id="0">
          <w:tblGrid>
            <w:gridCol w:w="3300"/>
            <w:gridCol w:w="6060"/>
          </w:tblGrid>
        </w:tblGridChange>
      </w:tblGrid>
      <w:tr>
        <w:trPr>
          <w:cantSplit w:val="0"/>
          <w:trHeight w:val="60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41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add_decorator_choice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The procedure allows a decorator choice to be added to a lot, but only during the allowed construction stages (stages 1, 4, and 7). It then goes on updating the contract’s total additional cost, based upon all the choices chosen by the buyer. </w:t>
            </w:r>
          </w:p>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also been coded with appropriate exceptions such as invalid lot or date etc. </w:t>
            </w:r>
          </w:p>
          <w:p w:rsidR="00000000" w:rsidDel="00000000" w:rsidP="00000000" w:rsidRDefault="00000000" w:rsidRPr="00000000" w14:paraId="00000066">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Parameters:</w:t>
            </w:r>
          </w:p>
          <w:p w:rsidR="00000000" w:rsidDel="00000000" w:rsidP="00000000" w:rsidRDefault="00000000" w:rsidRPr="00000000" w14:paraId="00000068">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p_lot_id (number): Lot ID where the choice is being made</w:t>
            </w:r>
          </w:p>
          <w:p w:rsidR="00000000" w:rsidDel="00000000" w:rsidP="00000000" w:rsidRDefault="00000000" w:rsidRPr="00000000" w14:paraId="0000006A">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p_option_id (number): Option chosen for this lot</w:t>
            </w:r>
          </w:p>
          <w:p w:rsidR="00000000" w:rsidDel="00000000" w:rsidP="00000000" w:rsidRDefault="00000000" w:rsidRPr="00000000" w14:paraId="0000006B">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p_date (date): Date of the decorator’s choice</w:t>
            </w:r>
          </w:p>
          <w:p w:rsidR="00000000" w:rsidDel="00000000" w:rsidP="00000000" w:rsidRDefault="00000000" w:rsidRPr="00000000" w14:paraId="0000006C">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p_comments (varchar2): Optional comments or notes</w:t>
            </w:r>
          </w:p>
        </w:tc>
      </w:tr>
      <w:tr>
        <w:trPr>
          <w:cantSplit w:val="0"/>
          <w:trHeight w:val="573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update_existing_contract_status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This procedure handles updating the status of an existing contract, based on the available four options only. </w:t>
            </w:r>
          </w:p>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handles two more things:</w:t>
            </w:r>
          </w:p>
          <w:p w:rsidR="00000000" w:rsidDel="00000000" w:rsidP="00000000" w:rsidRDefault="00000000" w:rsidRPr="00000000" w14:paraId="00000071">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contract status has been updated to the ‘complete’, it updates the lot status as well. In this case, it also updates the contract completion date as well. </w:t>
            </w:r>
          </w:p>
          <w:p w:rsidR="00000000" w:rsidDel="00000000" w:rsidP="00000000" w:rsidRDefault="00000000" w:rsidRPr="00000000" w14:paraId="00000072">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contract has been changed to ‘cancelled’, it updates its status to ‘available’ as well. </w:t>
            </w:r>
          </w:p>
          <w:p w:rsidR="00000000" w:rsidDel="00000000" w:rsidP="00000000" w:rsidRDefault="00000000" w:rsidRPr="00000000" w14:paraId="00000073">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updates ensure that the transactional consistency is being maintained between the contract and lot tables. It also raises the user defined exceptions for the invalid status update. </w:t>
            </w:r>
          </w:p>
          <w:p w:rsidR="00000000" w:rsidDel="00000000" w:rsidP="00000000" w:rsidRDefault="00000000" w:rsidRPr="00000000" w14:paraId="00000075">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Parameters:</w:t>
            </w:r>
          </w:p>
          <w:p w:rsidR="00000000" w:rsidDel="00000000" w:rsidP="00000000" w:rsidRDefault="00000000" w:rsidRPr="00000000" w14:paraId="00000077">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p_contract_id (number): ID of the contract that needs to be updated</w:t>
            </w:r>
          </w:p>
          <w:p w:rsidR="00000000" w:rsidDel="00000000" w:rsidP="00000000" w:rsidRDefault="00000000" w:rsidRPr="00000000" w14:paraId="00000079">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p_new_status (varchar): The new status (active, completed, cancelled, expired) that needs to be updated</w:t>
            </w:r>
          </w:p>
          <w:p w:rsidR="00000000" w:rsidDel="00000000" w:rsidP="00000000" w:rsidRDefault="00000000" w:rsidRPr="00000000" w14:paraId="0000007A">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p_date (date): Date when the status change takes effect</w:t>
            </w:r>
          </w:p>
        </w:tc>
      </w:tr>
      <w:tr>
        <w:trPr>
          <w:cantSplit w:val="0"/>
          <w:trHeight w:val="3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update_progress_stage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It helps in maintaining and updating the construction stage for each specific lot. It also updates the house progress table and if the construction stage finished was the final stage, it updates the contract status to completion as well. </w:t>
            </w:r>
          </w:p>
          <w:p w:rsidR="00000000" w:rsidDel="00000000" w:rsidP="00000000" w:rsidRDefault="00000000" w:rsidRPr="00000000" w14:paraId="0000007D">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when it updates to a new stage, it also calculates the estimated completion date for the new stage and updates the value in house progress table.</w:t>
            </w:r>
          </w:p>
          <w:p w:rsidR="00000000" w:rsidDel="00000000" w:rsidP="00000000" w:rsidRDefault="00000000" w:rsidRPr="00000000" w14:paraId="0000007F">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Parameters:</w:t>
            </w:r>
          </w:p>
          <w:p w:rsidR="00000000" w:rsidDel="00000000" w:rsidP="00000000" w:rsidRDefault="00000000" w:rsidRPr="00000000" w14:paraId="00000081">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p_lot_id: Lot ID whose construction stage is being updated</w:t>
            </w:r>
          </w:p>
          <w:p w:rsidR="00000000" w:rsidDel="00000000" w:rsidP="00000000" w:rsidRDefault="00000000" w:rsidRPr="00000000" w14:paraId="00000082">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p_date: Date of the stage completion</w:t>
            </w:r>
          </w:p>
        </w:tc>
      </w:tr>
    </w:tbl>
    <w:p w:rsidR="00000000" w:rsidDel="00000000" w:rsidP="00000000" w:rsidRDefault="00000000" w:rsidRPr="00000000" w14:paraId="00000083">
      <w:pPr>
        <w:pStyle w:val="Heading3"/>
        <w:rPr>
          <w:rFonts w:ascii="Times New Roman" w:cs="Times New Roman" w:eastAsia="Times New Roman" w:hAnsi="Times New Roman"/>
        </w:rPr>
      </w:pPr>
      <w:bookmarkStart w:colFirst="0" w:colLast="0" w:name="_6olgykhvt9n7" w:id="10"/>
      <w:bookmarkEnd w:id="10"/>
      <w:r w:rsidDel="00000000" w:rsidR="00000000" w:rsidRPr="00000000">
        <w:rPr>
          <w:rtl w:val="0"/>
        </w:rPr>
      </w:r>
    </w:p>
    <w:p w:rsidR="00000000" w:rsidDel="00000000" w:rsidP="00000000" w:rsidRDefault="00000000" w:rsidRPr="00000000" w14:paraId="00000084">
      <w:pPr>
        <w:pStyle w:val="Heading3"/>
        <w:rPr>
          <w:rFonts w:ascii="Times New Roman" w:cs="Times New Roman" w:eastAsia="Times New Roman" w:hAnsi="Times New Roman"/>
        </w:rPr>
      </w:pPr>
      <w:bookmarkStart w:colFirst="0" w:colLast="0" w:name="_j2iarzca092h" w:id="11"/>
      <w:bookmarkEnd w:id="11"/>
      <w:r w:rsidDel="00000000" w:rsidR="00000000" w:rsidRPr="00000000">
        <w:rPr>
          <w:rFonts w:ascii="Times New Roman" w:cs="Times New Roman" w:eastAsia="Times New Roman" w:hAnsi="Times New Roman"/>
          <w:rtl w:val="0"/>
        </w:rPr>
        <w:t xml:space="preserve">Reports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6375"/>
        <w:tblGridChange w:id="0">
          <w:tblGrid>
            <w:gridCol w:w="2985"/>
            <w:gridCol w:w="637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generate_constr_prog_report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It generates a detailed report of all the lots which are under construction currently with the subdivision, stage and estimated completion details.</w:t>
            </w:r>
          </w:p>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helps to visualize the table on page 531 of the case study. It provides a summary to track the progress for lots within each subdivision.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generate_sales_report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This report focuses on the information related to the existing contracts. It retrieves the information related to the buyers, agents, banks, and property details for those contracts. </w:t>
            </w:r>
          </w:p>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refers to the table shown on Page 523 of the study. It also helps to track whether the buyers have received all the required documents. </w:t>
            </w:r>
          </w:p>
        </w:tc>
      </w:tr>
    </w:tbl>
    <w:p w:rsidR="00000000" w:rsidDel="00000000" w:rsidP="00000000" w:rsidRDefault="00000000" w:rsidRPr="00000000" w14:paraId="0000008F">
      <w:pPr>
        <w:pStyle w:val="Heading2"/>
        <w:rPr>
          <w:rFonts w:ascii="Times New Roman" w:cs="Times New Roman" w:eastAsia="Times New Roman" w:hAnsi="Times New Roman"/>
        </w:rPr>
      </w:pPr>
      <w:bookmarkStart w:colFirst="0" w:colLast="0" w:name="_wza7rizju5p" w:id="12"/>
      <w:bookmarkEnd w:id="12"/>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2"/>
        <w:rPr>
          <w:rFonts w:ascii="Times New Roman" w:cs="Times New Roman" w:eastAsia="Times New Roman" w:hAnsi="Times New Roman"/>
        </w:rPr>
      </w:pPr>
      <w:bookmarkStart w:colFirst="0" w:colLast="0" w:name="_hyx3x5tlqdxp" w:id="13"/>
      <w:bookmarkEnd w:id="13"/>
      <w:r w:rsidDel="00000000" w:rsidR="00000000" w:rsidRPr="00000000">
        <w:rPr>
          <w:rFonts w:ascii="Times New Roman" w:cs="Times New Roman" w:eastAsia="Times New Roman" w:hAnsi="Times New Roman"/>
          <w:rtl w:val="0"/>
        </w:rPr>
        <w:t xml:space="preserve">Scheduled Job</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6510"/>
        <w:tblGridChange w:id="0">
          <w:tblGrid>
            <w:gridCol w:w="2850"/>
            <w:gridCol w:w="651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schedule_progress_report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This procedure schedules a job (“</w:t>
            </w:r>
            <w:r w:rsidDel="00000000" w:rsidR="00000000" w:rsidRPr="00000000">
              <w:rPr>
                <w:rFonts w:ascii="Courier New" w:cs="Courier New" w:eastAsia="Courier New" w:hAnsi="Courier New"/>
                <w:sz w:val="21"/>
                <w:szCs w:val="21"/>
                <w:highlight w:val="white"/>
                <w:rtl w:val="0"/>
              </w:rPr>
              <w:t xml:space="preserve">PROGRESS_REPORT</w:t>
            </w:r>
            <w:r w:rsidDel="00000000" w:rsidR="00000000" w:rsidRPr="00000000">
              <w:rPr>
                <w:rFonts w:ascii="Times New Roman" w:cs="Times New Roman" w:eastAsia="Times New Roman" w:hAnsi="Times New Roman"/>
                <w:sz w:val="24"/>
                <w:szCs w:val="24"/>
                <w:rtl w:val="0"/>
              </w:rPr>
              <w:t xml:space="preserve">”) to automatically generate</w:t>
            </w:r>
            <w:r w:rsidDel="00000000" w:rsidR="00000000" w:rsidRPr="00000000">
              <w:rPr>
                <w:rFonts w:ascii="Times New Roman" w:cs="Times New Roman" w:eastAsia="Times New Roman" w:hAnsi="Times New Roman"/>
                <w:sz w:val="24"/>
                <w:szCs w:val="24"/>
                <w:rtl w:val="0"/>
              </w:rPr>
              <w:t xml:space="preserve"> the construction progress report (from generate_constr_prog_report, defined in previous section). It runs at a user-defined frequency and maintains the up-to-date reporting on all the lots which are currently under construction.</w:t>
            </w:r>
          </w:p>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Parameters:</w:t>
            </w:r>
          </w:p>
          <w:p w:rsidR="00000000" w:rsidDel="00000000" w:rsidP="00000000" w:rsidRDefault="00000000" w:rsidRPr="00000000" w14:paraId="00000097">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p_start_date: Refers to the date when the job should begin running (default: SYSTIMESTAMP)</w:t>
            </w:r>
          </w:p>
          <w:p w:rsidR="00000000" w:rsidDel="00000000" w:rsidP="00000000" w:rsidRDefault="00000000" w:rsidRPr="00000000" w14:paraId="00000099">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p_repeat_interval: Defines how frequently the job should run (default: 'FREQ=DAILY; BYHOUR=9;')</w:t>
            </w:r>
          </w:p>
          <w:p w:rsidR="00000000" w:rsidDel="00000000" w:rsidP="00000000" w:rsidRDefault="00000000" w:rsidRPr="00000000" w14:paraId="0000009A">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removes the possibility of any user errors by eliminating the need of creating a manual report. </w:t>
            </w:r>
          </w:p>
        </w:tc>
      </w:tr>
    </w:tbl>
    <w:p w:rsidR="00000000" w:rsidDel="00000000" w:rsidP="00000000" w:rsidRDefault="00000000" w:rsidRPr="00000000" w14:paraId="0000009C">
      <w:pPr>
        <w:pStyle w:val="Heading2"/>
        <w:rPr>
          <w:rFonts w:ascii="Times New Roman" w:cs="Times New Roman" w:eastAsia="Times New Roman" w:hAnsi="Times New Roman"/>
        </w:rPr>
      </w:pPr>
      <w:bookmarkStart w:colFirst="0" w:colLast="0" w:name="_f2ab0u6v0nad" w:id="14"/>
      <w:bookmarkEnd w:id="14"/>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2"/>
        <w:rPr>
          <w:rFonts w:ascii="Times New Roman" w:cs="Times New Roman" w:eastAsia="Times New Roman" w:hAnsi="Times New Roman"/>
        </w:rPr>
      </w:pPr>
      <w:bookmarkStart w:colFirst="0" w:colLast="0" w:name="_hyx3x5tlqdxp" w:id="13"/>
      <w:bookmarkEnd w:id="13"/>
      <w:r w:rsidDel="00000000" w:rsidR="00000000" w:rsidRPr="00000000">
        <w:rPr>
          <w:rFonts w:ascii="Times New Roman" w:cs="Times New Roman" w:eastAsia="Times New Roman" w:hAnsi="Times New Roman"/>
          <w:rtl w:val="0"/>
        </w:rPr>
        <w:t xml:space="preserve">Instance of De-normalization</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6015"/>
        <w:tblGridChange w:id="0">
          <w:tblGrid>
            <w:gridCol w:w="3345"/>
            <w:gridCol w:w="601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subdivision_education_zones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It consolidates the information from the subdivision, school and school_district tables into a single table to access the data faster and to simplify the reporting. </w:t>
            </w:r>
          </w:p>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is more user friendly and although it involves some data redundancy, it improves data retrieval efficiency. As this information would be needed frequently, it helps avoiding the repeated joins. Additionally, it stores only necessary details, such as names, IDs for each entity, and the school type.</w:t>
            </w:r>
          </w:p>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deliberating tables to de-normalize, we considered tables that:</w:t>
            </w:r>
          </w:p>
          <w:p w:rsidR="00000000" w:rsidDel="00000000" w:rsidP="00000000" w:rsidRDefault="00000000" w:rsidRPr="00000000" w14:paraId="000000A6">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frequently queried together.</w:t>
            </w:r>
          </w:p>
          <w:p w:rsidR="00000000" w:rsidDel="00000000" w:rsidP="00000000" w:rsidRDefault="00000000" w:rsidRPr="00000000" w14:paraId="000000A7">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 data that is relatively static</w:t>
            </w:r>
          </w:p>
          <w:p w:rsidR="00000000" w:rsidDel="00000000" w:rsidP="00000000" w:rsidRDefault="00000000" w:rsidRPr="00000000" w14:paraId="000000A8">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relatively large such that the memory and associated costs of joins outweigh the redundancy risk.</w:t>
            </w:r>
          </w:p>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this criteria, we identified the </w:t>
            </w:r>
            <w:r w:rsidDel="00000000" w:rsidR="00000000" w:rsidRPr="00000000">
              <w:rPr>
                <w:rFonts w:ascii="Times New Roman" w:cs="Times New Roman" w:eastAsia="Times New Roman" w:hAnsi="Times New Roman"/>
                <w:i w:val="1"/>
                <w:iCs w:val="1"/>
                <w:sz w:val="24"/>
                <w:szCs w:val="24"/>
                <w:rtl w:val="0"/>
              </w:rPr>
              <w:t xml:space="preserve">School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School_District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Division </w:t>
            </w:r>
            <w:r w:rsidDel="00000000" w:rsidR="00000000" w:rsidRPr="00000000">
              <w:rPr>
                <w:rFonts w:ascii="Times New Roman" w:cs="Times New Roman" w:eastAsia="Times New Roman" w:hAnsi="Times New Roman"/>
                <w:sz w:val="24"/>
                <w:szCs w:val="24"/>
                <w:rtl w:val="0"/>
              </w:rPr>
              <w:t xml:space="preserve">tables as ideal candidates. The school and school district values seldom change, and we imagine our clients to see value added based on location-based reports on education zones. Additionally, metrics such as number of schools based on type (Elementary, Middle, High School) or designation (Public vs Private) will allow hedonic pricing as a justification for lot prices.</w:t>
            </w:r>
          </w:p>
        </w:tc>
      </w:tr>
    </w:tbl>
    <w:p w:rsidR="00000000" w:rsidDel="00000000" w:rsidP="00000000" w:rsidRDefault="00000000" w:rsidRPr="00000000" w14:paraId="000000AA">
      <w:pPr>
        <w:pStyle w:val="Heading2"/>
        <w:rPr>
          <w:rFonts w:ascii="Times New Roman" w:cs="Times New Roman" w:eastAsia="Times New Roman" w:hAnsi="Times New Roman"/>
        </w:rPr>
      </w:pPr>
      <w:bookmarkStart w:colFirst="0" w:colLast="0" w:name="_l0gqo0l9kq8x" w:id="15"/>
      <w:bookmarkEnd w:id="15"/>
      <w:r w:rsidDel="00000000" w:rsidR="00000000" w:rsidRPr="00000000">
        <w:rPr>
          <w:rFonts w:ascii="Times New Roman" w:cs="Times New Roman" w:eastAsia="Times New Roman" w:hAnsi="Times New Roman"/>
          <w:rtl w:val="0"/>
        </w:rPr>
        <w:t xml:space="preserve">Alternate Indexes</w:t>
      </w:r>
    </w:p>
    <w:p w:rsidR="00000000" w:rsidDel="00000000" w:rsidP="00000000" w:rsidRDefault="00000000" w:rsidRPr="00000000" w14:paraId="000000AB">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alternate indexes (one unique one non-unique) were implemented for our lookup tables. The first was on our </w:t>
      </w:r>
      <w:r w:rsidDel="00000000" w:rsidR="00000000" w:rsidRPr="00000000">
        <w:rPr>
          <w:rFonts w:ascii="Times New Roman" w:cs="Times New Roman" w:eastAsia="Times New Roman" w:hAnsi="Times New Roman"/>
          <w:i w:val="1"/>
          <w:iCs w:val="1"/>
          <w:sz w:val="24"/>
          <w:szCs w:val="24"/>
          <w:rtl w:val="0"/>
        </w:rPr>
        <w:t xml:space="preserve">House_Styles</w:t>
      </w:r>
      <w:r w:rsidDel="00000000" w:rsidR="00000000" w:rsidRPr="00000000">
        <w:rPr>
          <w:rFonts w:ascii="Times New Roman" w:cs="Times New Roman" w:eastAsia="Times New Roman" w:hAnsi="Times New Roman"/>
          <w:sz w:val="24"/>
          <w:szCs w:val="24"/>
          <w:rtl w:val="0"/>
        </w:rPr>
        <w:t xml:space="preserve"> entity, which functions as a customer-facing information repository on the types of styles we offer, as well as the distinguishing features. The second was on our </w:t>
      </w:r>
      <w:r w:rsidDel="00000000" w:rsidR="00000000" w:rsidRPr="00000000">
        <w:rPr>
          <w:rFonts w:ascii="Times New Roman" w:cs="Times New Roman" w:eastAsia="Times New Roman" w:hAnsi="Times New Roman"/>
          <w:i w:val="1"/>
          <w:iCs w:val="1"/>
          <w:sz w:val="24"/>
          <w:szCs w:val="24"/>
          <w:rtl w:val="0"/>
        </w:rPr>
        <w:t xml:space="preserve">Decorator_Choice</w:t>
      </w:r>
      <w:r w:rsidDel="00000000" w:rsidR="00000000" w:rsidRPr="00000000">
        <w:rPr>
          <w:rFonts w:ascii="Times New Roman" w:cs="Times New Roman" w:eastAsia="Times New Roman" w:hAnsi="Times New Roman"/>
          <w:sz w:val="24"/>
          <w:szCs w:val="24"/>
          <w:rtl w:val="0"/>
        </w:rPr>
        <w:t xml:space="preserve"> entity, which similar to </w:t>
      </w:r>
      <w:r w:rsidDel="00000000" w:rsidR="00000000" w:rsidRPr="00000000">
        <w:rPr>
          <w:rFonts w:ascii="Times New Roman" w:cs="Times New Roman" w:eastAsia="Times New Roman" w:hAnsi="Times New Roman"/>
          <w:i w:val="1"/>
          <w:iCs w:val="1"/>
          <w:sz w:val="24"/>
          <w:szCs w:val="24"/>
          <w:rtl w:val="0"/>
        </w:rPr>
        <w:t xml:space="preserve">House_Syles </w:t>
      </w:r>
      <w:r w:rsidDel="00000000" w:rsidR="00000000" w:rsidRPr="00000000">
        <w:rPr>
          <w:rFonts w:ascii="Times New Roman" w:cs="Times New Roman" w:eastAsia="Times New Roman" w:hAnsi="Times New Roman"/>
          <w:sz w:val="24"/>
          <w:szCs w:val="24"/>
          <w:rtl w:val="0"/>
        </w:rPr>
        <w:t xml:space="preserve">also serves as a general information repository for available options offered, as well as associated costs depending on the construction stage. </w:t>
      </w:r>
    </w:p>
    <w:p w:rsidR="00000000" w:rsidDel="00000000" w:rsidP="00000000" w:rsidRDefault="00000000" w:rsidRPr="00000000" w14:paraId="000000AC">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lookup tables, it is expected that most queries will either reference the house styles and options by name, as will any general lookups, since this is the more readily available information. For instance, rather than sorting our offerings based on house_style_id “103001”, it is more expedient to do so based on the house_style_name "Renaissance.” As this entity grows in length, so too will the practical utility of such an index. It is also pragmatic to make the </w:t>
      </w:r>
      <w:r w:rsidDel="00000000" w:rsidR="00000000" w:rsidRPr="00000000">
        <w:rPr>
          <w:rFonts w:ascii="Times New Roman" w:cs="Times New Roman" w:eastAsia="Times New Roman" w:hAnsi="Times New Roman"/>
          <w:i w:val="1"/>
          <w:iCs w:val="1"/>
          <w:sz w:val="24"/>
          <w:szCs w:val="24"/>
          <w:rtl w:val="0"/>
        </w:rPr>
        <w:t xml:space="preserve">House_Styles</w:t>
      </w:r>
      <w:r w:rsidDel="00000000" w:rsidR="00000000" w:rsidRPr="00000000">
        <w:rPr>
          <w:rFonts w:ascii="Times New Roman" w:cs="Times New Roman" w:eastAsia="Times New Roman" w:hAnsi="Times New Roman"/>
          <w:sz w:val="24"/>
          <w:szCs w:val="24"/>
          <w:rtl w:val="0"/>
        </w:rPr>
        <w:t xml:space="preserve"> index unique since styles are typically distinguished by their name. Conversely, we made the </w:t>
      </w:r>
      <w:r w:rsidDel="00000000" w:rsidR="00000000" w:rsidRPr="00000000">
        <w:rPr>
          <w:rFonts w:ascii="Times New Roman" w:cs="Times New Roman" w:eastAsia="Times New Roman" w:hAnsi="Times New Roman"/>
          <w:i w:val="1"/>
          <w:iCs w:val="1"/>
          <w:sz w:val="24"/>
          <w:szCs w:val="24"/>
          <w:rtl w:val="0"/>
        </w:rPr>
        <w:t xml:space="preserve">Decorator_Choice</w:t>
      </w:r>
      <w:r w:rsidDel="00000000" w:rsidR="00000000" w:rsidRPr="00000000">
        <w:rPr>
          <w:rFonts w:ascii="Times New Roman" w:cs="Times New Roman" w:eastAsia="Times New Roman" w:hAnsi="Times New Roman"/>
          <w:sz w:val="24"/>
          <w:szCs w:val="24"/>
          <w:rtl w:val="0"/>
        </w:rPr>
        <w:t xml:space="preserve"> alternate index non unique because an option can feature in multiple rooms. For instance the </w:t>
      </w:r>
      <w:r w:rsidDel="00000000" w:rsidR="00000000" w:rsidRPr="00000000">
        <w:rPr>
          <w:rFonts w:ascii="Times New Roman" w:cs="Times New Roman" w:eastAsia="Times New Roman" w:hAnsi="Times New Roman"/>
          <w:i w:val="1"/>
          <w:iCs w:val="1"/>
          <w:sz w:val="24"/>
          <w:szCs w:val="24"/>
          <w:rtl w:val="0"/>
        </w:rPr>
        <w:t xml:space="preserve">chandelier wiring</w:t>
      </w:r>
      <w:r w:rsidDel="00000000" w:rsidR="00000000" w:rsidRPr="00000000">
        <w:rPr>
          <w:rFonts w:ascii="Times New Roman" w:cs="Times New Roman" w:eastAsia="Times New Roman" w:hAnsi="Times New Roman"/>
          <w:sz w:val="24"/>
          <w:szCs w:val="24"/>
          <w:rtl w:val="0"/>
        </w:rPr>
        <w:t xml:space="preserve"> option is one that can be featured in a foyer or the dining room, making the primary key still pertinent, yet still improving the human-side lookup efficiency.</w:t>
      </w:r>
    </w:p>
    <w:p w:rsidR="00000000" w:rsidDel="00000000" w:rsidP="00000000" w:rsidRDefault="00000000" w:rsidRPr="00000000" w14:paraId="000000AD">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6015"/>
        <w:tblGridChange w:id="0">
          <w:tblGrid>
            <w:gridCol w:w="3345"/>
            <w:gridCol w:w="601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House_style_name_uindex (unique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This creates a unique index on the style_name attribute of the house_style entity. It ensures that each house style name appears only once in the database.</w:t>
            </w:r>
          </w:p>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attribute is currently used in the available_lots view, sales report, and is likely to be referenced in various other procedures, views, and reports in the future. Since it is accessed frequently, creating a unique index enhances system performance by allowing faster retrieval of its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decorator_option_name_idx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This creates a non-unique index to speed up the search, retrieval and filters for the queries that use option_name. It doesn’t enforce uniqueness since many options might have the same names (such as electrical outlet) for different rooms. </w:t>
            </w:r>
          </w:p>
          <w:p w:rsidR="00000000" w:rsidDel="00000000" w:rsidP="00000000" w:rsidRDefault="00000000" w:rsidRPr="00000000" w14:paraId="000000B6">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instead of scanning each record, it helps the database to jump directly to the matched entries and retrieve them instantly. </w:t>
            </w:r>
          </w:p>
          <w:p w:rsidR="00000000" w:rsidDel="00000000" w:rsidP="00000000" w:rsidRDefault="00000000" w:rsidRPr="00000000" w14:paraId="000000B8">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B9">
      <w:pPr>
        <w:pStyle w:val="Heading2"/>
        <w:rPr>
          <w:rFonts w:ascii="Times New Roman" w:cs="Times New Roman" w:eastAsia="Times New Roman" w:hAnsi="Times New Roman"/>
        </w:rPr>
      </w:pPr>
      <w:bookmarkStart w:colFirst="0" w:colLast="0" w:name="_25kvzlufo0e1" w:id="16"/>
      <w:bookmarkEnd w:id="16"/>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95-736 Advanced Relational Database Management</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Project</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1</w:t>
    </w:r>
  </w:p>
  <w:p w:rsidR="00000000" w:rsidDel="00000000" w:rsidP="00000000" w:rsidRDefault="00000000" w:rsidRPr="00000000" w14:paraId="000000B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F">
    <w:pPr>
      <w:jc w:val="center"/>
      <w:rPr/>
    </w:pPr>
    <w:r w:rsidDel="00000000" w:rsidR="00000000" w:rsidRPr="00000000">
      <w:rPr>
        <w:rFonts w:ascii="Times New Roman" w:cs="Times New Roman" w:eastAsia="Times New Roman" w:hAnsi="Times New Roman"/>
        <w:b w:val="1"/>
        <w:bCs w:val="1"/>
        <w:sz w:val="28"/>
        <w:szCs w:val="28"/>
        <w:rtl w:val="0"/>
      </w:rPr>
      <w:t xml:space="preserve">Object Description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