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4610" w14:textId="29FBEC3E" w:rsidR="009A6F2F" w:rsidRDefault="008C1B54" w:rsidP="009A6F2F">
      <w:pPr>
        <w:pStyle w:val="Title"/>
        <w:ind w:left="142" w:right="141"/>
        <w:jc w:val="center"/>
        <w:rPr>
          <w:b/>
          <w:color w:val="44546A" w:themeColor="text2"/>
          <w:u w:val="single"/>
        </w:rPr>
      </w:pPr>
      <w:r w:rsidRPr="009A6F2F">
        <w:rPr>
          <w:b/>
          <w:color w:val="44546A" w:themeColor="text2"/>
          <w:u w:val="single"/>
        </w:rPr>
        <w:t xml:space="preserve">Django </w:t>
      </w:r>
      <w:r>
        <w:rPr>
          <w:b/>
          <w:color w:val="44546A" w:themeColor="text2"/>
          <w:u w:val="single"/>
        </w:rPr>
        <w:t xml:space="preserve">- Views &amp; Templates </w:t>
      </w:r>
    </w:p>
    <w:p w14:paraId="5BF766C6" w14:textId="7B9608A9" w:rsidR="008C1B54" w:rsidRDefault="008C1B54" w:rsidP="008C1B54"/>
    <w:p w14:paraId="3DB760C3" w14:textId="77777777" w:rsidR="003B1372" w:rsidRDefault="003B1372" w:rsidP="003B137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6FAB1D4E" w14:textId="4D472731" w:rsidR="003B1372" w:rsidRPr="007A60E3" w:rsidRDefault="003B1372" w:rsidP="003B137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7A60E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Class-Based Views</w:t>
      </w:r>
    </w:p>
    <w:p w14:paraId="129023E3" w14:textId="77777777" w:rsidR="003B1372" w:rsidRPr="007A60E3" w:rsidRDefault="003B1372" w:rsidP="003B1372">
      <w:pPr>
        <w:spacing w:line="360" w:lineRule="auto"/>
        <w:ind w:firstLine="720"/>
        <w:rPr>
          <w:lang w:val="en-US"/>
        </w:rPr>
      </w:pPr>
      <w:r w:rsidRPr="007A60E3">
        <w:rPr>
          <w:lang w:val="en-US"/>
        </w:rPr>
        <w:t xml:space="preserve"> Early versions of Django only shipped with function-based views, but developers soon found themselves repeating the same patterns over and over again. Write a view that lists all objects in a model. Write a view that displays only one detailed item from a model. And so on.</w:t>
      </w:r>
      <w:r>
        <w:rPr>
          <w:lang w:val="en-US"/>
        </w:rPr>
        <w:t xml:space="preserve"> </w:t>
      </w:r>
      <w:r w:rsidRPr="007A60E3">
        <w:rPr>
          <w:lang w:val="en-US"/>
        </w:rPr>
        <w:t>Function-based generic views were introduced to abstract these patterns and streamline development of common patterns. However, there was no easy way to extend or customize these views. As a result, Django introduced class-based generic views that make it easy to use and also extend views covering common use cases.</w:t>
      </w:r>
    </w:p>
    <w:p w14:paraId="3EBD7A55" w14:textId="77777777" w:rsidR="003B1372" w:rsidRDefault="003B1372" w:rsidP="003B1372">
      <w:pPr>
        <w:rPr>
          <w:lang w:val="en-US"/>
        </w:rPr>
      </w:pPr>
    </w:p>
    <w:p w14:paraId="060AD192" w14:textId="77777777" w:rsidR="003B1372" w:rsidRDefault="003B1372" w:rsidP="003B1372">
      <w:pPr>
        <w:rPr>
          <w:lang w:val="en-US"/>
        </w:rPr>
      </w:pPr>
      <w:r>
        <w:rPr>
          <w:noProof/>
        </w:rPr>
        <w:drawing>
          <wp:inline distT="0" distB="0" distL="0" distR="0" wp14:anchorId="6EBEB889" wp14:editId="25BA5FE6">
            <wp:extent cx="2358390" cy="20449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576" cy="21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DA1" w14:textId="77777777" w:rsidR="003B1372" w:rsidRDefault="003B1372" w:rsidP="003B1372">
      <w:pPr>
        <w:rPr>
          <w:noProof/>
        </w:rPr>
      </w:pPr>
    </w:p>
    <w:p w14:paraId="6816747A" w14:textId="3F07EA23" w:rsidR="003B1372" w:rsidRDefault="003B1372" w:rsidP="003B1372">
      <w:pPr>
        <w:rPr>
          <w:lang w:val="en-US"/>
        </w:rPr>
      </w:pPr>
      <w:r>
        <w:rPr>
          <w:noProof/>
        </w:rPr>
        <w:drawing>
          <wp:inline distT="0" distB="0" distL="0" distR="0" wp14:anchorId="79FDC568" wp14:editId="178B123B">
            <wp:extent cx="3068057" cy="12493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474" cy="12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31E1" w14:textId="77777777" w:rsidR="003B1372" w:rsidRDefault="003B1372" w:rsidP="008C1B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6CC32FD3" w14:textId="0BB365F5" w:rsidR="00B256CE" w:rsidRDefault="008C1B54" w:rsidP="008C1B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8C1B5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Templates</w:t>
      </w:r>
    </w:p>
    <w:p w14:paraId="706DB244" w14:textId="177E0192" w:rsidR="008D55EC" w:rsidRDefault="008C1B54" w:rsidP="003B1372">
      <w:pPr>
        <w:spacing w:line="360" w:lineRule="auto"/>
        <w:ind w:firstLine="720"/>
        <w:rPr>
          <w:lang w:val="en-US"/>
        </w:rPr>
      </w:pPr>
      <w:r w:rsidRPr="008C1B54">
        <w:rPr>
          <w:lang w:val="en-US"/>
        </w:rPr>
        <w:t>Every web framework needs a convenient way to generate HTML files. In Django, the approach is to use templates so that individual HTML files can be served by a view to a web page specified by the URL. It’s worth repeating this pattern since you’ll see it over and over again in Django development: Templates, Views, and URLs. The URLs control the initial route, the entry point into a page</w:t>
      </w:r>
      <w:r w:rsidR="008D55EC">
        <w:rPr>
          <w:lang w:val="en-US"/>
        </w:rPr>
        <w:t>,</w:t>
      </w:r>
      <w:r w:rsidRPr="008C1B54">
        <w:rPr>
          <w:lang w:val="en-US"/>
        </w:rPr>
        <w:t xml:space="preserve"> the views contain the logic</w:t>
      </w:r>
      <w:r w:rsidR="008D55EC">
        <w:rPr>
          <w:lang w:val="en-US"/>
        </w:rPr>
        <w:t xml:space="preserve"> </w:t>
      </w:r>
      <w:r w:rsidR="008D55EC" w:rsidRPr="008D55EC">
        <w:rPr>
          <w:lang w:val="en-US"/>
        </w:rPr>
        <w:t xml:space="preserve">or the “what”, and the template has the HTML. For web pages that rely on a database model, it is the view that does much of the work to decide what data is available to the template. So: Templates, Views, URLs. This pattern will hold true for </w:t>
      </w:r>
      <w:r w:rsidR="008D55EC" w:rsidRPr="008D55EC">
        <w:rPr>
          <w:b/>
          <w:lang w:val="en-US"/>
        </w:rPr>
        <w:t>every Django web page you make</w:t>
      </w:r>
      <w:r w:rsidR="008D55EC" w:rsidRPr="008D55EC">
        <w:rPr>
          <w:lang w:val="en-US"/>
        </w:rPr>
        <w:t>.</w:t>
      </w:r>
    </w:p>
    <w:p w14:paraId="70A99CD4" w14:textId="77777777" w:rsidR="003B1372" w:rsidRDefault="003B1372" w:rsidP="003B1372">
      <w:pPr>
        <w:spacing w:line="360" w:lineRule="auto"/>
        <w:ind w:firstLine="720"/>
        <w:rPr>
          <w:lang w:val="en-US"/>
        </w:rPr>
      </w:pPr>
    </w:p>
    <w:p w14:paraId="68936705" w14:textId="61392F1A" w:rsidR="008D55EC" w:rsidRDefault="008D55EC" w:rsidP="008D55EC">
      <w:pPr>
        <w:ind w:firstLine="720"/>
        <w:rPr>
          <w:lang w:val="en-US"/>
        </w:rPr>
      </w:pPr>
      <w:r w:rsidRPr="008D55EC">
        <w:rPr>
          <w:lang w:val="en-US"/>
        </w:rPr>
        <w:lastRenderedPageBreak/>
        <w:t>By default, Django looks within each app for templates.</w:t>
      </w:r>
      <w:r>
        <w:rPr>
          <w:lang w:val="en-US"/>
        </w:rPr>
        <w:t xml:space="preserve"> </w:t>
      </w:r>
      <w:r w:rsidRPr="008D55EC">
        <w:rPr>
          <w:lang w:val="en-US"/>
        </w:rPr>
        <w:t xml:space="preserve">In our </w:t>
      </w:r>
      <w:r>
        <w:rPr>
          <w:lang w:val="en-US"/>
        </w:rPr>
        <w:t>my</w:t>
      </w:r>
      <w:r w:rsidRPr="008D55EC">
        <w:rPr>
          <w:lang w:val="en-US"/>
        </w:rPr>
        <w:t xml:space="preserve">app it will expect a home.html template to be located in the following location: </w:t>
      </w:r>
    </w:p>
    <w:p w14:paraId="2A3A6821" w14:textId="3574DA4E" w:rsidR="008D55EC" w:rsidRPr="008D55EC" w:rsidRDefault="008D55EC" w:rsidP="008D55EC">
      <w:pPr>
        <w:ind w:firstLine="720"/>
        <w:rPr>
          <w:lang w:val="en-US"/>
        </w:rPr>
      </w:pPr>
      <w:r w:rsidRPr="008D55EC">
        <w:rPr>
          <w:lang w:val="en-US"/>
        </w:rPr>
        <w:t xml:space="preserve">└── </w:t>
      </w:r>
      <w:r>
        <w:rPr>
          <w:lang w:val="en-US"/>
        </w:rPr>
        <w:t>myapp</w:t>
      </w:r>
    </w:p>
    <w:p w14:paraId="1DB9946E" w14:textId="79E407A6" w:rsidR="008D55EC" w:rsidRPr="008D55EC" w:rsidRDefault="008D55EC" w:rsidP="008D55EC">
      <w:pPr>
        <w:ind w:firstLine="720"/>
        <w:rPr>
          <w:lang w:val="en-US"/>
        </w:rPr>
      </w:pPr>
      <w:r w:rsidRPr="008D55EC">
        <w:rPr>
          <w:lang w:val="en-US"/>
        </w:rPr>
        <w:t xml:space="preserve">    </w:t>
      </w:r>
      <w:r w:rsidRPr="008D55EC">
        <w:rPr>
          <w:rFonts w:ascii="Calibri" w:hAnsi="Calibri" w:cs="Calibri"/>
          <w:lang w:val="en-US"/>
        </w:rPr>
        <w:t>──</w:t>
      </w:r>
      <w:r w:rsidRPr="008D55EC">
        <w:rPr>
          <w:lang w:val="en-US"/>
        </w:rPr>
        <w:t xml:space="preserve"> templates</w:t>
      </w:r>
    </w:p>
    <w:p w14:paraId="737FFCA6" w14:textId="525F2B2D" w:rsidR="008D55EC" w:rsidRPr="008D55EC" w:rsidRDefault="008D55EC" w:rsidP="008D55EC">
      <w:pPr>
        <w:ind w:firstLine="720"/>
        <w:rPr>
          <w:lang w:val="en-US"/>
        </w:rPr>
      </w:pPr>
      <w:r w:rsidRPr="008D55EC">
        <w:rPr>
          <w:lang w:val="en-US"/>
        </w:rPr>
        <w:t xml:space="preserve">        </w:t>
      </w:r>
      <w:r w:rsidRPr="008D55EC">
        <w:rPr>
          <w:rFonts w:ascii="Calibri" w:hAnsi="Calibri" w:cs="Calibri"/>
          <w:lang w:val="en-US"/>
        </w:rPr>
        <w:t>──</w:t>
      </w:r>
      <w:r w:rsidRPr="008D55EC">
        <w:rPr>
          <w:lang w:val="en-US"/>
        </w:rPr>
        <w:t xml:space="preserve"> </w:t>
      </w:r>
      <w:r>
        <w:rPr>
          <w:lang w:val="en-US"/>
        </w:rPr>
        <w:t>myapp</w:t>
      </w:r>
    </w:p>
    <w:p w14:paraId="100C7175" w14:textId="5DA4C88E" w:rsidR="008D55EC" w:rsidRPr="008D55EC" w:rsidRDefault="008D55EC" w:rsidP="008D55EC">
      <w:pPr>
        <w:ind w:firstLine="720"/>
        <w:rPr>
          <w:lang w:val="en-US"/>
        </w:rPr>
      </w:pPr>
      <w:r w:rsidRPr="008D55EC">
        <w:rPr>
          <w:lang w:val="en-US"/>
        </w:rPr>
        <w:t xml:space="preserve">            </w:t>
      </w:r>
      <w:r w:rsidRPr="008D55EC">
        <w:rPr>
          <w:rFonts w:ascii="Calibri" w:hAnsi="Calibri" w:cs="Calibri"/>
          <w:lang w:val="en-US"/>
        </w:rPr>
        <w:t>──</w:t>
      </w:r>
      <w:r w:rsidRPr="008D55EC">
        <w:rPr>
          <w:lang w:val="en-US"/>
        </w:rPr>
        <w:t xml:space="preserve"> home.html</w:t>
      </w:r>
    </w:p>
    <w:p w14:paraId="20FCED74" w14:textId="07941D91" w:rsidR="008D55EC" w:rsidRDefault="008D55EC" w:rsidP="008D55EC">
      <w:pPr>
        <w:ind w:firstLine="720"/>
        <w:rPr>
          <w:lang w:val="en-US"/>
        </w:rPr>
      </w:pPr>
      <w:r w:rsidRPr="008D55EC">
        <w:rPr>
          <w:lang w:val="en-US"/>
        </w:rPr>
        <w:t xml:space="preserve">This means we would need to create a new templates directory, a new directory with the name of the app, </w:t>
      </w:r>
      <w:r>
        <w:rPr>
          <w:lang w:val="en-US"/>
        </w:rPr>
        <w:t>myapp</w:t>
      </w:r>
      <w:r w:rsidRPr="008D55EC">
        <w:rPr>
          <w:lang w:val="en-US"/>
        </w:rPr>
        <w:t>, and finally our template itself which is home.html.</w:t>
      </w:r>
    </w:p>
    <w:p w14:paraId="583EF5CD" w14:textId="355EDC91" w:rsidR="008D55EC" w:rsidRDefault="00D33AE0" w:rsidP="00D33AE0">
      <w:pPr>
        <w:rPr>
          <w:noProof/>
        </w:rPr>
      </w:pPr>
      <w:r>
        <w:rPr>
          <w:noProof/>
        </w:rPr>
        <w:drawing>
          <wp:inline distT="0" distB="0" distL="0" distR="0" wp14:anchorId="1AFB1AC0" wp14:editId="5AB6F0D1">
            <wp:extent cx="2358647" cy="6744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821" cy="6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1E">
        <w:rPr>
          <w:lang w:val="en-US"/>
        </w:rPr>
        <w:t xml:space="preserve"> </w:t>
      </w:r>
      <w:r w:rsidR="00FB541E">
        <w:rPr>
          <w:noProof/>
        </w:rPr>
        <w:t xml:space="preserve">            </w:t>
      </w:r>
      <w:r w:rsidR="00FB541E">
        <w:rPr>
          <w:noProof/>
        </w:rPr>
        <w:drawing>
          <wp:inline distT="0" distB="0" distL="0" distR="0" wp14:anchorId="1A3DAA45" wp14:editId="6F3FCF3D">
            <wp:extent cx="2512337" cy="662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016" cy="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779" w14:textId="77777777" w:rsidR="003B1372" w:rsidRDefault="003B1372" w:rsidP="007A60E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0FC3478D" w14:textId="218BCA4D" w:rsidR="003B1372" w:rsidRPr="003B1372" w:rsidRDefault="003B1372" w:rsidP="003B137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3B1372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Project-level Templates</w:t>
      </w:r>
    </w:p>
    <w:p w14:paraId="1D09CC55" w14:textId="36FC1086" w:rsidR="008D55EC" w:rsidRDefault="008D55EC" w:rsidP="00E43B73">
      <w:pPr>
        <w:spacing w:line="360" w:lineRule="auto"/>
        <w:ind w:firstLine="720"/>
        <w:rPr>
          <w:lang w:val="en-US"/>
        </w:rPr>
      </w:pPr>
      <w:r>
        <w:rPr>
          <w:lang w:val="en-US"/>
        </w:rPr>
        <w:t>A</w:t>
      </w:r>
      <w:r w:rsidRPr="008D55EC">
        <w:rPr>
          <w:lang w:val="en-US"/>
        </w:rPr>
        <w:t>nother often-used approach to structuring the templates in a Django project</w:t>
      </w:r>
      <w:r>
        <w:rPr>
          <w:lang w:val="en-US"/>
        </w:rPr>
        <w:t xml:space="preserve"> </w:t>
      </w:r>
      <w:r w:rsidRPr="008D55EC">
        <w:rPr>
          <w:lang w:val="en-US"/>
        </w:rPr>
        <w:t>is to instead create a single, project-level templates directory that is available to all apps. By making a small tweak to our settings.py file we can tell Django to also look in this project-level folder for</w:t>
      </w:r>
      <w:r>
        <w:rPr>
          <w:lang w:val="en-US"/>
        </w:rPr>
        <w:t xml:space="preserve"> templates.</w:t>
      </w:r>
      <w:r w:rsidR="00FB541E">
        <w:rPr>
          <w:lang w:val="en-US"/>
        </w:rPr>
        <w:t xml:space="preserve"> </w:t>
      </w:r>
    </w:p>
    <w:p w14:paraId="236C2A01" w14:textId="105B098B" w:rsidR="008D55EC" w:rsidRDefault="000009E1" w:rsidP="00FB541E">
      <w:pPr>
        <w:rPr>
          <w:lang w:val="en-US"/>
        </w:rPr>
      </w:pPr>
      <w:r>
        <w:rPr>
          <w:noProof/>
        </w:rPr>
        <w:drawing>
          <wp:inline distT="0" distB="0" distL="0" distR="0" wp14:anchorId="0F89D1B2" wp14:editId="353E55FB">
            <wp:extent cx="3384683" cy="16975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97" cy="17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5BB7" w14:textId="41434F90" w:rsidR="00FB541E" w:rsidRDefault="00FB541E" w:rsidP="00FB541E">
      <w:pPr>
        <w:rPr>
          <w:lang w:val="en-US"/>
        </w:rPr>
      </w:pPr>
      <w:r>
        <w:rPr>
          <w:lang w:val="en-US"/>
        </w:rPr>
        <w:t>The directory structure looks as below:</w:t>
      </w:r>
    </w:p>
    <w:p w14:paraId="5F325CDC" w14:textId="7D4317CF" w:rsidR="000009E1" w:rsidRPr="008D55EC" w:rsidRDefault="000009E1" w:rsidP="000009E1">
      <w:pPr>
        <w:ind w:firstLine="720"/>
        <w:rPr>
          <w:lang w:val="en-US"/>
        </w:rPr>
      </w:pPr>
      <w:r w:rsidRPr="008D55EC">
        <w:rPr>
          <w:lang w:val="en-US"/>
        </w:rPr>
        <w:t xml:space="preserve">└── </w:t>
      </w:r>
      <w:r>
        <w:rPr>
          <w:lang w:val="en-US"/>
        </w:rPr>
        <w:t>mysite</w:t>
      </w:r>
    </w:p>
    <w:p w14:paraId="2A21579D" w14:textId="77777777" w:rsidR="000009E1" w:rsidRPr="008D55EC" w:rsidRDefault="000009E1" w:rsidP="000009E1">
      <w:pPr>
        <w:ind w:firstLine="720"/>
        <w:rPr>
          <w:lang w:val="en-US"/>
        </w:rPr>
      </w:pPr>
      <w:r w:rsidRPr="008D55EC">
        <w:rPr>
          <w:lang w:val="en-US"/>
        </w:rPr>
        <w:t xml:space="preserve">    </w:t>
      </w:r>
      <w:r w:rsidRPr="008D55EC">
        <w:rPr>
          <w:rFonts w:ascii="Calibri" w:hAnsi="Calibri" w:cs="Calibri"/>
          <w:lang w:val="en-US"/>
        </w:rPr>
        <w:t>──</w:t>
      </w:r>
      <w:r w:rsidRPr="008D55EC">
        <w:rPr>
          <w:lang w:val="en-US"/>
        </w:rPr>
        <w:t xml:space="preserve"> templates</w:t>
      </w:r>
    </w:p>
    <w:p w14:paraId="5C2AE6E5" w14:textId="77777777" w:rsidR="000009E1" w:rsidRPr="008D55EC" w:rsidRDefault="000009E1" w:rsidP="000009E1">
      <w:pPr>
        <w:ind w:firstLine="720"/>
        <w:rPr>
          <w:lang w:val="en-US"/>
        </w:rPr>
      </w:pPr>
      <w:r w:rsidRPr="008D55EC">
        <w:rPr>
          <w:lang w:val="en-US"/>
        </w:rPr>
        <w:t xml:space="preserve">        </w:t>
      </w:r>
      <w:r w:rsidRPr="008D55EC">
        <w:rPr>
          <w:rFonts w:ascii="Calibri" w:hAnsi="Calibri" w:cs="Calibri"/>
          <w:lang w:val="en-US"/>
        </w:rPr>
        <w:t>──</w:t>
      </w:r>
      <w:r w:rsidRPr="008D55EC">
        <w:rPr>
          <w:lang w:val="en-US"/>
        </w:rPr>
        <w:t xml:space="preserve"> </w:t>
      </w:r>
      <w:r>
        <w:rPr>
          <w:lang w:val="en-US"/>
        </w:rPr>
        <w:t>myapp</w:t>
      </w:r>
    </w:p>
    <w:p w14:paraId="74E8B641" w14:textId="77777777" w:rsidR="000009E1" w:rsidRPr="008D55EC" w:rsidRDefault="000009E1" w:rsidP="000009E1">
      <w:pPr>
        <w:ind w:firstLine="720"/>
        <w:rPr>
          <w:lang w:val="en-US"/>
        </w:rPr>
      </w:pPr>
      <w:r w:rsidRPr="008D55EC">
        <w:rPr>
          <w:lang w:val="en-US"/>
        </w:rPr>
        <w:t xml:space="preserve">            </w:t>
      </w:r>
      <w:r w:rsidRPr="008D55EC">
        <w:rPr>
          <w:rFonts w:ascii="Calibri" w:hAnsi="Calibri" w:cs="Calibri"/>
          <w:lang w:val="en-US"/>
        </w:rPr>
        <w:t>──</w:t>
      </w:r>
      <w:r w:rsidRPr="008D55EC">
        <w:rPr>
          <w:lang w:val="en-US"/>
        </w:rPr>
        <w:t xml:space="preserve"> home.html</w:t>
      </w:r>
    </w:p>
    <w:p w14:paraId="4E502965" w14:textId="7AD84277" w:rsidR="00FB541E" w:rsidRDefault="00FB541E" w:rsidP="00FB541E">
      <w:pPr>
        <w:rPr>
          <w:lang w:val="en-US"/>
        </w:rPr>
      </w:pPr>
    </w:p>
    <w:p w14:paraId="557AC52B" w14:textId="08B2D06E" w:rsidR="003B1372" w:rsidRPr="003B1372" w:rsidRDefault="003B1372" w:rsidP="003B1372">
      <w:pPr>
        <w:spacing w:after="0" w:line="240" w:lineRule="auto"/>
        <w:rPr>
          <w:color w:val="FF0000"/>
          <w:lang w:val="en-US"/>
        </w:rPr>
      </w:pPr>
      <w:r w:rsidRPr="003B1372">
        <w:rPr>
          <w:b/>
          <w:color w:val="FF0000"/>
          <w:lang w:val="en-US"/>
        </w:rPr>
        <w:t>Note</w:t>
      </w:r>
      <w:r w:rsidRPr="003B1372">
        <w:rPr>
          <w:color w:val="FF0000"/>
          <w:lang w:val="en-US"/>
        </w:rPr>
        <w:t>: It is completely up to the developer to opt for app level template hierarchy or project level template hierarchy.</w:t>
      </w:r>
    </w:p>
    <w:p w14:paraId="7246940C" w14:textId="36EFC533" w:rsidR="003B1372" w:rsidRDefault="003B1372" w:rsidP="003B1372">
      <w:pPr>
        <w:spacing w:after="0" w:line="240" w:lineRule="auto"/>
        <w:rPr>
          <w:color w:val="FF0000"/>
          <w:lang w:val="en-US"/>
        </w:rPr>
      </w:pPr>
      <w:r w:rsidRPr="003B1372">
        <w:rPr>
          <w:color w:val="FF0000"/>
          <w:lang w:val="en-US"/>
        </w:rPr>
        <w:t>Also, developer has freedom to choose between class-based view</w:t>
      </w:r>
      <w:r>
        <w:rPr>
          <w:color w:val="FF0000"/>
          <w:lang w:val="en-US"/>
        </w:rPr>
        <w:t>s</w:t>
      </w:r>
      <w:r w:rsidRPr="003B1372">
        <w:rPr>
          <w:color w:val="FF0000"/>
          <w:lang w:val="en-US"/>
        </w:rPr>
        <w:t xml:space="preserve"> or function-based views.</w:t>
      </w:r>
    </w:p>
    <w:p w14:paraId="276CFF09" w14:textId="1B80B704" w:rsidR="00B74C59" w:rsidRDefault="00B74C59" w:rsidP="003B1372">
      <w:pPr>
        <w:spacing w:after="0" w:line="240" w:lineRule="auto"/>
        <w:rPr>
          <w:color w:val="FF0000"/>
          <w:lang w:val="en-US"/>
        </w:rPr>
      </w:pPr>
    </w:p>
    <w:p w14:paraId="5E63AE74" w14:textId="77777777" w:rsidR="00E43B73" w:rsidRDefault="00E43B73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7B04F52F" w14:textId="77777777" w:rsidR="00E43B73" w:rsidRDefault="00E43B73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75063A20" w14:textId="77777777" w:rsidR="00E43B73" w:rsidRDefault="00E43B73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568BF38D" w14:textId="77777777" w:rsidR="00E43B73" w:rsidRDefault="00E43B73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15C9C7CA" w14:textId="77777777" w:rsidR="00E43B73" w:rsidRDefault="00E43B73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33F9D784" w14:textId="5E38C682" w:rsidR="00B74C59" w:rsidRDefault="00B74C59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bookmarkStart w:id="0" w:name="_GoBack"/>
      <w:bookmarkEnd w:id="0"/>
      <w:r w:rsidRPr="00E43B7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lastRenderedPageBreak/>
        <w:t>Exten</w:t>
      </w:r>
      <w:r w:rsidR="00E43B73" w:rsidRPr="00E43B7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ding Templates</w:t>
      </w:r>
    </w:p>
    <w:p w14:paraId="432457AC" w14:textId="64443148" w:rsidR="00E43B73" w:rsidRDefault="00E43B73" w:rsidP="00B74C59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</w:p>
    <w:p w14:paraId="28E0F0E4" w14:textId="3D0ABE9D" w:rsidR="00E43B73" w:rsidRDefault="00E43B73" w:rsidP="00E43B73">
      <w:pPr>
        <w:spacing w:line="360" w:lineRule="auto"/>
        <w:ind w:firstLine="720"/>
        <w:rPr>
          <w:lang w:val="en-US"/>
        </w:rPr>
      </w:pPr>
      <w:r w:rsidRPr="00E43B73">
        <w:rPr>
          <w:lang w:val="en-US"/>
        </w:rPr>
        <w:t xml:space="preserve">The real power of templates is their ability to be extended. If you think about most web sites, there is content that is repeated on every page (header, footer, </w:t>
      </w:r>
      <w:proofErr w:type="spellStart"/>
      <w:r w:rsidRPr="00E43B73">
        <w:rPr>
          <w:lang w:val="en-US"/>
        </w:rPr>
        <w:t>etc</w:t>
      </w:r>
      <w:proofErr w:type="spellEnd"/>
      <w:r w:rsidRPr="00E43B73">
        <w:rPr>
          <w:lang w:val="en-US"/>
        </w:rPr>
        <w:t>).</w:t>
      </w:r>
      <w:r>
        <w:rPr>
          <w:lang w:val="en-US"/>
        </w:rPr>
        <w:t xml:space="preserve"> </w:t>
      </w:r>
      <w:r w:rsidRPr="00E43B73">
        <w:rPr>
          <w:lang w:val="en-US"/>
        </w:rPr>
        <w:t>Let’s create a base.html file containing a header with links to our two pages.</w:t>
      </w:r>
    </w:p>
    <w:p w14:paraId="603F71F6" w14:textId="46DA5C1A" w:rsidR="00E43B73" w:rsidRDefault="00E43B73" w:rsidP="00E43B7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F0A3E8C" wp14:editId="04E772A0">
            <wp:extent cx="3163553" cy="959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175" cy="9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0E7" w14:textId="1248C7D5" w:rsidR="00473B1D" w:rsidRDefault="00473B1D" w:rsidP="00E43B7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2CFE82C" wp14:editId="1165DD1E">
            <wp:extent cx="2187779" cy="1480242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5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346D7D93" wp14:editId="4A5AA3C0">
            <wp:extent cx="2471596" cy="1481035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987" cy="15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EA02" w14:textId="77777777" w:rsidR="00473B1D" w:rsidRPr="00E43B73" w:rsidRDefault="00473B1D" w:rsidP="00E43B73">
      <w:pPr>
        <w:spacing w:line="360" w:lineRule="auto"/>
        <w:rPr>
          <w:lang w:val="en-US"/>
        </w:rPr>
      </w:pPr>
    </w:p>
    <w:sectPr w:rsidR="00473B1D" w:rsidRPr="00E43B73" w:rsidSect="00B65112">
      <w:pgSz w:w="11906" w:h="16838"/>
      <w:pgMar w:top="851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94547"/>
    <w:multiLevelType w:val="multilevel"/>
    <w:tmpl w:val="27B4AB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7BE"/>
    <w:multiLevelType w:val="multilevel"/>
    <w:tmpl w:val="50F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879E4"/>
    <w:multiLevelType w:val="multilevel"/>
    <w:tmpl w:val="DDB61C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5313C"/>
    <w:multiLevelType w:val="hybridMultilevel"/>
    <w:tmpl w:val="A4BC5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10B6C"/>
    <w:multiLevelType w:val="multilevel"/>
    <w:tmpl w:val="9B9AF7C0"/>
    <w:lvl w:ilvl="0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94"/>
        </w:tabs>
        <w:ind w:left="56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54"/>
        </w:tabs>
        <w:ind w:left="78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74"/>
        </w:tabs>
        <w:ind w:left="857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02E68"/>
    <w:multiLevelType w:val="hybridMultilevel"/>
    <w:tmpl w:val="E9F87E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NDMyNDM2NTMwNzNW0lEKTi0uzszPAykwrgUA71kyQSwAAAA="/>
  </w:docVars>
  <w:rsids>
    <w:rsidRoot w:val="00D21D9A"/>
    <w:rsid w:val="000009E1"/>
    <w:rsid w:val="000121ED"/>
    <w:rsid w:val="000356E2"/>
    <w:rsid w:val="00043791"/>
    <w:rsid w:val="000D7E1C"/>
    <w:rsid w:val="000F5ADF"/>
    <w:rsid w:val="00131E39"/>
    <w:rsid w:val="0019588C"/>
    <w:rsid w:val="002923D1"/>
    <w:rsid w:val="002A4541"/>
    <w:rsid w:val="002D6193"/>
    <w:rsid w:val="002E0BB3"/>
    <w:rsid w:val="00320D7B"/>
    <w:rsid w:val="00321DFC"/>
    <w:rsid w:val="003A2260"/>
    <w:rsid w:val="003B1372"/>
    <w:rsid w:val="0041736A"/>
    <w:rsid w:val="00473714"/>
    <w:rsid w:val="00473B1D"/>
    <w:rsid w:val="004A1A39"/>
    <w:rsid w:val="004D3EDF"/>
    <w:rsid w:val="006D1CF4"/>
    <w:rsid w:val="006F185F"/>
    <w:rsid w:val="00787DEF"/>
    <w:rsid w:val="007A60E3"/>
    <w:rsid w:val="007C6870"/>
    <w:rsid w:val="008B4ACE"/>
    <w:rsid w:val="008C1B54"/>
    <w:rsid w:val="008C397F"/>
    <w:rsid w:val="008D55EC"/>
    <w:rsid w:val="008F276A"/>
    <w:rsid w:val="0093019B"/>
    <w:rsid w:val="0095412D"/>
    <w:rsid w:val="009728AA"/>
    <w:rsid w:val="00980271"/>
    <w:rsid w:val="009A6F2F"/>
    <w:rsid w:val="00AC05AC"/>
    <w:rsid w:val="00B256CE"/>
    <w:rsid w:val="00B65112"/>
    <w:rsid w:val="00B71860"/>
    <w:rsid w:val="00B74C59"/>
    <w:rsid w:val="00C0725C"/>
    <w:rsid w:val="00C808CA"/>
    <w:rsid w:val="00CB517C"/>
    <w:rsid w:val="00D21D9A"/>
    <w:rsid w:val="00D26DFF"/>
    <w:rsid w:val="00D33AE0"/>
    <w:rsid w:val="00DC10D9"/>
    <w:rsid w:val="00DD78DE"/>
    <w:rsid w:val="00DE3F0E"/>
    <w:rsid w:val="00E341CD"/>
    <w:rsid w:val="00E423FD"/>
    <w:rsid w:val="00E43B73"/>
    <w:rsid w:val="00E63764"/>
    <w:rsid w:val="00E65B37"/>
    <w:rsid w:val="00E76DDF"/>
    <w:rsid w:val="00FB541E"/>
    <w:rsid w:val="00FC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E51B"/>
  <w15:chartTrackingRefBased/>
  <w15:docId w15:val="{B6FABDC1-9ECD-4D2A-B5E4-1FB4416F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D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e">
    <w:name w:val="pre"/>
    <w:basedOn w:val="DefaultParagraphFont"/>
    <w:rsid w:val="008B4ACE"/>
  </w:style>
  <w:style w:type="paragraph" w:styleId="NormalWeb">
    <w:name w:val="Normal (Web)"/>
    <w:basedOn w:val="Normal"/>
    <w:uiPriority w:val="99"/>
    <w:unhideWhenUsed/>
    <w:rsid w:val="008B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8B4ACE"/>
  </w:style>
  <w:style w:type="character" w:customStyle="1" w:styleId="xref">
    <w:name w:val="xref"/>
    <w:basedOn w:val="DefaultParagraphFont"/>
    <w:rsid w:val="008B4ACE"/>
  </w:style>
  <w:style w:type="paragraph" w:customStyle="1" w:styleId="first">
    <w:name w:val="first"/>
    <w:basedOn w:val="Normal"/>
    <w:rsid w:val="0029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923D1"/>
  </w:style>
  <w:style w:type="character" w:customStyle="1" w:styleId="o">
    <w:name w:val="o"/>
    <w:basedOn w:val="DefaultParagraphFont"/>
    <w:rsid w:val="002923D1"/>
  </w:style>
  <w:style w:type="character" w:customStyle="1" w:styleId="p">
    <w:name w:val="p"/>
    <w:basedOn w:val="DefaultParagraphFont"/>
    <w:rsid w:val="002923D1"/>
  </w:style>
  <w:style w:type="character" w:customStyle="1" w:styleId="nb">
    <w:name w:val="nb"/>
    <w:basedOn w:val="DefaultParagraphFont"/>
    <w:rsid w:val="002923D1"/>
  </w:style>
  <w:style w:type="character" w:customStyle="1" w:styleId="k">
    <w:name w:val="k"/>
    <w:basedOn w:val="DefaultParagraphFont"/>
    <w:rsid w:val="002923D1"/>
  </w:style>
  <w:style w:type="character" w:customStyle="1" w:styleId="ow">
    <w:name w:val="ow"/>
    <w:basedOn w:val="DefaultParagraphFont"/>
    <w:rsid w:val="002923D1"/>
  </w:style>
  <w:style w:type="character" w:customStyle="1" w:styleId="mi">
    <w:name w:val="mi"/>
    <w:basedOn w:val="DefaultParagraphFont"/>
    <w:rsid w:val="002923D1"/>
  </w:style>
  <w:style w:type="character" w:customStyle="1" w:styleId="Heading1Char">
    <w:name w:val="Heading 1 Char"/>
    <w:basedOn w:val="DefaultParagraphFont"/>
    <w:link w:val="Heading1"/>
    <w:uiPriority w:val="9"/>
    <w:rsid w:val="00E4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423FD"/>
    <w:rPr>
      <w:i/>
      <w:iCs/>
    </w:rPr>
  </w:style>
  <w:style w:type="character" w:styleId="Strong">
    <w:name w:val="Strong"/>
    <w:basedOn w:val="DefaultParagraphFont"/>
    <w:uiPriority w:val="22"/>
    <w:qFormat/>
    <w:rsid w:val="00E423FD"/>
    <w:rPr>
      <w:b/>
      <w:bCs/>
    </w:rPr>
  </w:style>
  <w:style w:type="paragraph" w:customStyle="1" w:styleId="last">
    <w:name w:val="last"/>
    <w:basedOn w:val="Normal"/>
    <w:rsid w:val="0001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28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8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185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6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6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3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50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Sia</cp:lastModifiedBy>
  <cp:revision>11</cp:revision>
  <cp:lastPrinted>2018-08-15T08:31:00Z</cp:lastPrinted>
  <dcterms:created xsi:type="dcterms:W3CDTF">2018-08-15T08:32:00Z</dcterms:created>
  <dcterms:modified xsi:type="dcterms:W3CDTF">2018-08-23T10:21:00Z</dcterms:modified>
</cp:coreProperties>
</file>