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Z-KATT: Zero-Knowledge Adversarial Twin Toolkit</w:t>
      </w:r>
    </w:p>
    <w:p>
      <w:pPr>
        <w:jc w:val="center"/>
      </w:pPr>
      <w:r>
        <w:rPr>
          <w:b/>
          <w:sz w:val="32"/>
        </w:rPr>
        <w:t>Patent Documentation Summary</w:t>
      </w:r>
    </w:p>
    <w:p/>
    <w:p>
      <w:r>
        <w:br w:type="page"/>
      </w:r>
    </w:p>
    <w:p>
      <w:pPr>
        <w:pStyle w:val="Heading1"/>
        <w:jc w:val="left"/>
      </w:pPr>
      <w:r>
        <w:t>Executive Summary</w:t>
      </w:r>
    </w:p>
    <w:p>
      <w:r>
        <w:t>The Zero-Knowledge Adversarial Twin Toolkit (Z-KATT) is a novel forensic simulation engine that generates synthetic document twins and subjects them to AI-driven adversarial attacks for educational and security awareness purposes. The system operates entirely locally without transmitting sensitive data to external APIs, ensuring zero-knowledge privacy guarantees.</w:t>
      </w:r>
    </w:p>
    <w:p>
      <w:r>
        <w:br w:type="page"/>
      </w:r>
    </w:p>
    <w:p>
      <w:pPr>
        <w:pStyle w:val="Heading1"/>
        <w:jc w:val="left"/>
      </w:pPr>
      <w:r>
        <w:t>Core Innovations</w:t>
      </w:r>
    </w:p>
    <w:p>
      <w:pPr>
        <w:pStyle w:val="Heading2"/>
        <w:jc w:val="left"/>
      </w:pPr>
      <w:r>
        <w:t>1. Synthetic Twin Generation with Dynamic Entity Obfuscation</w:t>
      </w:r>
    </w:p>
    <w:p>
      <w:pPr>
        <w:pStyle w:val="Heading3"/>
        <w:jc w:val="left"/>
      </w:pPr>
      <w:r>
        <w:t>Problem Addressed:</w:t>
      </w:r>
    </w:p>
    <w:p>
      <w:r>
        <w:t>Traditional security training uses real documents or hardcoded templates, creating legal risks (trademark infringement) and privacy concerns (PII exposure).</w:t>
      </w:r>
    </w:p>
    <w:p>
      <w:pPr>
        <w:pStyle w:val="Heading3"/>
        <w:jc w:val="left"/>
      </w:pPr>
      <w:r>
        <w:t>Novel Solution:</w:t>
      </w:r>
    </w:p>
    <w:p>
      <w:pPr>
        <w:pStyle w:val="ListBullet"/>
      </w:pPr>
      <w:r>
        <w:t>Intelligent Entity Extraction: Local LLM analyzes user-provided document descriptions to extract real entity names (e.g., "State Bank of India", "Apollo Hospital")</w:t>
      </w:r>
    </w:p>
    <w:p>
      <w:pPr>
        <w:pStyle w:val="ListBullet"/>
      </w:pPr>
      <w:r>
        <w:t>Automatic Obfuscation: System generates legally-safe synthetic variants by algorithmically modifying entity names (e.g., "State Bank of India" → "State Bank of Indian", "Apollo Hospital" → "Apollon Medical Center")</w:t>
      </w:r>
    </w:p>
    <w:p>
      <w:pPr>
        <w:pStyle w:val="ListBullet"/>
      </w:pPr>
      <w:r>
        <w:t>Zero Hardcoding: Completely dynamic system with no hardcoded entity names, eliminating legal exposure</w:t>
      </w:r>
    </w:p>
    <w:p>
      <w:pPr>
        <w:pStyle w:val="ListBullet"/>
      </w:pPr>
      <w:r>
        <w:t>Branding Preservation: Maintains visual authenticity by applying similar (but not identical) branding elements based on LLM-inferred color schemes and logo concepts</w:t>
      </w:r>
    </w:p>
    <w:p>
      <w:pPr>
        <w:pStyle w:val="Heading3"/>
        <w:jc w:val="left"/>
      </w:pPr>
      <w:r>
        <w:t>Technical Implementation:</w:t>
      </w:r>
    </w:p>
    <w:p>
      <w:pPr/>
      <w:r>
        <w:rPr>
          <w:rFonts w:ascii="Courier New" w:hAnsi="Courier New"/>
          <w:sz w:val="18"/>
        </w:rPr>
        <w:t>User Input → LLM Intent Analysis → Extract {real_entity_name, document_domain, entity_type}</w:t>
        <w:br/>
        <w:t xml:space="preserve">          → Generate {synthetic_entity_name, branding_profile}</w:t>
        <w:br/>
        <w:t xml:space="preserve">          → Render Synthetic Twin PDF with obfuscated identity</w:t>
      </w:r>
    </w:p>
    <w:p>
      <w:r>
        <w:br w:type="page"/>
      </w:r>
    </w:p>
    <w:p>
      <w:pPr>
        <w:pStyle w:val="Heading2"/>
        <w:jc w:val="left"/>
      </w:pPr>
      <w:r>
        <w:t>2. Multi-Stage Adversarial Attack Simulation Pipeline</w:t>
      </w:r>
    </w:p>
    <w:p>
      <w:r>
        <w:rPr>
          <w:b/>
        </w:rPr>
        <w:t>The system orchestrates a sophisticated 6-stage pipeline to simulate real-world AI-driven document manipulation:</w:t>
      </w:r>
    </w:p>
    <w:p>
      <w:pPr>
        <w:pStyle w:val="Heading3"/>
        <w:jc w:val="left"/>
      </w:pPr>
      <w:r>
        <w:t>Stage 1: Intent Interpretation</w:t>
      </w:r>
    </w:p>
    <w:p>
      <w:pPr>
        <w:pStyle w:val="ListBullet"/>
      </w:pPr>
      <w:r>
        <w:t>Parses natural language document descriptions</w:t>
      </w:r>
    </w:p>
    <w:p>
      <w:pPr>
        <w:pStyle w:val="ListBullet"/>
      </w:pPr>
      <w:r>
        <w:t>Extracts domain (medical/financial/legal/government), PII density, visual complexity</w:t>
      </w:r>
    </w:p>
    <w:p>
      <w:pPr>
        <w:pStyle w:val="ListBullet"/>
      </w:pPr>
      <w:r>
        <w:t>Generates synthetic entity names and branding profiles</w:t>
      </w:r>
    </w:p>
    <w:p>
      <w:pPr>
        <w:pStyle w:val="Heading3"/>
        <w:jc w:val="left"/>
      </w:pPr>
      <w:r>
        <w:t>Stage 2: Synthetic Twin Generation</w:t>
      </w:r>
    </w:p>
    <w:p>
      <w:pPr>
        <w:pStyle w:val="ListBullet"/>
      </w:pPr>
      <w:r>
        <w:t>Creates authentic-looking document using extracted metadata</w:t>
      </w:r>
    </w:p>
    <w:p>
      <w:pPr>
        <w:pStyle w:val="ListBullet"/>
      </w:pPr>
      <w:r>
        <w:t>Applies domain-specific templates (bank statements, medical bills, government IDs)</w:t>
      </w:r>
    </w:p>
    <w:p>
      <w:pPr>
        <w:pStyle w:val="ListBullet"/>
      </w:pPr>
      <w:r>
        <w:t>Injects realistic PII (names, addresses, account numbers) at specified density</w:t>
      </w:r>
    </w:p>
    <w:p>
      <w:pPr>
        <w:pStyle w:val="Heading3"/>
        <w:jc w:val="left"/>
      </w:pPr>
      <w:r>
        <w:t>Stage 3: Adversarial Attack Execution</w:t>
      </w:r>
    </w:p>
    <w:p>
      <w:pPr>
        <w:pStyle w:val="ListBullet"/>
      </w:pPr>
      <w:r>
        <w:t>PII permutation (swapping names, altering account numbers)</w:t>
      </w:r>
    </w:p>
    <w:p>
      <w:pPr>
        <w:pStyle w:val="ListBullet"/>
      </w:pPr>
      <w:r>
        <w:t>Structural modification (table manipulation, signature forgery)</w:t>
      </w:r>
    </w:p>
    <w:p>
      <w:pPr>
        <w:pStyle w:val="ListBullet"/>
      </w:pPr>
      <w:r>
        <w:t>Metadata tampering (timestamp alteration, creator spoofing)</w:t>
      </w:r>
    </w:p>
    <w:p>
      <w:pPr>
        <w:pStyle w:val="ListBullet"/>
      </w:pPr>
      <w:r>
        <w:t>Generates "attacked" variant of the synthetic twin</w:t>
      </w:r>
    </w:p>
    <w:p>
      <w:pPr>
        <w:pStyle w:val="Heading3"/>
        <w:jc w:val="left"/>
      </w:pPr>
      <w:r>
        <w:t>Stage 4: Forensic Delta Analysis</w:t>
      </w:r>
    </w:p>
    <w:p>
      <w:pPr>
        <w:pStyle w:val="ListBullet"/>
      </w:pPr>
      <w:r>
        <w:t>Compares original synthetic twin vs. attacked variant</w:t>
      </w:r>
    </w:p>
    <w:p>
      <w:pPr>
        <w:pStyle w:val="ListBullet"/>
      </w:pPr>
      <w:r>
        <w:t>Identifies exact modifications made by adversarial AI</w:t>
      </w:r>
    </w:p>
    <w:p>
      <w:pPr>
        <w:pStyle w:val="ListBullet"/>
      </w:pPr>
      <w:r>
        <w:t>Calculates manipulation confidence scores</w:t>
      </w:r>
    </w:p>
    <w:p>
      <w:pPr>
        <w:pStyle w:val="Heading3"/>
        <w:jc w:val="left"/>
      </w:pPr>
      <w:r>
        <w:t>Stage 5: Vulnerability Assessment</w:t>
      </w:r>
    </w:p>
    <w:p>
      <w:pPr>
        <w:pStyle w:val="ListBullet"/>
      </w:pPr>
      <w:r>
        <w:t>Evaluates document susceptibility to AI attacks</w:t>
      </w:r>
    </w:p>
    <w:p>
      <w:pPr>
        <w:pStyle w:val="ListBullet"/>
      </w:pPr>
      <w:r>
        <w:t>Generates risk score (0-100) based on PII exposure, structural weaknesses, metadata vulnerabilities</w:t>
      </w:r>
    </w:p>
    <w:p>
      <w:pPr>
        <w:pStyle w:val="ListBullet"/>
      </w:pPr>
      <w:r>
        <w:t>Produces attack simulation cards with specific exploit scenarios</w:t>
      </w:r>
    </w:p>
    <w:p>
      <w:pPr>
        <w:pStyle w:val="Heading3"/>
        <w:jc w:val="left"/>
      </w:pPr>
      <w:r>
        <w:t>Stage 6: Educational Report Generation</w:t>
      </w:r>
    </w:p>
    <w:p>
      <w:pPr>
        <w:pStyle w:val="ListBullet"/>
      </w:pPr>
      <w:r>
        <w:t>Creates comprehensive forensic report</w:t>
      </w:r>
    </w:p>
    <w:p>
      <w:pPr>
        <w:pStyle w:val="ListBullet"/>
      </w:pPr>
      <w:r>
        <w:t>Provides attack vector explanations</w:t>
      </w:r>
    </w:p>
    <w:p>
      <w:pPr>
        <w:pStyle w:val="ListBullet"/>
      </w:pPr>
      <w:r>
        <w:t>Offers remediation recommendations</w:t>
      </w:r>
    </w:p>
    <w:p>
      <w:pPr>
        <w:pStyle w:val="ListBullet"/>
      </w:pPr>
      <w:r>
        <w:t>Generates downloadable evidence (original + attacked PDFs)</w:t>
      </w:r>
    </w:p>
    <w:p>
      <w:r>
        <w:br w:type="page"/>
      </w:r>
    </w:p>
    <w:p>
      <w:pPr>
        <w:pStyle w:val="Heading2"/>
        <w:jc w:val="left"/>
      </w:pPr>
      <w:r>
        <w:t>3. Legal Protection Framework</w:t>
      </w:r>
    </w:p>
    <w:p>
      <w:pPr>
        <w:pStyle w:val="Heading3"/>
        <w:jc w:val="left"/>
      </w:pPr>
      <w:r>
        <w:t>Watermarking &amp; Disclaimers:</w:t>
      </w:r>
    </w:p>
    <w:p>
      <w:r>
        <w:t>All generated synthetic documents include:</w:t>
      </w:r>
    </w:p>
    <w:p>
      <w:pPr>
        <w:pStyle w:val="ListBullet"/>
      </w:pPr>
      <w:r>
        <w:t>Diagonal Watermark: "SYNTHETIC - EDUCATIONAL USE ONLY" (80pt, 45° rotation, light gray)</w:t>
      </w:r>
    </w:p>
    <w:p>
      <w:pPr>
        <w:pStyle w:val="ListBullet"/>
      </w:pPr>
      <w:r>
        <w:t>Confidentiality Stamp: "Z-KATT CONFIDENTIAL" (rotated, red border)</w:t>
      </w:r>
    </w:p>
    <w:p>
      <w:pPr>
        <w:pStyle w:val="ListBullet"/>
      </w:pPr>
      <w:r>
        <w:t>Usage Disclaimer: "DO NOT SHARE OR USE FOR PERSONAL PURPOSES" (small print below stamp)</w:t>
      </w:r>
    </w:p>
    <w:p>
      <w:pPr>
        <w:pStyle w:val="Heading3"/>
        <w:jc w:val="left"/>
      </w:pPr>
      <w:r>
        <w:t>Purpose:</w:t>
      </w:r>
    </w:p>
    <w:p>
      <w:r>
        <w:t>Prevents misuse of synthetic documents while maintaining visual realism for educational impact.</w:t>
      </w:r>
    </w:p>
    <w:p>
      <w:r>
        <w:br w:type="page"/>
      </w:r>
    </w:p>
    <w:p>
      <w:pPr>
        <w:pStyle w:val="Heading1"/>
        <w:jc w:val="left"/>
      </w:pPr>
      <w:r>
        <w:t>Novel Claims for Patent</w:t>
      </w:r>
    </w:p>
    <w:p>
      <w:pPr>
        <w:pStyle w:val="Heading2"/>
        <w:jc w:val="left"/>
      </w:pPr>
      <w:r>
        <w:t>Claim 1: Dynamic Entity Obfuscation System</w:t>
      </w:r>
    </w:p>
    <w:p>
      <w:r>
        <w:rPr>
          <w:i/>
        </w:rPr>
        <w:t>Method: Method for automatically generating legally-safe synthetic entity names from real-world references using LLM-based linguistic transformation</w:t>
      </w:r>
    </w:p>
    <w:p>
      <w:r>
        <w:rPr>
          <w:b/>
        </w:rPr>
        <w:t>Novelty Claim: No prior art exists for automated trademark-safe document simulation</w:t>
      </w:r>
    </w:p>
    <w:p/>
    <w:p>
      <w:pPr>
        <w:pStyle w:val="Heading2"/>
        <w:jc w:val="left"/>
      </w:pPr>
      <w:r>
        <w:t>Claim 2: Zero-Knowledge Forensic Simulation Pipeline</w:t>
      </w:r>
    </w:p>
    <w:p>
      <w:r>
        <w:rPr>
          <w:i/>
        </w:rPr>
        <w:t>Method: Multi-stage adversarial attack simulation that operates entirely locally without external data transmission</w:t>
      </w:r>
    </w:p>
    <w:p>
      <w:r>
        <w:rPr>
          <w:b/>
        </w:rPr>
        <w:t>Novelty Claim: Novel approach to security education that preserves privacy while maintaining realism</w:t>
      </w:r>
    </w:p>
    <w:p/>
    <w:p>
      <w:pPr>
        <w:pStyle w:val="Heading2"/>
        <w:jc w:val="left"/>
      </w:pPr>
      <w:r>
        <w:t>Claim 3: LLM-Driven Synthetic Document Generation</w:t>
      </w:r>
    </w:p>
    <w:p>
      <w:r>
        <w:rPr>
          <w:i/>
        </w:rPr>
        <w:t>Method: Intent-based document creation using natural language descriptions without hardcoded templates</w:t>
      </w:r>
    </w:p>
    <w:p>
      <w:r>
        <w:rPr>
          <w:b/>
        </w:rPr>
        <w:t>Novelty Claim: First system to use generative AI for creating forensically-accurate synthetic documents for educational purposes</w:t>
      </w:r>
    </w:p>
    <w:p/>
    <w:p>
      <w:pPr>
        <w:pStyle w:val="Heading2"/>
        <w:jc w:val="left"/>
      </w:pPr>
      <w:r>
        <w:t>Claim 4: Integrated Legal Protection Framework</w:t>
      </w:r>
    </w:p>
    <w:p>
      <w:r>
        <w:rPr>
          <w:i/>
        </w:rPr>
        <w:t>Method: Automated watermarking and disclaimer injection system for synthetic evidence</w:t>
      </w:r>
    </w:p>
    <w:p>
      <w:r>
        <w:rPr>
          <w:b/>
        </w:rPr>
        <w:t>Novelty Claim: Novel method for preventing misuse of educational security artifacts</w:t>
      </w:r>
    </w:p>
    <w:p/>
    <w:p>
      <w:r>
        <w:br w:type="page"/>
      </w:r>
    </w:p>
    <w:p>
      <w:pPr>
        <w:pStyle w:val="Heading1"/>
        <w:jc w:val="left"/>
      </w:pPr>
      <w:r>
        <w:t>Technical Architecture</w:t>
      </w:r>
    </w:p>
    <w:p>
      <w:pPr>
        <w:pStyle w:val="Heading2"/>
        <w:jc w:val="left"/>
      </w:pPr>
      <w:r>
        <w:t>Backend Stack</w:t>
      </w:r>
    </w:p>
    <w:p>
      <w:pPr>
        <w:pStyle w:val="ListBullet"/>
      </w:pPr>
      <w:r>
        <w:t>Framework: Django REST Framework</w:t>
      </w:r>
    </w:p>
    <w:p>
      <w:pPr>
        <w:pStyle w:val="ListBullet"/>
      </w:pPr>
      <w:r>
        <w:t>LLM Integration: Local LM Studio server (http://localhost:1234/v1)</w:t>
      </w:r>
    </w:p>
    <w:p>
      <w:pPr>
        <w:pStyle w:val="ListBullet"/>
      </w:pPr>
      <w:r>
        <w:t>PDF Generation: ReportLab with custom rendering engine</w:t>
      </w:r>
    </w:p>
    <w:p>
      <w:pPr>
        <w:pStyle w:val="ListBullet"/>
      </w:pPr>
      <w:r>
        <w:t>Prompt Engineering: Modular .txt prompt templates for each pipeline stage</w:t>
      </w:r>
    </w:p>
    <w:p>
      <w:pPr>
        <w:pStyle w:val="Heading2"/>
        <w:jc w:val="left"/>
      </w:pPr>
      <w:r>
        <w:t>Frontend Stack</w:t>
      </w:r>
    </w:p>
    <w:p>
      <w:pPr>
        <w:pStyle w:val="ListBullet"/>
      </w:pPr>
      <w:r>
        <w:t>Framework: React + TypeScript</w:t>
      </w:r>
    </w:p>
    <w:p>
      <w:pPr>
        <w:pStyle w:val="ListBullet"/>
      </w:pPr>
      <w:r>
        <w:t>Styling: TailwindCSS with glassmorphism design system</w:t>
      </w:r>
    </w:p>
    <w:p>
      <w:pPr>
        <w:pStyle w:val="ListBullet"/>
      </w:pPr>
      <w:r>
        <w:t>State Management: React hooks with multi-step wizard pattern</w:t>
      </w:r>
    </w:p>
    <w:p>
      <w:pPr>
        <w:pStyle w:val="ListBullet"/>
      </w:pPr>
      <w:r>
        <w:t>UX Flow: Input → Console (real-time logs) → Verdict (risk dashboard)</w:t>
      </w:r>
    </w:p>
    <w:p>
      <w:pPr>
        <w:pStyle w:val="Heading2"/>
        <w:jc w:val="left"/>
      </w:pPr>
      <w:r>
        <w:t>Key Differentiators</w:t>
      </w:r>
    </w:p>
    <w:p>
      <w:pPr>
        <w:pStyle w:val="ListBullet"/>
      </w:pPr>
      <w:r>
        <w:t>100% Local Processing: No external API calls, ensuring data never leaves user's machine</w:t>
      </w:r>
    </w:p>
    <w:p>
      <w:pPr>
        <w:pStyle w:val="ListBullet"/>
      </w:pPr>
      <w:r>
        <w:t>Dynamic Template System: LLM-driven document generation (no hardcoded templates)</w:t>
      </w:r>
    </w:p>
    <w:p>
      <w:pPr>
        <w:pStyle w:val="ListBullet"/>
      </w:pPr>
      <w:r>
        <w:t>Real-Time Feedback: Simulated progress logs provide transparency during long-running LLM operations</w:t>
      </w:r>
    </w:p>
    <w:p>
      <w:pPr>
        <w:pStyle w:val="ListBullet"/>
      </w:pPr>
      <w:r>
        <w:t>Evidence Preservation: Generates downloadable PDF artifacts for forensic analysis</w:t>
      </w:r>
    </w:p>
    <w:p>
      <w:r>
        <w:br w:type="page"/>
      </w:r>
    </w:p>
    <w:p>
      <w:pPr>
        <w:pStyle w:val="Heading1"/>
        <w:jc w:val="left"/>
      </w:pPr>
      <w:r>
        <w:t>Educational Value Proposition</w:t>
      </w:r>
    </w:p>
    <w:p>
      <w:pPr>
        <w:pStyle w:val="Heading2"/>
        <w:jc w:val="left"/>
      </w:pPr>
      <w:r>
        <w:t>Learning Outcomes</w:t>
      </w:r>
    </w:p>
    <w:p>
      <w:r>
        <w:t>Users gain practical understanding of:</w:t>
      </w:r>
    </w:p>
    <w:p>
      <w:pPr>
        <w:pStyle w:val="Heading3"/>
        <w:jc w:val="left"/>
      </w:pPr>
      <w:r>
        <w:t>AI Vulnerability Awareness</w:t>
      </w:r>
    </w:p>
    <w:p>
      <w:pPr>
        <w:pStyle w:val="ListBullet"/>
      </w:pPr>
      <w:r>
        <w:t>How AI can manipulate documents with high fidelity</w:t>
      </w:r>
    </w:p>
    <w:p>
      <w:pPr>
        <w:pStyle w:val="ListBullet"/>
      </w:pPr>
      <w:r>
        <w:t>Techniques for identifying synthetic alterations</w:t>
      </w:r>
    </w:p>
    <w:p>
      <w:pPr>
        <w:pStyle w:val="ListBullet"/>
      </w:pPr>
      <w:r>
        <w:t>Real-world attack vectors (deepfake documents, PII harvesting)</w:t>
      </w:r>
    </w:p>
    <w:p>
      <w:pPr>
        <w:pStyle w:val="Heading3"/>
        <w:jc w:val="left"/>
      </w:pPr>
      <w:r>
        <w:t>Forensic Analysis Skills</w:t>
      </w:r>
    </w:p>
    <w:p>
      <w:pPr>
        <w:pStyle w:val="ListBullet"/>
      </w:pPr>
      <w:r>
        <w:t>Document authenticity verification methods</w:t>
      </w:r>
    </w:p>
    <w:p>
      <w:pPr>
        <w:pStyle w:val="ListBullet"/>
      </w:pPr>
      <w:r>
        <w:t>Metadata inspection techniques</w:t>
      </w:r>
    </w:p>
    <w:p>
      <w:pPr>
        <w:pStyle w:val="ListBullet"/>
      </w:pPr>
      <w:r>
        <w:t>PII leak detection strategies</w:t>
      </w:r>
    </w:p>
    <w:p>
      <w:pPr>
        <w:pStyle w:val="Heading3"/>
        <w:jc w:val="left"/>
      </w:pPr>
      <w:r>
        <w:t>Privacy Protection Best Practices</w:t>
      </w:r>
    </w:p>
    <w:p>
      <w:pPr>
        <w:pStyle w:val="ListBullet"/>
      </w:pPr>
      <w:r>
        <w:t>Understanding data exposure risks</w:t>
      </w:r>
    </w:p>
    <w:p>
      <w:pPr>
        <w:pStyle w:val="ListBullet"/>
      </w:pPr>
      <w:r>
        <w:t>Secure document handling protocols</w:t>
      </w:r>
    </w:p>
    <w:p>
      <w:pPr>
        <w:pStyle w:val="ListBullet"/>
      </w:pPr>
      <w:r>
        <w:t>Adversarial thinking for proactive defense</w:t>
      </w:r>
    </w:p>
    <w:p>
      <w:r>
        <w:br w:type="page"/>
      </w:r>
    </w:p>
    <w:p>
      <w:pPr>
        <w:pStyle w:val="Heading1"/>
        <w:jc w:val="left"/>
      </w:pPr>
      <w:r>
        <w:t>Market Differentiation</w:t>
      </w:r>
    </w:p>
    <w:p>
      <w:pPr>
        <w:pStyle w:val="Heading2"/>
        <w:jc w:val="left"/>
      </w:pPr>
      <w:r>
        <w:t>Competitive Advantages</w:t>
      </w:r>
    </w:p>
    <w:p>
      <w:pPr>
        <w:pStyle w:val="ListBullet"/>
      </w:pPr>
      <w:r>
        <w:t>Privacy-First: Unlike cloud-based security training platforms, Z-KATT operates 100% locally</w:t>
      </w:r>
    </w:p>
    <w:p>
      <w:pPr>
        <w:pStyle w:val="ListBullet"/>
      </w:pPr>
      <w:r>
        <w:t>Scalability: Dynamic generation eliminates need for maintaining template libraries</w:t>
      </w:r>
    </w:p>
    <w:p>
      <w:pPr>
        <w:pStyle w:val="ListBullet"/>
      </w:pPr>
      <w:r>
        <w:t>Legal Safety: Automatic obfuscation prevents trademark/copyright issues</w:t>
      </w:r>
    </w:p>
    <w:p>
      <w:pPr>
        <w:pStyle w:val="ListBullet"/>
      </w:pPr>
      <w:r>
        <w:t>Educational Impact: Hands-on adversarial simulation beats passive learning</w:t>
      </w:r>
    </w:p>
    <w:p>
      <w:pPr>
        <w:pStyle w:val="Heading2"/>
        <w:jc w:val="left"/>
      </w:pPr>
      <w:r>
        <w:t>Target Applications</w:t>
      </w:r>
    </w:p>
    <w:p>
      <w:pPr>
        <w:pStyle w:val="ListBullet"/>
      </w:pPr>
      <w:r>
        <w:t>Cybersecurity education platforms</w:t>
      </w:r>
    </w:p>
    <w:p>
      <w:pPr>
        <w:pStyle w:val="ListBullet"/>
      </w:pPr>
      <w:r>
        <w:t>Corporate security awareness training</w:t>
      </w:r>
    </w:p>
    <w:p>
      <w:pPr>
        <w:pStyle w:val="ListBullet"/>
      </w:pPr>
      <w:r>
        <w:t>Government fraud detection training</w:t>
      </w:r>
    </w:p>
    <w:p>
      <w:pPr>
        <w:pStyle w:val="ListBullet"/>
      </w:pPr>
      <w:r>
        <w:t>Academic research in AI security</w:t>
      </w:r>
    </w:p>
    <w:p>
      <w:r>
        <w:br w:type="page"/>
      </w:r>
    </w:p>
    <w:p>
      <w:pPr>
        <w:pStyle w:val="Heading1"/>
        <w:jc w:val="left"/>
      </w:pPr>
      <w:r>
        <w:t>Technical Specifications</w:t>
      </w:r>
    </w:p>
    <w:p>
      <w:pPr>
        <w:pStyle w:val="Heading2"/>
        <w:jc w:val="left"/>
      </w:pPr>
      <w:r>
        <w:t>Performance Metrics</w:t>
      </w:r>
    </w:p>
    <w:p>
      <w:pPr>
        <w:pStyle w:val="ListBullet"/>
      </w:pPr>
      <w:r>
        <w:t>Average simulation time: 30-60 seconds (LLM-dependent)</w:t>
      </w:r>
    </w:p>
    <w:p>
      <w:pPr>
        <w:pStyle w:val="ListBullet"/>
      </w:pPr>
      <w:r>
        <w:t>PDF generation: &lt;2 seconds per document</w:t>
      </w:r>
    </w:p>
    <w:p>
      <w:pPr>
        <w:pStyle w:val="ListBullet"/>
      </w:pPr>
      <w:r>
        <w:t>Supported document types: Financial, Medical, Legal, Government</w:t>
      </w:r>
    </w:p>
    <w:p>
      <w:pPr>
        <w:pStyle w:val="ListBullet"/>
      </w:pPr>
      <w:r>
        <w:t>Entity obfuscation accuracy: 100% (rule-based transformation)</w:t>
      </w:r>
    </w:p>
    <w:p>
      <w:pPr>
        <w:pStyle w:val="Heading2"/>
        <w:jc w:val="left"/>
      </w:pPr>
      <w:r>
        <w:t>Scalability</w:t>
      </w:r>
    </w:p>
    <w:p>
      <w:pPr>
        <w:pStyle w:val="ListBullet"/>
      </w:pPr>
      <w:r>
        <w:t>Stateless architecture enables horizontal scaling</w:t>
      </w:r>
    </w:p>
    <w:p>
      <w:pPr>
        <w:pStyle w:val="ListBullet"/>
      </w:pPr>
      <w:r>
        <w:t>LLM can be swapped (local/cloud) without code changes</w:t>
      </w:r>
    </w:p>
    <w:p>
      <w:pPr>
        <w:pStyle w:val="ListBullet"/>
      </w:pPr>
      <w:r>
        <w:t>Modular prompt system allows easy domain expansion</w:t>
      </w:r>
    </w:p>
    <w:p>
      <w:r>
        <w:br w:type="page"/>
      </w:r>
    </w:p>
    <w:p>
      <w:pPr>
        <w:pStyle w:val="Heading1"/>
        <w:jc w:val="left"/>
      </w:pPr>
      <w:r>
        <w:t>Conclusion</w:t>
      </w:r>
    </w:p>
    <w:p>
      <w:r>
        <w:rPr>
          <w:b/>
        </w:rPr>
        <w:t>Z-KATT represents a paradigm shift in security education by combining:</w:t>
      </w:r>
    </w:p>
    <w:p>
      <w:pPr>
        <w:pStyle w:val="ListBullet"/>
      </w:pPr>
      <w:r>
        <w:t>AI-driven realism (LLM-generated synthetic documents)</w:t>
      </w:r>
    </w:p>
    <w:p>
      <w:pPr>
        <w:pStyle w:val="ListBullet"/>
      </w:pPr>
      <w:r>
        <w:t>Privacy guarantees (zero-knowledge local processing)</w:t>
      </w:r>
    </w:p>
    <w:p>
      <w:pPr>
        <w:pStyle w:val="ListBullet"/>
      </w:pPr>
      <w:r>
        <w:t>Legal safety (automatic entity obfuscation)</w:t>
      </w:r>
    </w:p>
    <w:p>
      <w:pPr>
        <w:pStyle w:val="ListBullet"/>
      </w:pPr>
      <w:r>
        <w:t>Educational effectiveness (hands-on adversarial simulation)</w:t>
      </w:r>
    </w:p>
    <w:p/>
    <w:p>
      <w:r>
        <w:t>This unique combination of features creates a defensible patent position in the emerging field of AI-powered security training systems.</w:t>
      </w:r>
    </w:p>
    <w:p/>
    <w:p>
      <w:pPr>
        <w:pStyle w:val="Heading2"/>
        <w:jc w:val="left"/>
      </w:pPr>
      <w:r>
        <w:t>Patent Classification Suggestions</w:t>
      </w:r>
    </w:p>
    <w:p>
      <w:pPr>
        <w:pStyle w:val="ListBullet"/>
      </w:pPr>
      <w:r>
        <w:t>G06F 21/00 - Security arrangements for protecting computers</w:t>
      </w:r>
    </w:p>
    <w:p>
      <w:pPr>
        <w:pStyle w:val="ListBullet"/>
      </w:pPr>
      <w:r>
        <w:t>G09B 19/00 - Teaching, training, or testing apparatus</w:t>
      </w:r>
    </w:p>
    <w:p>
      <w:pPr>
        <w:pStyle w:val="ListBullet"/>
      </w:pPr>
      <w:r>
        <w:t>G06N 20/00 - Machine learning</w:t>
      </w:r>
    </w:p>
    <w:p>
      <w:pPr>
        <w:pStyle w:val="ListBullet"/>
      </w:pPr>
      <w:r>
        <w:t>G06F 40/00 - Handling natural language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