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pPr>
      <w:r>
        <w:rPr>
          <w:rFonts w:ascii="Liberation Sans" w:hAnsi="Liberation Sans"/>
          <w:b/>
          <w:color w:val="0F766E"/>
          <w:sz w:val="20"/>
        </w:rPr>
        <w:t>PRODUCT AND FRONTEND DESIGN SPECIFICATION</w:t>
      </w:r>
    </w:p>
    <w:p>
      <w:pPr>
        <w:pStyle w:val="Title"/>
      </w:pPr>
      <w:r>
        <w:t>Vaidhyaa Premium Application Design Framework</w:t>
      </w:r>
    </w:p>
    <w:p>
      <w:pPr>
        <w:keepNext w:val="0"/>
        <w:spacing w:after="560" w:line="283" w:lineRule="auto"/>
      </w:pPr>
      <w:r>
        <w:rPr>
          <w:rFonts w:ascii="Liberation Sans" w:hAnsi="Liberation Sans"/>
          <w:i w:val="0"/>
          <w:color w:val="000000"/>
          <w:sz w:val="28"/>
        </w:rPr>
        <w:t>A functional source of truth for redesigning the clinic portal, doctor workspace, AI receptionist operations and internal platform tools</w:t>
      </w:r>
    </w:p>
    <w:p>
      <w:pPr>
        <w:keepNext w:val="0"/>
        <w:spacing w:after="480"/>
      </w:pPr>
      <w:r>
        <w:rPr>
          <w:rFonts w:ascii="Liberation Sans" w:hAnsi="Liberation Sans"/>
          <w:i w:val="0"/>
          <w:color w:val="0F172A"/>
          <w:sz w:val="23"/>
        </w:rPr>
        <w:t>This document defines what the application does, who may perform each action, which behavior is live or partial, and how the frontend should be redesigned without changing business rules. It is intended for a design-generation system, product designer or frontend implementation team.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76"/>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9"/>
              </w:rPr>
              <w:t>Document</w:t>
            </w:r>
          </w:p>
        </w:tc>
        <w:tc>
          <w:tcPr>
            <w:tcW w:type="dxa" w:w="7560"/>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9"/>
              </w:rPr>
              <w:t>Value</w:t>
            </w:r>
          </w:p>
        </w:tc>
      </w:tr>
      <w:tr>
        <w:tc>
          <w:tcPr>
            <w:tcW w:type="dxa" w:w="2376"/>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Version</w:t>
            </w:r>
          </w:p>
        </w:tc>
        <w:tc>
          <w:tcPr>
            <w:tcW w:type="dxa" w:w="75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1.0</w:t>
            </w:r>
          </w:p>
        </w:tc>
      </w:tr>
      <w:tr>
        <w:tc>
          <w:tcPr>
            <w:tcW w:type="dxa" w:w="237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Date</w:t>
            </w:r>
          </w:p>
        </w:tc>
        <w:tc>
          <w:tcPr>
            <w:tcW w:type="dxa" w:w="756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24 September 2026</w:t>
            </w:r>
          </w:p>
        </w:tc>
      </w:tr>
      <w:tr>
        <w:tc>
          <w:tcPr>
            <w:tcW w:type="dxa" w:w="2376"/>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Audience</w:t>
            </w:r>
          </w:p>
        </w:tc>
        <w:tc>
          <w:tcPr>
            <w:tcW w:type="dxa" w:w="75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Product design, frontend design generation and implementation</w:t>
            </w:r>
          </w:p>
        </w:tc>
      </w:tr>
      <w:tr>
        <w:tc>
          <w:tcPr>
            <w:tcW w:type="dxa" w:w="237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Purpose</w:t>
            </w:r>
          </w:p>
        </w:tc>
        <w:tc>
          <w:tcPr>
            <w:tcW w:type="dxa" w:w="756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Premium redesign with functional parity</w:t>
            </w:r>
          </w:p>
        </w:tc>
      </w:tr>
      <w:tr>
        <w:tc>
          <w:tcPr>
            <w:tcW w:type="dxa" w:w="2376"/>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Canonical product name</w:t>
            </w:r>
          </w:p>
        </w:tc>
        <w:tc>
          <w:tcPr>
            <w:tcW w:type="dxa" w:w="75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9"/>
              </w:rPr>
              <w:t>Vaidhyaa</w:t>
            </w:r>
          </w:p>
        </w:tc>
      </w:tr>
    </w:tbl>
    <w:p>
      <w:pPr>
        <w:spacing w:after="40"/>
      </w:pPr>
    </w:p>
    <w:p>
      <w:pPr>
        <w:keepNext w:val="0"/>
        <w:spacing w:before="360"/>
      </w:pPr>
      <w:r>
        <w:rPr>
          <w:rFonts w:ascii="Liberation Sans" w:hAnsi="Liberation Sans"/>
          <w:b/>
          <w:color w:val="64748B"/>
          <w:sz w:val="19"/>
        </w:rPr>
        <w:t xml:space="preserve">Brand naming note  </w:t>
      </w:r>
      <w:r>
        <w:rPr>
          <w:rFonts w:ascii="Liberation Sans" w:hAnsi="Liberation Sans"/>
          <w:i w:val="0"/>
          <w:color w:val="64748B"/>
          <w:sz w:val="19"/>
        </w:rPr>
        <w:t>The repository and domain use Vaidhyaa, while some current screens display Vaidya. This specification uses Vaidhyaa as the canonical customer-facing name. The redesign must standardize the wordmark and must not use both spellings on the same surface.</w:t>
      </w:r>
    </w:p>
    <w:p>
      <w:r>
        <w:br w:type="page"/>
      </w:r>
    </w:p>
    <w:p>
      <w:pPr>
        <w:pStyle w:val="Heading1"/>
      </w:pPr>
      <w:r>
        <w:rPr>
          <w:rFonts w:ascii="Liberation Sans" w:hAnsi="Liberation Sans"/>
          <w:b/>
          <w:color w:val="000000"/>
          <w:sz w:val="24"/>
        </w:rPr>
        <w:t>Contents</w:t>
      </w:r>
    </w:p>
    <w:p>
      <w:pPr>
        <w:keepNext w:val="0"/>
        <w:spacing w:after="240"/>
      </w:pPr>
      <w:r>
        <w:rPr>
          <w:rFonts w:ascii="Liberation Sans" w:hAnsi="Liberation Sans"/>
          <w:i w:val="0"/>
          <w:color w:val="64748B"/>
          <w:sz w:val="21"/>
        </w:rPr>
        <w:t>The section sequence follows the order a design system or frontend generator should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892"/>
            <w:shd w:fill="0B1220"/>
            <w:tcMar>
              <w:top w:w="115" w:type="dxa"/>
              <w:start w:w="125" w:type="dxa"/>
              <w:bottom w:w="115" w:type="dxa"/>
              <w:end w:w="125" w:type="dxa"/>
            </w:tcMar>
            <w:vAlign w:val="center"/>
          </w:tcPr>
          <w:p>
            <w:pPr>
              <w:spacing w:after="0" w:line="240" w:lineRule="auto"/>
              <w:jc w:val="center"/>
            </w:pPr>
            <w:r>
              <w:rPr>
                <w:rFonts w:ascii="Liberation Sans" w:hAnsi="Liberation Sans"/>
                <w:b/>
                <w:color w:val="FFFFFF"/>
                <w:sz w:val="17"/>
              </w:rPr>
              <w:t>Section</w:t>
            </w:r>
          </w:p>
        </w:tc>
        <w:tc>
          <w:tcPr>
            <w:tcW w:type="dxa" w:w="4075"/>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Subject</w:t>
            </w:r>
          </w:p>
        </w:tc>
        <w:tc>
          <w:tcPr>
            <w:tcW w:type="dxa" w:w="892"/>
            <w:shd w:fill="0B1220"/>
            <w:tcMar>
              <w:top w:w="115" w:type="dxa"/>
              <w:start w:w="125" w:type="dxa"/>
              <w:bottom w:w="115" w:type="dxa"/>
              <w:end w:w="125" w:type="dxa"/>
            </w:tcMar>
            <w:vAlign w:val="center"/>
          </w:tcPr>
          <w:p>
            <w:pPr>
              <w:spacing w:after="0" w:line="240" w:lineRule="auto"/>
              <w:jc w:val="center"/>
            </w:pPr>
            <w:r>
              <w:rPr>
                <w:rFonts w:ascii="Liberation Sans" w:hAnsi="Liberation Sans"/>
                <w:b/>
                <w:color w:val="FFFFFF"/>
                <w:sz w:val="17"/>
              </w:rPr>
              <w:t>Section</w:t>
            </w:r>
          </w:p>
        </w:tc>
        <w:tc>
          <w:tcPr>
            <w:tcW w:type="dxa" w:w="4075"/>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Subject</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How to use this specification</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15</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Knowledge base</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Product overview</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16</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Doctor workspace</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3</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Technical architecture</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17</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AI voice receptionist</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4</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Roles and permissions</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18</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Internal platform operations</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5</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Information architecture</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19</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End-to-end workflows</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6</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Global application experience</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20</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Domain model and status taxonomy</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7</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Authentication</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21</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Premium design system</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8</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Clinic administrator home</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22</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Responsive and accessible behavior</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9</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Manual appointment workflow</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23</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Implementation constraints and maturity</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10</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Appointments workspace</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24</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Design delivery requirements</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11</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Call inbox</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A</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Routes and source reference</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12</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Patient history</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B</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Predefined service mapping</w:t>
            </w:r>
          </w:p>
        </w:tc>
      </w:tr>
      <w:tr>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13</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Clinic setup</w:t>
            </w:r>
          </w:p>
        </w:tc>
        <w:tc>
          <w:tcPr>
            <w:tcW w:type="dxa" w:w="89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C</w:t>
            </w:r>
          </w:p>
        </w:tc>
        <w:tc>
          <w:tcPr>
            <w:tcW w:type="dxa" w:w="4075"/>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API response format</w:t>
            </w:r>
          </w:p>
        </w:tc>
      </w:tr>
      <w:tr>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14</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Settings</w:t>
            </w:r>
          </w:p>
        </w:tc>
        <w:tc>
          <w:tcPr>
            <w:tcW w:type="dxa" w:w="89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D</w:t>
            </w:r>
          </w:p>
        </w:tc>
        <w:tc>
          <w:tcPr>
            <w:tcW w:type="dxa" w:w="407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Copy-ready prompt for the design system</w:t>
            </w:r>
          </w:p>
        </w:tc>
      </w:tr>
    </w:tbl>
    <w:p>
      <w:pPr>
        <w:spacing w:after="40"/>
      </w:pPr>
    </w:p>
    <w:p>
      <w:r>
        <w:br w:type="page"/>
      </w:r>
    </w:p>
    <w:p>
      <w:pPr>
        <w:pStyle w:val="Heading1"/>
        <w:spacing w:before="0"/>
      </w:pPr>
      <w:r>
        <w:rPr>
          <w:rFonts w:ascii="Liberation Sans" w:hAnsi="Liberation Sans"/>
          <w:b/>
          <w:color w:val="000000"/>
          <w:sz w:val="42"/>
        </w:rPr>
        <w:t>1  How to use this specification</w:t>
      </w:r>
    </w:p>
    <w:p>
      <w:pPr>
        <w:keepNext w:val="0"/>
        <w:spacing w:after="220"/>
      </w:pPr>
      <w:r>
        <w:rPr>
          <w:rFonts w:ascii="Liberation Sans" w:hAnsi="Liberation Sans"/>
          <w:i w:val="0"/>
          <w:color w:val="64748B"/>
          <w:sz w:val="22"/>
        </w:rPr>
        <w:t>Treat the functional descriptions and restrictions as product requirements. Improve the presentation and interaction quality, but do not change workflow meaning, permissions, data requirements or API expectations without explicit approval.</w:t>
      </w:r>
    </w:p>
    <w:p>
      <w:pPr>
        <w:pStyle w:val="Heading2"/>
      </w:pPr>
      <w:r>
        <w:rPr>
          <w:rFonts w:ascii="Liberation Sans" w:hAnsi="Liberation Sans"/>
          <w:b/>
          <w:color w:val="000000"/>
          <w:sz w:val="30"/>
        </w:rPr>
        <w:t>Functional status legend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Label</w:t>
            </w:r>
          </w:p>
        </w:tc>
        <w:tc>
          <w:tcPr>
            <w:tcW w:type="dxa" w:w="784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Meaning for design</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LIVE</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Connected to production-facing API behavior and should be designed as an operable feature.</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PARTIAL</w:t>
            </w:r>
          </w:p>
        </w:tc>
        <w:tc>
          <w:tcPr>
            <w:tcW w:type="dxa" w:w="78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Some behavior is implemented, but one or more data, persistence or permission paths remain incomplete.</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DEMO</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The interface exists, but the displayed data or interaction is mainly static or local.</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INTERNAL</w:t>
            </w:r>
          </w:p>
        </w:tc>
        <w:tc>
          <w:tcPr>
            <w:tcW w:type="dxa" w:w="78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Restricted to Vaidhyaa platform operations and excluded from the clinic-facing navigation.</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DESIGN REQUIREMENT</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 required improvement to presentation, accessibility or responsiveness that preserves functionality.</w:t>
            </w:r>
          </w:p>
        </w:tc>
      </w:tr>
    </w:tbl>
    <w:p>
      <w:pPr>
        <w:spacing w:after="40"/>
      </w:pPr>
    </w:p>
    <w:p>
      <w:pPr>
        <w:pStyle w:val="Heading2"/>
      </w:pPr>
      <w:r>
        <w:rPr>
          <w:rFonts w:ascii="Liberation Sans" w:hAnsi="Liberation Sans"/>
          <w:b/>
          <w:color w:val="000000"/>
          <w:sz w:val="30"/>
        </w:rPr>
        <w:t>Design authority</w:t>
      </w:r>
    </w:p>
    <w:p>
      <w:pPr>
        <w:pStyle w:val="ListBullet"/>
        <w:keepLines/>
      </w:pPr>
      <w:r>
        <w:rPr>
          <w:rFonts w:ascii="Liberation Sans" w:hAnsi="Liberation Sans"/>
          <w:color w:val="0F172A"/>
          <w:sz w:val="21"/>
        </w:rPr>
        <w:t>The existing application behavior is authoritative for business rules unless this document marks a required correction.</w:t>
      </w:r>
    </w:p>
    <w:p>
      <w:pPr>
        <w:pStyle w:val="ListBullet"/>
        <w:keepLines/>
      </w:pPr>
      <w:r>
        <w:rPr>
          <w:rFonts w:ascii="Liberation Sans" w:hAnsi="Liberation Sans"/>
          <w:color w:val="0F172A"/>
          <w:sz w:val="21"/>
        </w:rPr>
        <w:t>Current screenshots are references for content and workflow, not a visual template that must be preserved.</w:t>
      </w:r>
    </w:p>
    <w:p>
      <w:pPr>
        <w:pStyle w:val="ListBullet"/>
        <w:keepLines/>
      </w:pPr>
      <w:r>
        <w:rPr>
          <w:rFonts w:ascii="Liberation Sans" w:hAnsi="Liberation Sans"/>
          <w:color w:val="0F172A"/>
          <w:sz w:val="21"/>
        </w:rPr>
        <w:t>Partial and demo features must not be represented as live production data.</w:t>
      </w:r>
    </w:p>
    <w:p>
      <w:pPr>
        <w:pStyle w:val="ListBullet"/>
        <w:keepLines/>
      </w:pPr>
      <w:r>
        <w:rPr>
          <w:rFonts w:ascii="Liberation Sans" w:hAnsi="Liberation Sans"/>
          <w:color w:val="0F172A"/>
          <w:sz w:val="21"/>
        </w:rPr>
        <w:t>All mockups and generated examples must use synthetic clinics, patients, phone numbers, tokens and identifiers.</w:t>
      </w:r>
    </w:p>
    <w:p>
      <w:pPr>
        <w:pStyle w:val="ListBullet"/>
        <w:keepLines/>
      </w:pPr>
      <w:r>
        <w:rPr>
          <w:rFonts w:ascii="Liberation Sans" w:hAnsi="Liberation Sans"/>
          <w:color w:val="0F172A"/>
          <w:sz w:val="21"/>
        </w:rPr>
        <w:t>Do not add clinical features, chatbot pages, exports, payment flows or analytics that are not described here.</w:t>
      </w:r>
    </w:p>
    <w:p>
      <w:pPr>
        <w:pStyle w:val="Heading1"/>
        <w:spacing w:before="0"/>
      </w:pPr>
      <w:r>
        <w:rPr>
          <w:rFonts w:ascii="Liberation Sans" w:hAnsi="Liberation Sans"/>
          <w:b/>
          <w:color w:val="000000"/>
          <w:sz w:val="42"/>
        </w:rPr>
        <w:t>2  Product overview</w:t>
      </w:r>
    </w:p>
    <w:p>
      <w:pPr>
        <w:keepNext w:val="0"/>
        <w:spacing w:after="220"/>
      </w:pPr>
      <w:r>
        <w:rPr>
          <w:rFonts w:ascii="Liberation Sans" w:hAnsi="Liberation Sans"/>
          <w:i w:val="0"/>
          <w:color w:val="64748B"/>
          <w:sz w:val="22"/>
        </w:rPr>
        <w:t>Vaidhyaa is a multi-tenant clinic operations platform with an AI voice receptionist. It brings appointment operations, doctor workflows, patient history, clinic configuration, call outcomes and approved clinic knowledge into one product.</w:t>
      </w:r>
    </w:p>
    <w:p>
      <w:pPr>
        <w:pStyle w:val="Heading2"/>
      </w:pPr>
      <w:r>
        <w:rPr>
          <w:rFonts w:ascii="Liberation Sans" w:hAnsi="Liberation Sans"/>
          <w:b/>
          <w:color w:val="000000"/>
          <w:sz w:val="30"/>
        </w:rPr>
        <w:t>Primary outcome</w:t>
      </w:r>
    </w:p>
    <w:p>
      <w:pPr>
        <w:keepNext w:val="0"/>
      </w:pPr>
      <w:r>
        <w:rPr>
          <w:rFonts w:ascii="Liberation Sans" w:hAnsi="Liberation Sans"/>
          <w:i w:val="0"/>
          <w:color w:val="0F172A"/>
        </w:rPr>
        <w:t>The product reduces routine reception work while keeping clinic administrators and doctors responsible for scheduling decisions, patient follow-up and clinical documentation.</w:t>
      </w:r>
    </w:p>
    <w:p>
      <w:pPr>
        <w:pStyle w:val="Heading2"/>
      </w:pPr>
      <w:r>
        <w:rPr>
          <w:rFonts w:ascii="Liberation Sans" w:hAnsi="Liberation Sans"/>
          <w:b/>
          <w:color w:val="000000"/>
          <w:sz w:val="30"/>
        </w:rPr>
        <w:t>Primary user groups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User</w:t>
            </w:r>
          </w:p>
        </w:tc>
        <w:tc>
          <w:tcPr>
            <w:tcW w:type="dxa" w:w="4031"/>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Primary job</w:t>
            </w:r>
          </w:p>
        </w:tc>
        <w:tc>
          <w:tcPr>
            <w:tcW w:type="dxa" w:w="3960"/>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Experience emphasis</w:t>
            </w:r>
          </w:p>
        </w:tc>
      </w:tr>
      <w:tr>
        <w:tc>
          <w:tcPr>
            <w:tcW w:type="dxa" w:w="19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administrator</w:t>
            </w:r>
          </w:p>
        </w:tc>
        <w:tc>
          <w:tcPr>
            <w:tcW w:type="dxa" w:w="4031"/>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Run clinic operations and resolve appointment actions</w:t>
            </w:r>
          </w:p>
        </w:tc>
        <w:tc>
          <w:tcPr>
            <w:tcW w:type="dxa" w:w="39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Operational clarity, speed and conflict prevention</w:t>
            </w:r>
          </w:p>
        </w:tc>
      </w:tr>
      <w:tr>
        <w:tc>
          <w:tcPr>
            <w:tcW w:type="dxa" w:w="19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Doctor</w:t>
            </w:r>
          </w:p>
        </w:tc>
        <w:tc>
          <w:tcPr>
            <w:tcW w:type="dxa" w:w="4031"/>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Manage the personal queue and complete consultations</w:t>
            </w:r>
          </w:p>
        </w:tc>
        <w:tc>
          <w:tcPr>
            <w:tcW w:type="dxa" w:w="396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context, focused actions and minimal distraction</w:t>
            </w:r>
          </w:p>
        </w:tc>
      </w:tr>
      <w:tr>
        <w:tc>
          <w:tcPr>
            <w:tcW w:type="dxa" w:w="19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Platform administrator</w:t>
            </w:r>
          </w:p>
        </w:tc>
        <w:tc>
          <w:tcPr>
            <w:tcW w:type="dxa" w:w="4031"/>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Operate the multi-clinic SaaS platform</w:t>
            </w:r>
          </w:p>
        </w:tc>
        <w:tc>
          <w:tcPr>
            <w:tcW w:type="dxa" w:w="39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Monitoring, lifecycle controls and auditability</w:t>
            </w:r>
          </w:p>
        </w:tc>
      </w:tr>
      <w:tr>
        <w:tc>
          <w:tcPr>
            <w:tcW w:type="dxa" w:w="19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Support</w:t>
            </w:r>
          </w:p>
        </w:tc>
        <w:tc>
          <w:tcPr>
            <w:tcW w:type="dxa" w:w="4031"/>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Assist clinics within assigned permissions</w:t>
            </w:r>
          </w:p>
        </w:tc>
        <w:tc>
          <w:tcPr>
            <w:tcW w:type="dxa" w:w="396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Read-only visibility and explicit authorization</w:t>
            </w:r>
          </w:p>
        </w:tc>
      </w:tr>
      <w:tr>
        <w:tc>
          <w:tcPr>
            <w:tcW w:type="dxa" w:w="19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or caller</w:t>
            </w:r>
          </w:p>
        </w:tc>
        <w:tc>
          <w:tcPr>
            <w:tcW w:type="dxa" w:w="4031"/>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Book, check, cancel or reschedule by voice</w:t>
            </w:r>
          </w:p>
        </w:tc>
        <w:tc>
          <w:tcPr>
            <w:tcW w:type="dxa" w:w="396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Clear confirmation, safety and escalation</w:t>
            </w:r>
          </w:p>
        </w:tc>
      </w:tr>
    </w:tbl>
    <w:p>
      <w:pPr>
        <w:spacing w:after="40"/>
      </w:pPr>
    </w:p>
    <w:p>
      <w:pPr>
        <w:pStyle w:val="Heading2"/>
      </w:pPr>
      <w:r>
        <w:rPr>
          <w:rFonts w:ascii="Liberation Sans" w:hAnsi="Liberation Sans"/>
          <w:b/>
          <w:color w:val="000000"/>
          <w:sz w:val="30"/>
        </w:rPr>
        <w:t>Product qualities</w:t>
      </w:r>
    </w:p>
    <w:p>
      <w:pPr>
        <w:pStyle w:val="ListBullet"/>
        <w:keepLines/>
      </w:pPr>
      <w:r>
        <w:rPr>
          <w:rFonts w:ascii="Liberation Sans" w:hAnsi="Liberation Sans"/>
          <w:color w:val="0F172A"/>
          <w:sz w:val="21"/>
        </w:rPr>
        <w:t>Trustworthy and appropriate for healthcare operations.</w:t>
      </w:r>
    </w:p>
    <w:p>
      <w:pPr>
        <w:pStyle w:val="ListBullet"/>
        <w:keepLines/>
      </w:pPr>
      <w:r>
        <w:rPr>
          <w:rFonts w:ascii="Liberation Sans" w:hAnsi="Liberation Sans"/>
          <w:color w:val="0F172A"/>
          <w:sz w:val="21"/>
        </w:rPr>
        <w:t>Calm under operational pressure, with urgency shown only where action is required.</w:t>
      </w:r>
    </w:p>
    <w:p>
      <w:pPr>
        <w:pStyle w:val="ListBullet"/>
        <w:keepLines/>
      </w:pPr>
      <w:r>
        <w:rPr>
          <w:rFonts w:ascii="Liberation Sans" w:hAnsi="Liberation Sans"/>
          <w:color w:val="0F172A"/>
          <w:sz w:val="21"/>
        </w:rPr>
        <w:t>Data-rich but easy to scan.</w:t>
      </w:r>
    </w:p>
    <w:p>
      <w:pPr>
        <w:pStyle w:val="ListBullet"/>
        <w:keepLines/>
      </w:pPr>
      <w:r>
        <w:rPr>
          <w:rFonts w:ascii="Liberation Sans" w:hAnsi="Liberation Sans"/>
          <w:color w:val="0F172A"/>
          <w:sz w:val="21"/>
        </w:rPr>
        <w:t>Suitable for small clinics and larger multi-user teams.</w:t>
      </w:r>
    </w:p>
    <w:p>
      <w:pPr>
        <w:pStyle w:val="ListBullet"/>
        <w:keepLines/>
      </w:pPr>
      <w:r>
        <w:rPr>
          <w:rFonts w:ascii="Liberation Sans" w:hAnsi="Liberation Sans"/>
          <w:color w:val="0F172A"/>
          <w:sz w:val="21"/>
        </w:rPr>
        <w:t>Premium and contemporary without becoming decorative or consumer-oriented.</w:t>
      </w:r>
    </w:p>
    <w:p>
      <w:pPr>
        <w:pStyle w:val="Heading2"/>
      </w:pPr>
      <w:r>
        <w:rPr>
          <w:rFonts w:ascii="Liberation Sans" w:hAnsi="Liberation Sans"/>
          <w:b/>
          <w:color w:val="000000"/>
          <w:sz w:val="30"/>
        </w:rPr>
        <w:t>Visual directions to avoid</w:t>
      </w:r>
    </w:p>
    <w:p>
      <w:pPr>
        <w:pStyle w:val="ListBullet"/>
        <w:keepLines/>
      </w:pPr>
      <w:r>
        <w:rPr>
          <w:rFonts w:ascii="Liberation Sans" w:hAnsi="Liberation Sans"/>
          <w:color w:val="0F172A"/>
          <w:sz w:val="21"/>
        </w:rPr>
        <w:t>Generic admin-template layouts with interchangeable cards.</w:t>
      </w:r>
    </w:p>
    <w:p>
      <w:pPr>
        <w:pStyle w:val="ListBullet"/>
        <w:keepLines/>
      </w:pPr>
      <w:r>
        <w:rPr>
          <w:rFonts w:ascii="Liberation Sans" w:hAnsi="Liberation Sans"/>
          <w:color w:val="0F172A"/>
          <w:sz w:val="21"/>
        </w:rPr>
        <w:t>Neon colors, heavy glassmorphism, oversized gradients or excessive blur.</w:t>
      </w:r>
    </w:p>
    <w:p>
      <w:pPr>
        <w:pStyle w:val="ListBullet"/>
        <w:keepLines/>
      </w:pPr>
      <w:r>
        <w:rPr>
          <w:rFonts w:ascii="Liberation Sans" w:hAnsi="Liberation Sans"/>
          <w:color w:val="0F172A"/>
          <w:sz w:val="21"/>
        </w:rPr>
        <w:t>A playful chatbot visual language that reduces clinical credibility.</w:t>
      </w:r>
    </w:p>
    <w:p>
      <w:pPr>
        <w:pStyle w:val="ListBullet"/>
        <w:keepLines/>
      </w:pPr>
      <w:r>
        <w:rPr>
          <w:rFonts w:ascii="Liberation Sans" w:hAnsi="Liberation Sans"/>
          <w:color w:val="0F172A"/>
          <w:sz w:val="21"/>
        </w:rPr>
        <w:t>Dense electronic-medical-record screens with weak hierarchy.</w:t>
      </w:r>
    </w:p>
    <w:p>
      <w:pPr>
        <w:pStyle w:val="ListBullet"/>
        <w:keepLines/>
      </w:pPr>
      <w:r>
        <w:rPr>
          <w:rFonts w:ascii="Liberation Sans" w:hAnsi="Liberation Sans"/>
          <w:color w:val="0F172A"/>
          <w:sz w:val="21"/>
        </w:rPr>
        <w:t>Decorative charts or metrics that are not supported by real data.</w:t>
      </w:r>
    </w:p>
    <w:p>
      <w:pPr>
        <w:pStyle w:val="Heading1"/>
        <w:spacing w:before="0"/>
      </w:pPr>
      <w:r>
        <w:rPr>
          <w:rFonts w:ascii="Liberation Sans" w:hAnsi="Liberation Sans"/>
          <w:b/>
          <w:color w:val="000000"/>
          <w:sz w:val="42"/>
        </w:rPr>
        <w:t>3  Technical architecture</w:t>
      </w:r>
    </w:p>
    <w:p>
      <w:pPr>
        <w:keepNext w:val="0"/>
        <w:spacing w:after="220"/>
      </w:pPr>
      <w:r>
        <w:rPr>
          <w:rFonts w:ascii="Liberation Sans" w:hAnsi="Liberation Sans"/>
          <w:i w:val="0"/>
          <w:color w:val="64748B"/>
          <w:sz w:val="22"/>
        </w:rPr>
        <w:t>The redesigned frontend must remain compatible with the existing monorepo, API proxy and typed domain contracts.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12"/>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Layer</w:t>
            </w:r>
          </w:p>
        </w:tc>
        <w:tc>
          <w:tcPr>
            <w:tcW w:type="dxa" w:w="3816"/>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Technology</w:t>
            </w:r>
          </w:p>
        </w:tc>
        <w:tc>
          <w:tcPr>
            <w:tcW w:type="dxa" w:w="460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Responsibility</w:t>
            </w:r>
          </w:p>
        </w:tc>
      </w:tr>
      <w:tr>
        <w:tc>
          <w:tcPr>
            <w:tcW w:type="dxa" w:w="151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Web</w:t>
            </w:r>
          </w:p>
        </w:tc>
        <w:tc>
          <w:tcPr>
            <w:tcW w:type="dxa" w:w="381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Next.js 15 App Router, React 19, TypeScript, Tailwind CSS</w:t>
            </w:r>
          </w:p>
        </w:tc>
        <w:tc>
          <w:tcPr>
            <w:tcW w:type="dxa" w:w="46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Portal UI, authentication state and same-origin API proxy</w:t>
            </w:r>
          </w:p>
        </w:tc>
      </w:tr>
      <w:tr>
        <w:tc>
          <w:tcPr>
            <w:tcW w:type="dxa" w:w="151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API</w:t>
            </w:r>
          </w:p>
        </w:tc>
        <w:tc>
          <w:tcPr>
            <w:tcW w:type="dxa" w:w="381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NestJS 10, Fastify and TypeScript</w:t>
            </w:r>
          </w:p>
        </w:tc>
        <w:tc>
          <w:tcPr>
            <w:tcW w:type="dxa" w:w="460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Authentication, appointments, clinic operations, calls, voice flows and jobs</w:t>
            </w:r>
          </w:p>
        </w:tc>
      </w:tr>
      <w:tr>
        <w:tc>
          <w:tcPr>
            <w:tcW w:type="dxa" w:w="151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Data</w:t>
            </w:r>
          </w:p>
        </w:tc>
        <w:tc>
          <w:tcPr>
            <w:tcW w:type="dxa" w:w="381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PostgreSQL, Drizzle package and SQL migrations</w:t>
            </w:r>
          </w:p>
        </w:tc>
        <w:tc>
          <w:tcPr>
            <w:tcW w:type="dxa" w:w="46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Transactional multi-tenant records</w:t>
            </w:r>
          </w:p>
        </w:tc>
      </w:tr>
      <w:tr>
        <w:tc>
          <w:tcPr>
            <w:tcW w:type="dxa" w:w="151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Shared</w:t>
            </w:r>
          </w:p>
        </w:tc>
        <w:tc>
          <w:tcPr>
            <w:tcW w:type="dxa" w:w="381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TypeScript DTOs, enums and Zod schemas</w:t>
            </w:r>
          </w:p>
        </w:tc>
        <w:tc>
          <w:tcPr>
            <w:tcW w:type="dxa" w:w="460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Validated contracts shared by web and API</w:t>
            </w:r>
          </w:p>
        </w:tc>
      </w:tr>
      <w:tr>
        <w:tc>
          <w:tcPr>
            <w:tcW w:type="dxa" w:w="151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Configuration</w:t>
            </w:r>
          </w:p>
        </w:tc>
        <w:tc>
          <w:tcPr>
            <w:tcW w:type="dxa" w:w="381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Zod environment validation</w:t>
            </w:r>
          </w:p>
        </w:tc>
        <w:tc>
          <w:tcPr>
            <w:tcW w:type="dxa" w:w="46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Production-safe startup and provider configuration</w:t>
            </w:r>
          </w:p>
        </w:tc>
      </w:tr>
      <w:tr>
        <w:tc>
          <w:tcPr>
            <w:tcW w:type="dxa" w:w="151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Testing</w:t>
            </w:r>
          </w:p>
        </w:tc>
        <w:tc>
          <w:tcPr>
            <w:tcW w:type="dxa" w:w="381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Vitest, Testing Library and Playwright</w:t>
            </w:r>
          </w:p>
        </w:tc>
        <w:tc>
          <w:tcPr>
            <w:tcW w:type="dxa" w:w="460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Unit, component and end-to-end verification</w:t>
            </w:r>
          </w:p>
        </w:tc>
      </w:tr>
      <w:tr>
        <w:tc>
          <w:tcPr>
            <w:tcW w:type="dxa" w:w="151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Deployment</w:t>
            </w:r>
          </w:p>
        </w:tc>
        <w:tc>
          <w:tcPr>
            <w:tcW w:type="dxa" w:w="381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Separate Vercel web and API projects</w:t>
            </w:r>
          </w:p>
        </w:tc>
        <w:tc>
          <w:tcPr>
            <w:tcW w:type="dxa" w:w="46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Independent frontend and backend deployments</w:t>
            </w:r>
          </w:p>
        </w:tc>
      </w:tr>
      <w:tr>
        <w:tc>
          <w:tcPr>
            <w:tcW w:type="dxa" w:w="151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Database hosting</w:t>
            </w:r>
          </w:p>
        </w:tc>
        <w:tc>
          <w:tcPr>
            <w:tcW w:type="dxa" w:w="381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Supabase PostgreSQL transaction pooler</w:t>
            </w:r>
          </w:p>
        </w:tc>
        <w:tc>
          <w:tcPr>
            <w:tcW w:type="dxa" w:w="460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Production database connectivity</w:t>
            </w:r>
          </w:p>
        </w:tc>
      </w:tr>
    </w:tbl>
    <w:p>
      <w:pPr>
        <w:spacing w:after="40"/>
      </w:pPr>
    </w:p>
    <w:p>
      <w:pPr>
        <w:pStyle w:val="Heading2"/>
      </w:pPr>
      <w:r>
        <w:rPr>
          <w:rFonts w:ascii="Liberation Sans" w:hAnsi="Liberation Sans"/>
          <w:b/>
          <w:color w:val="000000"/>
          <w:sz w:val="30"/>
        </w:rPr>
        <w:t>Browser and API boundary</w:t>
      </w:r>
    </w:p>
    <w:p>
      <w:pPr>
        <w:keepNext w:val="0"/>
      </w:pPr>
      <w:r>
        <w:rPr>
          <w:rFonts w:ascii="Liberation Sans" w:hAnsi="Liberation Sans"/>
          <w:i w:val="0"/>
          <w:color w:val="0F172A"/>
        </w:rPr>
        <w:t>The browser calls the Next.js same-origin proxy. The proxy forwards requests to the server-only API origin. Frontend-generated code must retain this boundary.</w:t>
      </w:r>
    </w:p>
    <w:p>
      <w:pPr>
        <w:pStyle w:val="CodeBlock"/>
        <w:keepLines/>
        <w:shd w:fill="F8FAFC"/>
      </w:pPr>
      <w:r>
        <w:rPr>
          <w:rFonts w:ascii="Liberation Mono" w:hAnsi="Liberation Mono"/>
          <w:color w:val="0F172A"/>
          <w:sz w:val="17"/>
        </w:rPr>
        <w:t>Browser -&gt; /api/backend/v1/...</w:t>
        <w:br/>
        <w:t>Next.js server proxy -&gt; API_BASE_URL/v1/...</w:t>
        <w:br/>
        <w:t>NestJS API -&gt; PostgreSQL and approved providers</w:t>
      </w:r>
    </w:p>
    <w:p>
      <w:pPr>
        <w:pStyle w:val="Heading2"/>
      </w:pPr>
      <w:r>
        <w:rPr>
          <w:rFonts w:ascii="Liberation Sans" w:hAnsi="Liberation Sans"/>
          <w:b/>
          <w:color w:val="000000"/>
          <w:sz w:val="30"/>
        </w:rPr>
        <w:t>Secrets</w:t>
      </w:r>
    </w:p>
    <w:p>
      <w:pPr>
        <w:keepNext w:val="0"/>
      </w:pPr>
      <w:r>
        <w:rPr>
          <w:rFonts w:ascii="Liberation Sans" w:hAnsi="Liberation Sans"/>
          <w:i w:val="0"/>
          <w:color w:val="0F172A"/>
        </w:rPr>
        <w:t>The browser must never receive database credentials, JWT signing secrets, provider API keys or internal service credentials.</w:t>
      </w:r>
    </w:p>
    <w:p>
      <w:pPr>
        <w:pStyle w:val="Heading2"/>
      </w:pPr>
      <w:r>
        <w:rPr>
          <w:rFonts w:ascii="Liberation Sans" w:hAnsi="Liberation Sans"/>
          <w:b/>
          <w:color w:val="000000"/>
          <w:sz w:val="30"/>
        </w:rPr>
        <w:t>API envelopes</w:t>
      </w:r>
    </w:p>
    <w:p>
      <w:pPr>
        <w:keepNext w:val="0"/>
      </w:pPr>
      <w:r>
        <w:rPr>
          <w:rFonts w:ascii="Liberation Sans" w:hAnsi="Liberation Sans"/>
          <w:i w:val="0"/>
          <w:color w:val="0F172A"/>
        </w:rPr>
        <w:t>The API returns a stable success or error envelope. Error designs should expose the readable message and retain the request ID when it can help support diagnose a failure.</w:t>
      </w:r>
    </w:p>
    <w:p>
      <w:pPr>
        <w:pStyle w:val="CodeBlock"/>
        <w:keepLines/>
        <w:shd w:fill="F8FAFC"/>
      </w:pPr>
      <w:r>
        <w:rPr>
          <w:rFonts w:ascii="Liberation Mono" w:hAnsi="Liberation Mono"/>
          <w:color w:val="0F172A"/>
          <w:sz w:val="17"/>
        </w:rPr>
        <w:t>Success  { data: ..., meta: { request_id: 'req_xxx', debug: null } }</w:t>
        <w:br/>
        <w:t>Error    { error: { code, message, details, request_id } }</w:t>
      </w:r>
    </w:p>
    <w:p>
      <w:pPr>
        <w:pStyle w:val="Heading2"/>
      </w:pPr>
      <w:r>
        <w:rPr>
          <w:rFonts w:ascii="Liberation Sans" w:hAnsi="Liberation Sans"/>
          <w:b/>
          <w:color w:val="000000"/>
          <w:sz w:val="30"/>
        </w:rPr>
        <w:t>Security boundaries</w:t>
      </w:r>
    </w:p>
    <w:p>
      <w:pPr>
        <w:pStyle w:val="ListBullet"/>
        <w:keepLines/>
      </w:pPr>
      <w:r>
        <w:rPr>
          <w:rFonts w:ascii="Liberation Sans" w:hAnsi="Liberation Sans"/>
          <w:color w:val="0F172A"/>
          <w:sz w:val="21"/>
        </w:rPr>
        <w:t>Production requests use authenticated bearer tokens.</w:t>
      </w:r>
    </w:p>
    <w:p>
      <w:pPr>
        <w:pStyle w:val="ListBullet"/>
        <w:keepLines/>
      </w:pPr>
      <w:r>
        <w:rPr>
          <w:rFonts w:ascii="Liberation Sans" w:hAnsi="Liberation Sans"/>
          <w:color w:val="0F172A"/>
          <w:sz w:val="21"/>
        </w:rPr>
        <w:t>Clinic scope is enforced by the API and must not depend on hidden fields in the UI.</w:t>
      </w:r>
    </w:p>
    <w:p>
      <w:pPr>
        <w:pStyle w:val="ListBullet"/>
        <w:keepLines/>
      </w:pPr>
      <w:r>
        <w:rPr>
          <w:rFonts w:ascii="Liberation Sans" w:hAnsi="Liberation Sans"/>
          <w:color w:val="0F172A"/>
          <w:sz w:val="21"/>
        </w:rPr>
        <w:t>Role-based access and doctor ownership determine available actions.</w:t>
      </w:r>
    </w:p>
    <w:p>
      <w:pPr>
        <w:pStyle w:val="ListBullet"/>
        <w:keepLines/>
      </w:pPr>
      <w:r>
        <w:rPr>
          <w:rFonts w:ascii="Liberation Sans" w:hAnsi="Liberation Sans"/>
          <w:color w:val="0F172A"/>
          <w:sz w:val="21"/>
        </w:rPr>
        <w:t>Development identity headers are not a production authentication mechanism.</w:t>
      </w:r>
    </w:p>
    <w:p>
      <w:pPr>
        <w:pStyle w:val="ListBullet"/>
        <w:keepLines/>
      </w:pPr>
      <w:r>
        <w:rPr>
          <w:rFonts w:ascii="Liberation Sans" w:hAnsi="Liberation Sans"/>
          <w:color w:val="0F172A"/>
          <w:sz w:val="21"/>
        </w:rPr>
        <w:t>Design artifacts must not include real bearer tokens, database URLs, secrets or patient data.</w:t>
      </w:r>
    </w:p>
    <w:p>
      <w:pPr>
        <w:pStyle w:val="Heading1"/>
        <w:spacing w:before="0"/>
      </w:pPr>
      <w:r>
        <w:rPr>
          <w:rFonts w:ascii="Liberation Sans" w:hAnsi="Liberation Sans"/>
          <w:b/>
          <w:color w:val="000000"/>
          <w:sz w:val="42"/>
        </w:rPr>
        <w:t>4  Roles and permissions</w:t>
      </w:r>
    </w:p>
    <w:p>
      <w:pPr>
        <w:keepNext w:val="0"/>
        <w:spacing w:after="220"/>
      </w:pPr>
      <w:r>
        <w:rPr>
          <w:rFonts w:ascii="Liberation Sans" w:hAnsi="Liberation Sans"/>
          <w:i w:val="0"/>
          <w:color w:val="64748B"/>
          <w:sz w:val="22"/>
        </w:rPr>
        <w:t>Every screen and action must render from authenticated membership and API permission, not from a role selected visually during sign in.</w:t>
      </w:r>
    </w:p>
    <w:p>
      <w:pPr>
        <w:pStyle w:val="Heading2"/>
      </w:pPr>
      <w:r>
        <w:rPr>
          <w:rFonts w:ascii="Liberation Sans" w:hAnsi="Liberation Sans"/>
          <w:b/>
          <w:color w:val="000000"/>
          <w:sz w:val="30"/>
        </w:rPr>
        <w:t>Clinic administrator</w:t>
      </w:r>
    </w:p>
    <w:p>
      <w:pPr>
        <w:pStyle w:val="ListBullet"/>
        <w:keepLines/>
      </w:pPr>
      <w:r>
        <w:rPr>
          <w:rFonts w:ascii="Liberation Sans" w:hAnsi="Liberation Sans"/>
          <w:color w:val="0F172A"/>
          <w:sz w:val="21"/>
        </w:rPr>
        <w:t>Accesses Home, Call Inbox, Appointments, Patient History, Clinic Setup, Settings and Knowledge Base.</w:t>
      </w:r>
    </w:p>
    <w:p>
      <w:pPr>
        <w:pStyle w:val="ListBullet"/>
        <w:keepLines/>
      </w:pPr>
      <w:r>
        <w:rPr>
          <w:rFonts w:ascii="Liberation Sans" w:hAnsi="Liberation Sans"/>
          <w:color w:val="0F172A"/>
          <w:sz w:val="21"/>
        </w:rPr>
        <w:t>Confirms, cancels and reschedules appointment requests.</w:t>
      </w:r>
    </w:p>
    <w:p>
      <w:pPr>
        <w:pStyle w:val="ListBullet"/>
        <w:keepLines/>
      </w:pPr>
      <w:r>
        <w:rPr>
          <w:rFonts w:ascii="Liberation Sans" w:hAnsi="Liberation Sans"/>
          <w:color w:val="0F172A"/>
          <w:sz w:val="21"/>
        </w:rPr>
        <w:t>Creates manual appointments and marks completed visits.</w:t>
      </w:r>
    </w:p>
    <w:p>
      <w:pPr>
        <w:pStyle w:val="ListBullet"/>
        <w:keepLines/>
      </w:pPr>
      <w:r>
        <w:rPr>
          <w:rFonts w:ascii="Liberation Sans" w:hAnsi="Liberation Sans"/>
          <w:color w:val="0F172A"/>
          <w:sz w:val="21"/>
        </w:rPr>
        <w:t>Manages working hours, schedules, holidays, booking rules, doctors, services, fees and clinic users.</w:t>
      </w:r>
    </w:p>
    <w:p>
      <w:pPr>
        <w:pStyle w:val="ListBullet"/>
        <w:keepLines/>
      </w:pPr>
      <w:r>
        <w:rPr>
          <w:rFonts w:ascii="Liberation Sans" w:hAnsi="Liberation Sans"/>
          <w:color w:val="0F172A"/>
          <w:sz w:val="21"/>
        </w:rPr>
        <w:t>Edits the clinic profile and configures the AI agent, languages, notification policy and knowledge.</w:t>
      </w:r>
    </w:p>
    <w:p>
      <w:pPr>
        <w:pStyle w:val="Heading2"/>
      </w:pPr>
      <w:r>
        <w:rPr>
          <w:rFonts w:ascii="Liberation Sans" w:hAnsi="Liberation Sans"/>
          <w:b/>
          <w:color w:val="000000"/>
          <w:sz w:val="30"/>
        </w:rPr>
        <w:t>Doctor</w:t>
      </w:r>
    </w:p>
    <w:p>
      <w:pPr>
        <w:pStyle w:val="ListBullet"/>
        <w:keepLines/>
      </w:pPr>
      <w:r>
        <w:rPr>
          <w:rFonts w:ascii="Liberation Sans" w:hAnsi="Liberation Sans"/>
          <w:color w:val="0F172A"/>
          <w:sz w:val="21"/>
        </w:rPr>
        <w:t>Uses a focused doctor home workspace with Today, Analytics and Patient History.</w:t>
      </w:r>
    </w:p>
    <w:p>
      <w:pPr>
        <w:pStyle w:val="ListBullet"/>
        <w:keepLines/>
      </w:pPr>
      <w:r>
        <w:rPr>
          <w:rFonts w:ascii="Liberation Sans" w:hAnsi="Liberation Sans"/>
          <w:color w:val="0F172A"/>
          <w:sz w:val="21"/>
        </w:rPr>
        <w:t>Views appointments assigned to the doctor and completes owned visits.</w:t>
      </w:r>
    </w:p>
    <w:p>
      <w:pPr>
        <w:pStyle w:val="ListBullet"/>
        <w:keepLines/>
      </w:pPr>
      <w:r>
        <w:rPr>
          <w:rFonts w:ascii="Liberation Sans" w:hAnsi="Liberation Sans"/>
          <w:color w:val="0F172A"/>
          <w:sz w:val="21"/>
        </w:rPr>
        <w:t>Adds examination notes, diagnosis and advice when marking a visit complete.</w:t>
      </w:r>
    </w:p>
    <w:p>
      <w:pPr>
        <w:pStyle w:val="ListBullet"/>
        <w:keepLines/>
      </w:pPr>
      <w:r>
        <w:rPr>
          <w:rFonts w:ascii="Liberation Sans" w:hAnsi="Liberation Sans"/>
          <w:color w:val="0F172A"/>
          <w:sz w:val="21"/>
        </w:rPr>
        <w:t>Edits the permitted personal schedule and views applicable booking rules.</w:t>
      </w:r>
    </w:p>
    <w:p>
      <w:pPr>
        <w:pStyle w:val="ListBullet"/>
        <w:keepLines/>
      </w:pPr>
      <w:r>
        <w:rPr>
          <w:rFonts w:ascii="Liberation Sans" w:hAnsi="Liberation Sans"/>
          <w:color w:val="0F172A"/>
          <w:sz w:val="21"/>
        </w:rPr>
        <w:t>Must not receive clinic-wide administrative actions unless the API explicitly grants them.</w:t>
      </w:r>
    </w:p>
    <w:p>
      <w:pPr>
        <w:pStyle w:val="Heading2"/>
      </w:pPr>
      <w:r>
        <w:rPr>
          <w:rFonts w:ascii="Liberation Sans" w:hAnsi="Liberation Sans"/>
          <w:b/>
          <w:color w:val="000000"/>
          <w:sz w:val="30"/>
        </w:rPr>
        <w:t>Platform administrator</w:t>
      </w:r>
    </w:p>
    <w:p>
      <w:pPr>
        <w:pStyle w:val="ListBullet"/>
        <w:keepLines/>
      </w:pPr>
      <w:r>
        <w:rPr>
          <w:rFonts w:ascii="Liberation Sans" w:hAnsi="Liberation Sans"/>
          <w:color w:val="0F172A"/>
          <w:sz w:val="21"/>
        </w:rPr>
        <w:t>Uses direct internal routes for clinic lifecycle, job health and notification operations.</w:t>
      </w:r>
    </w:p>
    <w:p>
      <w:pPr>
        <w:pStyle w:val="ListBullet"/>
        <w:keepLines/>
      </w:pPr>
      <w:r>
        <w:rPr>
          <w:rFonts w:ascii="Liberation Sans" w:hAnsi="Liberation Sans"/>
          <w:color w:val="0F172A"/>
          <w:sz w:val="21"/>
        </w:rPr>
        <w:t>May activate or suspend clinics and inspect onboarding status.</w:t>
      </w:r>
    </w:p>
    <w:p>
      <w:pPr>
        <w:pStyle w:val="ListBullet"/>
        <w:keepLines/>
      </w:pPr>
      <w:r>
        <w:rPr>
          <w:rFonts w:ascii="Liberation Sans" w:hAnsi="Liberation Sans"/>
          <w:color w:val="0F172A"/>
          <w:sz w:val="21"/>
        </w:rPr>
        <w:t>May apply a subscription override for the active clinic.</w:t>
      </w:r>
    </w:p>
    <w:p>
      <w:pPr>
        <w:pStyle w:val="ListBullet"/>
        <w:keepLines/>
      </w:pPr>
      <w:r>
        <w:rPr>
          <w:rFonts w:ascii="Liberation Sans" w:hAnsi="Liberation Sans"/>
          <w:color w:val="0F172A"/>
          <w:sz w:val="21"/>
        </w:rPr>
        <w:t>Internal routes must remain separate from the clinic navigation.</w:t>
      </w:r>
    </w:p>
    <w:p>
      <w:pPr>
        <w:pStyle w:val="Heading2"/>
      </w:pPr>
      <w:r>
        <w:rPr>
          <w:rFonts w:ascii="Liberation Sans" w:hAnsi="Liberation Sans"/>
          <w:b/>
          <w:color w:val="000000"/>
          <w:sz w:val="30"/>
        </w:rPr>
        <w:t>Support</w:t>
      </w:r>
    </w:p>
    <w:p>
      <w:pPr>
        <w:keepNext w:val="0"/>
      </w:pPr>
      <w:r>
        <w:rPr>
          <w:rFonts w:ascii="Liberation Sans" w:hAnsi="Liberation Sans"/>
          <w:i w:val="0"/>
          <w:color w:val="0F172A"/>
        </w:rPr>
        <w:t>Support access is permission-dependent. The current frontend often groups support with administrator presentation, while several backend mutations remain restricted. Designs must include read-only, disabled and access-denied variants rather than assuming full clinic-administrator authority.</w:t>
      </w:r>
    </w:p>
    <w:p>
      <w:pPr>
        <w:pStyle w:val="Heading1"/>
        <w:spacing w:before="0"/>
      </w:pPr>
      <w:r>
        <w:rPr>
          <w:rFonts w:ascii="Liberation Sans" w:hAnsi="Liberation Sans"/>
          <w:b/>
          <w:color w:val="000000"/>
          <w:sz w:val="42"/>
        </w:rPr>
        <w:t>5  Information architecture</w:t>
      </w:r>
    </w:p>
    <w:p>
      <w:pPr>
        <w:keepNext w:val="0"/>
        <w:spacing w:after="220"/>
      </w:pPr>
      <w:r>
        <w:rPr>
          <w:rFonts w:ascii="Liberation Sans" w:hAnsi="Liberation Sans"/>
          <w:i w:val="0"/>
          <w:color w:val="64748B"/>
          <w:sz w:val="22"/>
        </w:rPr>
        <w:t>The portal has one public authentication route, role-specific clinic routes and three hidden internal platform routes.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3096"/>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Route</w:t>
            </w:r>
          </w:p>
        </w:tc>
        <w:tc>
          <w:tcPr>
            <w:tcW w:type="dxa" w:w="1440"/>
            <w:shd w:fill="0B1220"/>
            <w:tcMar>
              <w:top w:w="115" w:type="dxa"/>
              <w:start w:w="125" w:type="dxa"/>
              <w:bottom w:w="115" w:type="dxa"/>
              <w:end w:w="125" w:type="dxa"/>
            </w:tcMar>
            <w:vAlign w:val="center"/>
          </w:tcPr>
          <w:p>
            <w:pPr>
              <w:spacing w:after="0" w:line="240" w:lineRule="auto"/>
              <w:jc w:val="center"/>
            </w:pPr>
            <w:r>
              <w:rPr>
                <w:rFonts w:ascii="Liberation Sans" w:hAnsi="Liberation Sans"/>
                <w:b/>
                <w:color w:val="FFFFFF"/>
                <w:sz w:val="17"/>
              </w:rPr>
              <w:t>Clinic admin</w:t>
            </w:r>
          </w:p>
        </w:tc>
        <w:tc>
          <w:tcPr>
            <w:tcW w:type="dxa" w:w="1152"/>
            <w:shd w:fill="0B1220"/>
            <w:tcMar>
              <w:top w:w="115" w:type="dxa"/>
              <w:start w:w="125" w:type="dxa"/>
              <w:bottom w:w="115" w:type="dxa"/>
              <w:end w:w="125" w:type="dxa"/>
            </w:tcMar>
            <w:vAlign w:val="center"/>
          </w:tcPr>
          <w:p>
            <w:pPr>
              <w:spacing w:after="0" w:line="240" w:lineRule="auto"/>
              <w:jc w:val="center"/>
            </w:pPr>
            <w:r>
              <w:rPr>
                <w:rFonts w:ascii="Liberation Sans" w:hAnsi="Liberation Sans"/>
                <w:b/>
                <w:color w:val="FFFFFF"/>
                <w:sz w:val="17"/>
              </w:rPr>
              <w:t>Doctor</w:t>
            </w:r>
          </w:p>
        </w:tc>
        <w:tc>
          <w:tcPr>
            <w:tcW w:type="dxa" w:w="424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Purpose</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/login</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Public</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Public</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Sign in, clinic registration and password recovery</w:t>
            </w:r>
          </w:p>
        </w:tc>
      </w:tr>
      <w:tr>
        <w:tc>
          <w:tcPr>
            <w:tcW w:type="dxa" w:w="309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w:t>
            </w:r>
          </w:p>
        </w:tc>
        <w:tc>
          <w:tcPr>
            <w:tcW w:type="dxa" w:w="1440"/>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42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Admin home dashboard or doctor workspace</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/call-inbox</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Review AI call outcomes</w:t>
            </w:r>
          </w:p>
        </w:tc>
      </w:tr>
      <w:tr>
        <w:tc>
          <w:tcPr>
            <w:tcW w:type="dxa" w:w="309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/appointments</w:t>
            </w:r>
          </w:p>
        </w:tc>
        <w:tc>
          <w:tcPr>
            <w:tcW w:type="dxa" w:w="1440"/>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42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Appointment operations</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/patient-history</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Clinic-wide patient search</w:t>
            </w:r>
          </w:p>
        </w:tc>
      </w:tr>
      <w:tr>
        <w:tc>
          <w:tcPr>
            <w:tcW w:type="dxa" w:w="309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/clinic-setup</w:t>
            </w:r>
          </w:p>
        </w:tc>
        <w:tc>
          <w:tcPr>
            <w:tcW w:type="dxa" w:w="1440"/>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42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Role-specific clinic configuration</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/settings</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Role-specific preferences</w:t>
            </w:r>
          </w:p>
        </w:tc>
      </w:tr>
      <w:tr>
        <w:tc>
          <w:tcPr>
            <w:tcW w:type="dxa" w:w="309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/knowledge-base</w:t>
            </w:r>
          </w:p>
        </w:tc>
        <w:tc>
          <w:tcPr>
            <w:tcW w:type="dxa" w:w="1440"/>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Yes</w:t>
            </w:r>
          </w:p>
        </w:tc>
        <w:tc>
          <w:tcPr>
            <w:tcW w:type="dxa" w:w="115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AI knowledge authoring and review</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/internal/platform/clinics</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Internal</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Clinic lifecycle and onboarding</w:t>
            </w:r>
          </w:p>
        </w:tc>
      </w:tr>
      <w:tr>
        <w:tc>
          <w:tcPr>
            <w:tcW w:type="dxa" w:w="3096"/>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/internal/platform/jobs</w:t>
            </w:r>
          </w:p>
        </w:tc>
        <w:tc>
          <w:tcPr>
            <w:tcW w:type="dxa" w:w="1440"/>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Internal</w:t>
            </w:r>
          </w:p>
        </w:tc>
        <w:tc>
          <w:tcPr>
            <w:tcW w:type="dxa" w:w="1152"/>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Queue and background-job health</w:t>
            </w:r>
          </w:p>
        </w:tc>
      </w:tr>
      <w:tr>
        <w:tc>
          <w:tcPr>
            <w:tcW w:type="dxa" w:w="3096"/>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/internal/platform/notifications</w:t>
            </w:r>
          </w:p>
        </w:tc>
        <w:tc>
          <w:tcPr>
            <w:tcW w:type="dxa" w:w="1440"/>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Internal</w:t>
            </w:r>
          </w:p>
        </w:tc>
        <w:tc>
          <w:tcPr>
            <w:tcW w:type="dxa" w:w="1152"/>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No</w:t>
            </w:r>
          </w:p>
        </w:tc>
        <w:tc>
          <w:tcPr>
            <w:tcW w:type="dxa" w:w="42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Notification monitoring</w:t>
            </w:r>
          </w:p>
        </w:tc>
      </w:tr>
    </w:tbl>
    <w:p>
      <w:pPr>
        <w:spacing w:after="40"/>
      </w:pPr>
    </w:p>
    <w:p>
      <w:pPr>
        <w:pStyle w:val="Heading1"/>
        <w:spacing w:before="0"/>
      </w:pPr>
      <w:r>
        <w:rPr>
          <w:rFonts w:ascii="Liberation Sans" w:hAnsi="Liberation Sans"/>
          <w:b/>
          <w:color w:val="000000"/>
          <w:sz w:val="42"/>
        </w:rPr>
        <w:t>6  Global application experience</w:t>
      </w:r>
    </w:p>
    <w:p>
      <w:pPr>
        <w:keepNext w:val="0"/>
        <w:spacing w:after="220"/>
      </w:pPr>
      <w:r>
        <w:rPr>
          <w:rFonts w:ascii="Liberation Sans" w:hAnsi="Liberation Sans"/>
          <w:i w:val="0"/>
          <w:color w:val="64748B"/>
          <w:sz w:val="22"/>
        </w:rPr>
        <w:t>The standard portal uses a dark clinic-navigation shell and a light operational content area. The redesign should unify this shell across eligible routes and introduce complete tablet and mobile navigation.</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The desktop shell, clinic profile and role-filtered navigation are implemented. Mobile navigation requires redesign.</w:t>
      </w:r>
    </w:p>
    <w:p>
      <w:pPr>
        <w:pStyle w:val="Heading2"/>
      </w:pPr>
      <w:r>
        <w:rPr>
          <w:rFonts w:ascii="Liberation Sans" w:hAnsi="Liberation Sans"/>
          <w:b/>
          <w:color w:val="000000"/>
          <w:sz w:val="30"/>
        </w:rPr>
        <w:t>Desktop shell</w:t>
      </w:r>
    </w:p>
    <w:p>
      <w:pPr>
        <w:pStyle w:val="ListBullet"/>
        <w:keepLines/>
      </w:pPr>
      <w:r>
        <w:rPr>
          <w:rFonts w:ascii="Liberation Sans" w:hAnsi="Liberation Sans"/>
          <w:color w:val="0F172A"/>
          <w:sz w:val="21"/>
        </w:rPr>
        <w:t>Dark sidebar approximately 272 to 280 pixels wide.</w:t>
      </w:r>
    </w:p>
    <w:p>
      <w:pPr>
        <w:pStyle w:val="ListBullet"/>
        <w:keepLines/>
      </w:pPr>
      <w:r>
        <w:rPr>
          <w:rFonts w:ascii="Liberation Sans" w:hAnsi="Liberation Sans"/>
          <w:color w:val="0F172A"/>
          <w:sz w:val="21"/>
        </w:rPr>
        <w:t>Vaidhyaa brand and AI voice receptionist descriptor.</w:t>
      </w:r>
    </w:p>
    <w:p>
      <w:pPr>
        <w:pStyle w:val="ListBullet"/>
        <w:keepLines/>
      </w:pPr>
      <w:r>
        <w:rPr>
          <w:rFonts w:ascii="Liberation Sans" w:hAnsi="Liberation Sans"/>
          <w:color w:val="0F172A"/>
          <w:sz w:val="21"/>
        </w:rPr>
        <w:t>Clinic profile card below the brand.</w:t>
      </w:r>
    </w:p>
    <w:p>
      <w:pPr>
        <w:pStyle w:val="ListBullet"/>
        <w:keepLines/>
      </w:pPr>
      <w:r>
        <w:rPr>
          <w:rFonts w:ascii="Liberation Sans" w:hAnsi="Liberation Sans"/>
          <w:color w:val="0F172A"/>
          <w:sz w:val="21"/>
        </w:rPr>
        <w:t>Role-filtered primary navigation.</w:t>
      </w:r>
    </w:p>
    <w:p>
      <w:pPr>
        <w:pStyle w:val="ListBullet"/>
        <w:keepLines/>
      </w:pPr>
      <w:r>
        <w:rPr>
          <w:rFonts w:ascii="Liberation Sans" w:hAnsi="Liberation Sans"/>
          <w:color w:val="0F172A"/>
          <w:sz w:val="21"/>
        </w:rPr>
        <w:t>Signed-in user and Sign Out card near the bottom.</w:t>
      </w:r>
    </w:p>
    <w:p>
      <w:pPr>
        <w:pStyle w:val="ListBullet"/>
        <w:keepLines/>
      </w:pPr>
      <w:r>
        <w:rPr>
          <w:rFonts w:ascii="Liberation Sans" w:hAnsi="Liberation Sans"/>
          <w:color w:val="0F172A"/>
          <w:sz w:val="21"/>
        </w:rPr>
        <w:t>Light main page with title, description and contextual actions.</w:t>
      </w:r>
    </w:p>
    <w:p>
      <w:pPr>
        <w:pStyle w:val="Heading2"/>
      </w:pPr>
      <w:r>
        <w:rPr>
          <w:rFonts w:ascii="Liberation Sans" w:hAnsi="Liberation Sans"/>
          <w:b/>
          <w:color w:val="000000"/>
          <w:sz w:val="30"/>
        </w:rPr>
        <w:t>Clinic profile card</w:t>
      </w:r>
    </w:p>
    <w:p>
      <w:pPr>
        <w:keepNext w:val="0"/>
      </w:pPr>
      <w:r>
        <w:rPr>
          <w:rFonts w:ascii="Liberation Sans" w:hAnsi="Liberation Sans"/>
          <w:i w:val="0"/>
          <w:color w:val="0F172A"/>
        </w:rPr>
        <w:t>Show the clinic name, immutable clinic-number badge, complete address and clinic phone. An authorized administrator or platform administrator can open the edit modal from a pencil icon.</w:t>
      </w:r>
    </w:p>
    <w:p>
      <w:pPr>
        <w:pStyle w:val="Heading2"/>
      </w:pPr>
      <w:r>
        <w:rPr>
          <w:rFonts w:ascii="Liberation Sans" w:hAnsi="Liberation Sans"/>
          <w:b/>
          <w:color w:val="000000"/>
          <w:sz w:val="30"/>
        </w:rPr>
        <w:t>Clinic profile modal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6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Editable</w:t>
            </w:r>
          </w:p>
        </w:tc>
        <w:tc>
          <w:tcPr>
            <w:tcW w:type="dxa" w:w="496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Not editable</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name</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ID</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phone</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Unique clinic number</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Address lines</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Tenant ownership</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City, state, postal code and country</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System identifiers</w:t>
            </w:r>
          </w:p>
        </w:tc>
      </w:tr>
    </w:tbl>
    <w:p>
      <w:pPr>
        <w:spacing w:after="40"/>
      </w:pPr>
    </w:p>
    <w:p>
      <w:pPr>
        <w:pStyle w:val="Heading2"/>
      </w:pPr>
      <w:r>
        <w:rPr>
          <w:rFonts w:ascii="Liberation Sans" w:hAnsi="Liberation Sans"/>
          <w:b/>
          <w:color w:val="000000"/>
          <w:sz w:val="30"/>
        </w:rPr>
        <w:t>Responsive shell requirement</w:t>
      </w:r>
    </w:p>
    <w:p>
      <w:pPr>
        <w:pStyle w:val="ListBullet"/>
        <w:keepLines/>
      </w:pPr>
      <w:r>
        <w:rPr>
          <w:rFonts w:ascii="Liberation Sans" w:hAnsi="Liberation Sans"/>
          <w:color w:val="0F172A"/>
          <w:sz w:val="21"/>
        </w:rPr>
        <w:t>Desktop uses the full sidebar.</w:t>
      </w:r>
    </w:p>
    <w:p>
      <w:pPr>
        <w:pStyle w:val="ListBullet"/>
        <w:keepLines/>
      </w:pPr>
      <w:r>
        <w:rPr>
          <w:rFonts w:ascii="Liberation Sans" w:hAnsi="Liberation Sans"/>
          <w:color w:val="0F172A"/>
          <w:sz w:val="21"/>
        </w:rPr>
        <w:t>Tablet uses a collapsible rail or drawer.</w:t>
      </w:r>
    </w:p>
    <w:p>
      <w:pPr>
        <w:pStyle w:val="ListBullet"/>
        <w:keepLines/>
      </w:pPr>
      <w:r>
        <w:rPr>
          <w:rFonts w:ascii="Liberation Sans" w:hAnsi="Liberation Sans"/>
          <w:color w:val="0F172A"/>
          <w:sz w:val="21"/>
        </w:rPr>
        <w:t>Mobile uses a top app bar with a navigation drawer or a role-specific bottom navigation.</w:t>
      </w:r>
    </w:p>
    <w:p>
      <w:pPr>
        <w:pStyle w:val="ListBullet"/>
        <w:keepLines/>
      </w:pPr>
      <w:r>
        <w:rPr>
          <w:rFonts w:ascii="Liberation Sans" w:hAnsi="Liberation Sans"/>
          <w:color w:val="0F172A"/>
          <w:sz w:val="21"/>
        </w:rPr>
        <w:t>Clinic profile, user identity and Sign Out remain reachable at every width.</w:t>
      </w:r>
    </w:p>
    <w:p>
      <w:pPr>
        <w:pStyle w:val="ListBullet"/>
        <w:keepLines/>
      </w:pPr>
      <w:r>
        <w:rPr>
          <w:rFonts w:ascii="Liberation Sans" w:hAnsi="Liberation Sans"/>
          <w:color w:val="0F172A"/>
          <w:sz w:val="21"/>
        </w:rPr>
        <w:t>The redesign must not solve mobile layout by hiding navigation.</w:t>
      </w:r>
    </w:p>
    <w:p>
      <w:pPr>
        <w:pStyle w:val="Heading2"/>
      </w:pPr>
      <w:r>
        <w:rPr>
          <w:rFonts w:ascii="Liberation Sans" w:hAnsi="Liberation Sans"/>
          <w:b/>
          <w:color w:val="000000"/>
          <w:sz w:val="30"/>
        </w:rPr>
        <w:t>Global system states</w:t>
      </w:r>
    </w:p>
    <w:p>
      <w:pPr>
        <w:pStyle w:val="ListBullet"/>
        <w:keepLines/>
      </w:pPr>
      <w:r>
        <w:rPr>
          <w:rFonts w:ascii="Liberation Sans" w:hAnsi="Liberation Sans"/>
          <w:color w:val="0F172A"/>
          <w:sz w:val="21"/>
        </w:rPr>
        <w:t>Session expired, with a safe return to sign in.</w:t>
      </w:r>
    </w:p>
    <w:p>
      <w:pPr>
        <w:pStyle w:val="ListBullet"/>
        <w:keepLines/>
      </w:pPr>
      <w:r>
        <w:rPr>
          <w:rFonts w:ascii="Liberation Sans" w:hAnsi="Liberation Sans"/>
          <w:color w:val="0F172A"/>
          <w:sz w:val="21"/>
        </w:rPr>
        <w:t>Unauthorized and forbidden access.</w:t>
      </w:r>
    </w:p>
    <w:p>
      <w:pPr>
        <w:pStyle w:val="ListBullet"/>
        <w:keepLines/>
      </w:pPr>
      <w:r>
        <w:rPr>
          <w:rFonts w:ascii="Liberation Sans" w:hAnsi="Liberation Sans"/>
          <w:color w:val="0F172A"/>
          <w:sz w:val="21"/>
        </w:rPr>
        <w:t>Clinic suspended or inactive.</w:t>
      </w:r>
    </w:p>
    <w:p>
      <w:pPr>
        <w:pStyle w:val="ListBullet"/>
        <w:keepLines/>
      </w:pPr>
      <w:r>
        <w:rPr>
          <w:rFonts w:ascii="Liberation Sans" w:hAnsi="Liberation Sans"/>
          <w:color w:val="0F172A"/>
          <w:sz w:val="21"/>
        </w:rPr>
        <w:t>Onboarding incomplete and agent not ready.</w:t>
      </w:r>
    </w:p>
    <w:p>
      <w:pPr>
        <w:pStyle w:val="ListBullet"/>
        <w:keepLines/>
      </w:pPr>
      <w:r>
        <w:rPr>
          <w:rFonts w:ascii="Liberation Sans" w:hAnsi="Liberation Sans"/>
          <w:color w:val="0F172A"/>
          <w:sz w:val="21"/>
        </w:rPr>
        <w:t>Offline, stale data and retry after connection loss.</w:t>
      </w:r>
    </w:p>
    <w:p>
      <w:pPr>
        <w:pStyle w:val="ListBullet"/>
        <w:keepLines/>
      </w:pPr>
      <w:r>
        <w:rPr>
          <w:rFonts w:ascii="Liberation Sans" w:hAnsi="Liberation Sans"/>
          <w:color w:val="0F172A"/>
          <w:sz w:val="21"/>
        </w:rPr>
        <w:t>Concurrent-update warning when another user changes the same record.</w:t>
      </w:r>
    </w:p>
    <w:p>
      <w:pPr>
        <w:pStyle w:val="Heading1"/>
        <w:spacing w:before="0"/>
      </w:pPr>
      <w:r>
        <w:rPr>
          <w:rFonts w:ascii="Liberation Sans" w:hAnsi="Liberation Sans"/>
          <w:b/>
          <w:color w:val="000000"/>
          <w:sz w:val="42"/>
        </w:rPr>
        <w:t>7  Authentication</w:t>
      </w:r>
    </w:p>
    <w:p>
      <w:pPr>
        <w:keepNext w:val="0"/>
        <w:spacing w:after="220"/>
      </w:pPr>
      <w:r>
        <w:rPr>
          <w:rFonts w:ascii="Liberation Sans" w:hAnsi="Liberation Sans"/>
          <w:i w:val="0"/>
          <w:color w:val="64748B"/>
          <w:sz w:val="22"/>
        </w:rPr>
        <w:t>Authentication combines a branded entry experience with clinic registration and password recovery.</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Sign in, registration, email verification and password recovery are API-backed.</w:t>
      </w:r>
    </w:p>
    <w:p>
      <w:pPr>
        <w:pStyle w:val="Heading2"/>
      </w:pPr>
      <w:r>
        <w:rPr>
          <w:rFonts w:ascii="Liberation Sans" w:hAnsi="Liberation Sans"/>
          <w:b/>
          <w:color w:val="000000"/>
          <w:sz w:val="30"/>
        </w:rPr>
        <w:t>Sign in</w:t>
      </w:r>
    </w:p>
    <w:p>
      <w:pPr>
        <w:pStyle w:val="ListBullet"/>
        <w:keepLines/>
      </w:pPr>
      <w:r>
        <w:rPr>
          <w:rFonts w:ascii="Liberation Sans" w:hAnsi="Liberation Sans"/>
          <w:color w:val="0F172A"/>
          <w:sz w:val="21"/>
        </w:rPr>
        <w:t>Branded healthcare visual panel and product explanation.</w:t>
      </w:r>
    </w:p>
    <w:p>
      <w:pPr>
        <w:pStyle w:val="ListBullet"/>
        <w:keepLines/>
      </w:pPr>
      <w:r>
        <w:rPr>
          <w:rFonts w:ascii="Liberation Sans" w:hAnsi="Liberation Sans"/>
          <w:color w:val="0F172A"/>
          <w:sz w:val="21"/>
        </w:rPr>
        <w:t>Sign In and Register Clinic tabs.</w:t>
      </w:r>
    </w:p>
    <w:p>
      <w:pPr>
        <w:pStyle w:val="ListBullet"/>
        <w:keepLines/>
      </w:pPr>
      <w:r>
        <w:rPr>
          <w:rFonts w:ascii="Liberation Sans" w:hAnsi="Liberation Sans"/>
          <w:color w:val="0F172A"/>
          <w:sz w:val="21"/>
        </w:rPr>
        <w:t>Clinic Admin and Doctor visual role cards.</w:t>
      </w:r>
    </w:p>
    <w:p>
      <w:pPr>
        <w:pStyle w:val="ListBullet"/>
        <w:keepLines/>
      </w:pPr>
      <w:r>
        <w:rPr>
          <w:rFonts w:ascii="Liberation Sans" w:hAnsi="Liberation Sans"/>
          <w:color w:val="0F172A"/>
          <w:sz w:val="21"/>
        </w:rPr>
        <w:t>Username or email and password fields.</w:t>
      </w:r>
    </w:p>
    <w:p>
      <w:pPr>
        <w:pStyle w:val="ListBullet"/>
        <w:keepLines/>
      </w:pPr>
      <w:r>
        <w:rPr>
          <w:rFonts w:ascii="Liberation Sans" w:hAnsi="Liberation Sans"/>
          <w:color w:val="0F172A"/>
          <w:sz w:val="21"/>
        </w:rPr>
        <w:t>Password visibility control, Forgot Password and support contact.</w:t>
      </w:r>
    </w:p>
    <w:p>
      <w:pPr>
        <w:pStyle w:val="ListBullet"/>
        <w:keepLines/>
      </w:pPr>
      <w:r>
        <w:rPr>
          <w:rFonts w:ascii="Liberation Sans" w:hAnsi="Liberation Sans"/>
          <w:color w:val="0F172A"/>
          <w:sz w:val="21"/>
        </w:rPr>
        <w:t>Authenticated membership, not the visual role card, determines authorization.</w:t>
      </w:r>
    </w:p>
    <w:p>
      <w:pPr>
        <w:pStyle w:val="Heading2"/>
      </w:pPr>
      <w:r>
        <w:rPr>
          <w:rFonts w:ascii="Liberation Sans" w:hAnsi="Liberation Sans"/>
          <w:b/>
          <w:color w:val="000000"/>
          <w:sz w:val="30"/>
        </w:rPr>
        <w:t>Register clinic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6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Clinic information</w:t>
            </w:r>
          </w:p>
        </w:tc>
        <w:tc>
          <w:tcPr>
            <w:tcW w:type="dxa" w:w="496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Administrator information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name</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Administrator name</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phone</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Email</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Address, city, state and country</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Mobile number</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Postal code</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Password</w:t>
            </w:r>
          </w:p>
        </w:tc>
      </w:tr>
    </w:tbl>
    <w:p>
      <w:pPr>
        <w:spacing w:after="40"/>
      </w:pPr>
    </w:p>
    <w:p>
      <w:pPr>
        <w:keepNext w:val="0"/>
      </w:pPr>
      <w:r>
        <w:rPr>
          <w:rFonts w:ascii="Liberation Sans" w:hAnsi="Liberation Sans"/>
          <w:i w:val="0"/>
          <w:color w:val="0F172A"/>
        </w:rPr>
        <w:t>Registration verifies the email with a six-digit code and returns the newly generated immutable clinic number.</w:t>
      </w:r>
    </w:p>
    <w:p>
      <w:pPr>
        <w:pStyle w:val="Heading2"/>
      </w:pPr>
      <w:r>
        <w:rPr>
          <w:rFonts w:ascii="Liberation Sans" w:hAnsi="Liberation Sans"/>
          <w:b/>
          <w:color w:val="000000"/>
          <w:sz w:val="30"/>
        </w:rPr>
        <w:t>Password recovery</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Enter the registered email address.</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Send and verify the one-time code.</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Create and validate a new password.</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Confirm success and return to sign in.</w:t>
      </w:r>
    </w:p>
    <w:p>
      <w:pPr>
        <w:keepNext w:val="0"/>
      </w:pPr>
      <w:r>
        <w:rPr>
          <w:rFonts w:ascii="Liberation Sans" w:hAnsi="Liberation Sans"/>
          <w:i w:val="0"/>
          <w:color w:val="0F172A"/>
        </w:rPr>
        <w:t>Design the sending, invalid email, expired code, resend, password validation and success states.</w:t>
      </w:r>
    </w:p>
    <w:p>
      <w:pPr>
        <w:pStyle w:val="Heading1"/>
        <w:spacing w:before="0"/>
      </w:pPr>
      <w:r>
        <w:rPr>
          <w:rFonts w:ascii="Liberation Sans" w:hAnsi="Liberation Sans"/>
          <w:b/>
          <w:color w:val="000000"/>
          <w:sz w:val="42"/>
        </w:rPr>
        <w:t>8  Clinic administrator home</w:t>
      </w:r>
    </w:p>
    <w:p>
      <w:pPr>
        <w:keepNext w:val="0"/>
        <w:spacing w:after="220"/>
      </w:pPr>
      <w:r>
        <w:rPr>
          <w:rFonts w:ascii="Liberation Sans" w:hAnsi="Liberation Sans"/>
          <w:i w:val="0"/>
          <w:color w:val="64748B"/>
          <w:sz w:val="22"/>
        </w:rPr>
        <w:t>The administrator home prioritizes the current clinic day, immediate appointment decisions and a concise view of upcoming work.</w:t>
      </w:r>
    </w:p>
    <w:p>
      <w:pPr>
        <w:keepNext/>
        <w:spacing w:after="160"/>
      </w:pPr>
      <w:r>
        <w:rPr>
          <w:rFonts w:ascii="Liberation Sans" w:hAnsi="Liberation Sans"/>
          <w:b/>
          <w:color w:val="64748B"/>
          <w:sz w:val="18"/>
        </w:rPr>
        <w:t xml:space="preserve">Functional status  </w:t>
      </w:r>
      <w:r>
        <w:rPr>
          <w:rFonts w:ascii="Liberation Sans" w:hAnsi="Liberation Sans"/>
          <w:b/>
          <w:color w:val="D97706"/>
          <w:sz w:val="18"/>
        </w:rPr>
        <w:t>PARTIAL</w:t>
      </w:r>
      <w:r>
        <w:rPr>
          <w:rFonts w:ascii="Liberation Sans" w:hAnsi="Liberation Sans"/>
          <w:color w:val="64748B"/>
          <w:sz w:val="18"/>
        </w:rPr>
        <w:t xml:space="preserve">  Appointment actions are live. Call, callback and emergency summary metrics are not fully connected.</w:t>
      </w:r>
    </w:p>
    <w:p>
      <w:pPr>
        <w:pStyle w:val="Heading2"/>
      </w:pPr>
      <w:r>
        <w:rPr>
          <w:rFonts w:ascii="Liberation Sans" w:hAnsi="Liberation Sans"/>
          <w:b/>
          <w:color w:val="000000"/>
          <w:sz w:val="30"/>
        </w:rPr>
        <w:t>Page header</w:t>
      </w:r>
    </w:p>
    <w:p>
      <w:pPr>
        <w:pStyle w:val="ListBullet"/>
        <w:keepLines/>
      </w:pPr>
      <w:r>
        <w:rPr>
          <w:rFonts w:ascii="Liberation Sans" w:hAnsi="Liberation Sans"/>
          <w:color w:val="0F172A"/>
          <w:sz w:val="21"/>
        </w:rPr>
        <w:t>Home title and operational description.</w:t>
      </w:r>
    </w:p>
    <w:p>
      <w:pPr>
        <w:pStyle w:val="ListBullet"/>
        <w:keepLines/>
      </w:pPr>
      <w:r>
        <w:rPr>
          <w:rFonts w:ascii="Liberation Sans" w:hAnsi="Liberation Sans"/>
          <w:color w:val="0F172A"/>
          <w:sz w:val="21"/>
        </w:rPr>
        <w:t>Non-interactive AI Voice Agent status indicator.</w:t>
      </w:r>
    </w:p>
    <w:p>
      <w:pPr>
        <w:pStyle w:val="ListBullet"/>
        <w:keepLines/>
      </w:pPr>
      <w:r>
        <w:rPr>
          <w:rFonts w:ascii="Liberation Sans" w:hAnsi="Liberation Sans"/>
          <w:color w:val="0F172A"/>
          <w:sz w:val="21"/>
        </w:rPr>
        <w:t>Add Manual Booking action.</w:t>
      </w:r>
    </w:p>
    <w:p>
      <w:pPr>
        <w:keepNext w:val="0"/>
      </w:pPr>
      <w:r>
        <w:rPr>
          <w:rFonts w:ascii="Liberation Sans" w:hAnsi="Liberation Sans"/>
          <w:i w:val="0"/>
          <w:color w:val="0F172A"/>
        </w:rPr>
        <w:t>The current header control is disabled. Redesign it as a status badge rather than an interactive switch. The real setting remains in Settings.</w:t>
      </w:r>
    </w:p>
    <w:p>
      <w:pPr>
        <w:pStyle w:val="Heading2"/>
      </w:pPr>
      <w:r>
        <w:rPr>
          <w:rFonts w:ascii="Liberation Sans" w:hAnsi="Liberation Sans"/>
          <w:b/>
          <w:color w:val="000000"/>
          <w:sz w:val="30"/>
        </w:rPr>
        <w:t>Operational summary</w:t>
      </w:r>
    </w:p>
    <w:p>
      <w:pPr>
        <w:pStyle w:val="ListBullet"/>
        <w:keepLines/>
      </w:pPr>
      <w:r>
        <w:rPr>
          <w:rFonts w:ascii="Liberation Sans" w:hAnsi="Liberation Sans"/>
          <w:color w:val="0F172A"/>
          <w:sz w:val="21"/>
        </w:rPr>
        <w:t>Current user and clinic context.</w:t>
      </w:r>
    </w:p>
    <w:p>
      <w:pPr>
        <w:pStyle w:val="ListBullet"/>
        <w:keepLines/>
      </w:pPr>
      <w:r>
        <w:rPr>
          <w:rFonts w:ascii="Liberation Sans" w:hAnsi="Liberation Sans"/>
          <w:color w:val="0F172A"/>
          <w:sz w:val="21"/>
        </w:rPr>
        <w:t>Today pending-confirmation count.</w:t>
      </w:r>
    </w:p>
    <w:p>
      <w:pPr>
        <w:pStyle w:val="ListBullet"/>
        <w:keepLines/>
      </w:pPr>
      <w:r>
        <w:rPr>
          <w:rFonts w:ascii="Liberation Sans" w:hAnsi="Liberation Sans"/>
          <w:color w:val="0F172A"/>
          <w:sz w:val="21"/>
        </w:rPr>
        <w:t>Missed-request count.</w:t>
      </w:r>
    </w:p>
    <w:p>
      <w:pPr>
        <w:pStyle w:val="ListBullet"/>
        <w:keepLines/>
      </w:pPr>
      <w:r>
        <w:rPr>
          <w:rFonts w:ascii="Liberation Sans" w:hAnsi="Liberation Sans"/>
          <w:color w:val="0F172A"/>
          <w:sz w:val="21"/>
        </w:rPr>
        <w:t>Total pending staff actions.</w:t>
      </w:r>
    </w:p>
    <w:p>
      <w:pPr>
        <w:pStyle w:val="ListBullet"/>
        <w:keepLines/>
      </w:pPr>
      <w:r>
        <w:rPr>
          <w:rFonts w:ascii="Liberation Sans" w:hAnsi="Liberation Sans"/>
          <w:color w:val="0F172A"/>
          <w:sz w:val="21"/>
        </w:rPr>
        <w:t>Agent active or inactive state.</w:t>
      </w:r>
    </w:p>
    <w:p>
      <w:pPr>
        <w:pStyle w:val="Heading2"/>
      </w:pPr>
      <w:r>
        <w:rPr>
          <w:rFonts w:ascii="Liberation Sans" w:hAnsi="Liberation Sans"/>
          <w:b/>
          <w:color w:val="000000"/>
          <w:sz w:val="30"/>
        </w:rPr>
        <w:t>Needs your action</w:t>
      </w:r>
    </w:p>
    <w:p>
      <w:pPr>
        <w:keepNext w:val="0"/>
      </w:pPr>
      <w:r>
        <w:rPr>
          <w:rFonts w:ascii="Liberation Sans" w:hAnsi="Liberation Sans"/>
          <w:i w:val="0"/>
          <w:color w:val="0F172A"/>
        </w:rPr>
        <w:t>Show only pending appointment confirmations scheduled for the current clinic day. Each item includes patient, doctor, time, date, service, reason, status, Confirm and Cancel.</w:t>
      </w:r>
    </w:p>
    <w:p>
      <w:pPr>
        <w:pStyle w:val="Heading2"/>
      </w:pPr>
      <w:r>
        <w:rPr>
          <w:rFonts w:ascii="Liberation Sans" w:hAnsi="Liberation Sans"/>
          <w:b/>
          <w:color w:val="000000"/>
          <w:sz w:val="30"/>
        </w:rPr>
        <w:t>Today summary</w:t>
      </w:r>
    </w:p>
    <w:p>
      <w:pPr>
        <w:keepNext w:val="0"/>
      </w:pPr>
      <w:r>
        <w:rPr>
          <w:rFonts w:ascii="Liberation Sans" w:hAnsi="Liberation Sans"/>
          <w:i w:val="0"/>
          <w:color w:val="0F172A"/>
        </w:rPr>
        <w:t>Show current clinic-day activity such as call count and pending confirmations. Do not invent production metrics when the API does not provide them.</w:t>
      </w:r>
    </w:p>
    <w:p>
      <w:pPr>
        <w:pStyle w:val="Heading2"/>
      </w:pPr>
      <w:r>
        <w:rPr>
          <w:rFonts w:ascii="Liberation Sans" w:hAnsi="Liberation Sans"/>
          <w:b/>
          <w:color w:val="000000"/>
          <w:sz w:val="30"/>
        </w:rPr>
        <w:t>Next appointments</w:t>
      </w:r>
    </w:p>
    <w:p>
      <w:pPr>
        <w:keepNext w:val="0"/>
      </w:pPr>
      <w:r>
        <w:rPr>
          <w:rFonts w:ascii="Liberation Sans" w:hAnsi="Liberation Sans"/>
          <w:i w:val="0"/>
          <w:color w:val="0F172A"/>
        </w:rPr>
        <w:t>Show up to three active pending or confirmed appointments for the current day in chronological order, including patient, doctor and time.</w:t>
      </w:r>
    </w:p>
    <w:p>
      <w:pPr>
        <w:pStyle w:val="Heading2"/>
      </w:pPr>
      <w:r>
        <w:rPr>
          <w:rFonts w:ascii="Liberation Sans" w:hAnsi="Liberation Sans"/>
          <w:b/>
          <w:color w:val="000000"/>
          <w:sz w:val="30"/>
        </w:rPr>
        <w:t>Missed actions</w:t>
      </w:r>
    </w:p>
    <w:p>
      <w:pPr>
        <w:keepNext w:val="0"/>
      </w:pPr>
      <w:r>
        <w:rPr>
          <w:rFonts w:ascii="Liberation Sans" w:hAnsi="Liberation Sans"/>
          <w:i w:val="0"/>
          <w:color w:val="0F172A"/>
        </w:rPr>
        <w:t>Show past pending requests where the administrator did not confirm or cancel before the appointment day passed. Include patient, doctor, original date and time, service, reason, a Missed badge and No action taken.</w:t>
      </w:r>
    </w:p>
    <w:p>
      <w:pPr>
        <w:keepNext w:val="0"/>
      </w:pPr>
      <w:r>
        <w:rPr>
          <w:rFonts w:ascii="Liberation Sans" w:hAnsi="Liberation Sans"/>
          <w:b/>
          <w:color w:val="0F172A"/>
        </w:rPr>
        <w:t xml:space="preserve">Missed Actions is read-only. </w:t>
      </w:r>
      <w:r>
        <w:rPr>
          <w:rFonts w:ascii="Liberation Sans" w:hAnsi="Liberation Sans"/>
          <w:i w:val="0"/>
          <w:color w:val="0F172A"/>
        </w:rPr>
        <w:t>Do not display Confirm, Cancel, Reschedule or another mutation action.</w:t>
      </w:r>
    </w:p>
    <w:p>
      <w:pPr>
        <w:pStyle w:val="Heading1"/>
        <w:spacing w:before="0"/>
      </w:pPr>
      <w:r>
        <w:rPr>
          <w:rFonts w:ascii="Liberation Sans" w:hAnsi="Liberation Sans"/>
          <w:b/>
          <w:color w:val="000000"/>
          <w:sz w:val="42"/>
        </w:rPr>
        <w:t>9  Manual appointment workflow</w:t>
      </w:r>
    </w:p>
    <w:p>
      <w:pPr>
        <w:keepNext w:val="0"/>
        <w:spacing w:after="220"/>
      </w:pPr>
      <w:r>
        <w:rPr>
          <w:rFonts w:ascii="Liberation Sans" w:hAnsi="Liberation Sans"/>
          <w:i w:val="0"/>
          <w:color w:val="64748B"/>
          <w:sz w:val="22"/>
        </w:rPr>
        <w:t>The Home and Appointments entry points use the same modal and must keep identical validation and slot behavior.</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The form, patient lookup, schedule data, slot data and appointment creation are API-backed.</w:t>
      </w:r>
    </w:p>
    <w:p>
      <w:pPr>
        <w:pStyle w:val="Heading2"/>
      </w:pPr>
      <w:r>
        <w:rPr>
          <w:rFonts w:ascii="Liberation Sans" w:hAnsi="Liberation Sans"/>
          <w:b/>
          <w:color w:val="000000"/>
          <w:sz w:val="30"/>
        </w:rPr>
        <w:t>Patient information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84"/>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Required</w:t>
            </w:r>
          </w:p>
        </w:tc>
        <w:tc>
          <w:tcPr>
            <w:tcW w:type="dxa" w:w="6552"/>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Optional and validation</w:t>
            </w:r>
          </w:p>
        </w:tc>
      </w:tr>
      <w:tr>
        <w:tc>
          <w:tcPr>
            <w:tcW w:type="dxa" w:w="338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name</w:t>
            </w:r>
          </w:p>
        </w:tc>
        <w:tc>
          <w:tcPr>
            <w:tcW w:type="dxa" w:w="655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Date of birth cannot be in the future</w:t>
            </w:r>
          </w:p>
        </w:tc>
      </w:tr>
      <w:tr>
        <w:tc>
          <w:tcPr>
            <w:tcW w:type="dxa" w:w="338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phone</w:t>
            </w:r>
          </w:p>
        </w:tc>
        <w:tc>
          <w:tcPr>
            <w:tcW w:type="dxa" w:w="655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Age must be a number from 0 to 130</w:t>
            </w:r>
          </w:p>
        </w:tc>
      </w:tr>
      <w:tr>
        <w:tc>
          <w:tcPr>
            <w:tcW w:type="dxa" w:w="338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age</w:t>
            </w:r>
          </w:p>
        </w:tc>
        <w:tc>
          <w:tcPr>
            <w:tcW w:type="dxa" w:w="655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Existing patients may be matched by phone or name</w:t>
            </w:r>
          </w:p>
        </w:tc>
      </w:tr>
    </w:tbl>
    <w:p>
      <w:pPr>
        <w:spacing w:after="40"/>
      </w:pPr>
    </w:p>
    <w:p>
      <w:pPr>
        <w:pStyle w:val="Heading2"/>
      </w:pPr>
      <w:r>
        <w:rPr>
          <w:rFonts w:ascii="Liberation Sans" w:hAnsi="Liberation Sans"/>
          <w:b/>
          <w:color w:val="000000"/>
          <w:sz w:val="30"/>
        </w:rPr>
        <w:t>Appointment information</w:t>
      </w:r>
    </w:p>
    <w:p>
      <w:pPr>
        <w:pStyle w:val="ListBullet"/>
        <w:keepLines/>
      </w:pPr>
      <w:r>
        <w:rPr>
          <w:rFonts w:ascii="Liberation Sans" w:hAnsi="Liberation Sans"/>
          <w:color w:val="0F172A"/>
          <w:sz w:val="21"/>
        </w:rPr>
        <w:t>Doctor and dependent active service.</w:t>
      </w:r>
    </w:p>
    <w:p>
      <w:pPr>
        <w:pStyle w:val="ListBullet"/>
        <w:keepLines/>
      </w:pPr>
      <w:r>
        <w:rPr>
          <w:rFonts w:ascii="Liberation Sans" w:hAnsi="Liberation Sans"/>
          <w:color w:val="0F172A"/>
          <w:sz w:val="21"/>
        </w:rPr>
        <w:t>Date chosen with clinic-timezone awareness.</w:t>
      </w:r>
    </w:p>
    <w:p>
      <w:pPr>
        <w:pStyle w:val="ListBullet"/>
        <w:keepLines/>
      </w:pPr>
      <w:r>
        <w:rPr>
          <w:rFonts w:ascii="Liberation Sans" w:hAnsi="Liberation Sans"/>
          <w:color w:val="0F172A"/>
          <w:sz w:val="21"/>
        </w:rPr>
        <w:t>Available database slot.</w:t>
      </w:r>
    </w:p>
    <w:p>
      <w:pPr>
        <w:pStyle w:val="ListBullet"/>
        <w:keepLines/>
      </w:pPr>
      <w:r>
        <w:rPr>
          <w:rFonts w:ascii="Liberation Sans" w:hAnsi="Liberation Sans"/>
          <w:color w:val="0F172A"/>
          <w:sz w:val="21"/>
        </w:rPr>
        <w:t>Required reason for visit.</w:t>
      </w:r>
    </w:p>
    <w:p>
      <w:pPr>
        <w:pStyle w:val="ListBullet"/>
        <w:keepLines/>
      </w:pPr>
      <w:r>
        <w:rPr>
          <w:rFonts w:ascii="Liberation Sans" w:hAnsi="Liberation Sans"/>
          <w:color w:val="0F172A"/>
          <w:sz w:val="21"/>
        </w:rPr>
        <w:t>New patient or Follow-up visit type.</w:t>
      </w:r>
    </w:p>
    <w:p>
      <w:pPr>
        <w:pStyle w:val="Heading2"/>
      </w:pPr>
      <w:r>
        <w:rPr>
          <w:rFonts w:ascii="Liberation Sans" w:hAnsi="Liberation Sans"/>
          <w:b/>
          <w:color w:val="000000"/>
          <w:sz w:val="30"/>
        </w:rPr>
        <w:t>Calendar and availability</w:t>
      </w:r>
    </w:p>
    <w:p>
      <w:pPr>
        <w:pStyle w:val="ListBullet"/>
        <w:keepLines/>
      </w:pPr>
      <w:r>
        <w:rPr>
          <w:rFonts w:ascii="Liberation Sans" w:hAnsi="Liberation Sans"/>
          <w:color w:val="0F172A"/>
          <w:sz w:val="21"/>
        </w:rPr>
        <w:t>Distinguish today, selected, unavailable and holiday dates.</w:t>
      </w:r>
    </w:p>
    <w:p>
      <w:pPr>
        <w:pStyle w:val="ListBullet"/>
        <w:keepLines/>
      </w:pPr>
      <w:r>
        <w:rPr>
          <w:rFonts w:ascii="Liberation Sans" w:hAnsi="Liberation Sans"/>
          <w:color w:val="0F172A"/>
          <w:sz w:val="21"/>
        </w:rPr>
        <w:t>Respect clinic hours, doctor hours, clinic holidays and doctor holidays.</w:t>
      </w:r>
    </w:p>
    <w:p>
      <w:pPr>
        <w:pStyle w:val="ListBullet"/>
        <w:keepLines/>
      </w:pPr>
      <w:r>
        <w:rPr>
          <w:rFonts w:ascii="Liberation Sans" w:hAnsi="Liberation Sans"/>
          <w:color w:val="0F172A"/>
          <w:sz w:val="21"/>
        </w:rPr>
        <w:t>Show slot availability and capacity clearly.</w:t>
      </w:r>
    </w:p>
    <w:p>
      <w:pPr>
        <w:pStyle w:val="ListBullet"/>
        <w:keepLines/>
      </w:pPr>
      <w:r>
        <w:rPr>
          <w:rFonts w:ascii="Liberation Sans" w:hAnsi="Liberation Sans"/>
          <w:color w:val="0F172A"/>
          <w:sz w:val="21"/>
        </w:rPr>
        <w:t>Handle the case where a visible slot is taken by another user before submission.</w:t>
      </w:r>
    </w:p>
    <w:p>
      <w:pPr>
        <w:pStyle w:val="Heading2"/>
      </w:pPr>
      <w:r>
        <w:rPr>
          <w:rFonts w:ascii="Liberation Sans" w:hAnsi="Liberation Sans"/>
          <w:b/>
          <w:color w:val="000000"/>
          <w:sz w:val="30"/>
        </w:rPr>
        <w:t>Administrator override</w:t>
      </w:r>
    </w:p>
    <w:p>
      <w:pPr>
        <w:keepNext w:val="0"/>
      </w:pPr>
      <w:r>
        <w:rPr>
          <w:rFonts w:ascii="Liberation Sans" w:hAnsi="Liberation Sans"/>
          <w:i w:val="0"/>
          <w:color w:val="0F172A"/>
        </w:rPr>
        <w:t>Override Clinic Hours is available only to an administrator. It allows manual time input and requires an override reason. It must not silently bypass capacity or double-booking protection.</w:t>
      </w:r>
    </w:p>
    <w:p>
      <w:pPr>
        <w:pStyle w:val="Heading2"/>
      </w:pPr>
      <w:r>
        <w:rPr>
          <w:rFonts w:ascii="Liberation Sans" w:hAnsi="Liberation Sans"/>
          <w:b/>
          <w:color w:val="000000"/>
          <w:sz w:val="30"/>
        </w:rPr>
        <w:t>Completion states</w:t>
      </w:r>
    </w:p>
    <w:p>
      <w:pPr>
        <w:pStyle w:val="ListBullet"/>
        <w:keepLines/>
      </w:pPr>
      <w:r>
        <w:rPr>
          <w:rFonts w:ascii="Liberation Sans" w:hAnsi="Liberation Sans"/>
          <w:color w:val="0F172A"/>
          <w:sz w:val="21"/>
        </w:rPr>
        <w:t>Creating and duplicate-submit protection.</w:t>
      </w:r>
    </w:p>
    <w:p>
      <w:pPr>
        <w:pStyle w:val="ListBullet"/>
        <w:keepLines/>
      </w:pPr>
      <w:r>
        <w:rPr>
          <w:rFonts w:ascii="Liberation Sans" w:hAnsi="Liberation Sans"/>
          <w:color w:val="0F172A"/>
          <w:sz w:val="21"/>
        </w:rPr>
        <w:t>Validation errors connected to their fields.</w:t>
      </w:r>
    </w:p>
    <w:p>
      <w:pPr>
        <w:pStyle w:val="ListBullet"/>
        <w:keepLines/>
      </w:pPr>
      <w:r>
        <w:rPr>
          <w:rFonts w:ascii="Liberation Sans" w:hAnsi="Liberation Sans"/>
          <w:color w:val="0F172A"/>
          <w:sz w:val="21"/>
        </w:rPr>
        <w:t>Slot no longer available and capacity conflict.</w:t>
      </w:r>
    </w:p>
    <w:p>
      <w:pPr>
        <w:pStyle w:val="ListBullet"/>
        <w:keepLines/>
      </w:pPr>
      <w:r>
        <w:rPr>
          <w:rFonts w:ascii="Liberation Sans" w:hAnsi="Liberation Sans"/>
          <w:color w:val="0F172A"/>
          <w:sz w:val="21"/>
        </w:rPr>
        <w:t>Network failure with retry that preserves entered data.</w:t>
      </w:r>
    </w:p>
    <w:p>
      <w:pPr>
        <w:pStyle w:val="ListBullet"/>
        <w:keepLines/>
      </w:pPr>
      <w:r>
        <w:rPr>
          <w:rFonts w:ascii="Liberation Sans" w:hAnsi="Liberation Sans"/>
          <w:color w:val="0F172A"/>
          <w:sz w:val="21"/>
        </w:rPr>
        <w:t>Success feedback and refresh of affected appointment views.</w:t>
      </w:r>
    </w:p>
    <w:p>
      <w:pPr>
        <w:pStyle w:val="ListBullet"/>
        <w:keepLines/>
      </w:pPr>
      <w:r>
        <w:rPr>
          <w:rFonts w:ascii="Liberation Sans" w:hAnsi="Liberation Sans"/>
          <w:color w:val="0F172A"/>
          <w:sz w:val="21"/>
        </w:rPr>
        <w:t>Unsaved-change confirmation before closing a populated modal.</w:t>
      </w:r>
    </w:p>
    <w:p>
      <w:pPr>
        <w:pStyle w:val="Heading1"/>
        <w:spacing w:before="0"/>
      </w:pPr>
      <w:r>
        <w:rPr>
          <w:rFonts w:ascii="Liberation Sans" w:hAnsi="Liberation Sans"/>
          <w:b/>
          <w:color w:val="000000"/>
          <w:sz w:val="42"/>
        </w:rPr>
        <w:t>10  Appointments workspace</w:t>
      </w:r>
    </w:p>
    <w:p>
      <w:pPr>
        <w:keepNext w:val="0"/>
        <w:spacing w:after="220"/>
      </w:pPr>
      <w:r>
        <w:rPr>
          <w:rFonts w:ascii="Liberation Sans" w:hAnsi="Liberation Sans"/>
          <w:i w:val="0"/>
          <w:color w:val="64748B"/>
          <w:sz w:val="22"/>
        </w:rPr>
        <w:t>This page is the primary operational view for pending, confirmed, missed, completed and requested appointment changes.</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The appointment groups and administrator lifecycle actions are API-backed. Some doctor-facing actions require permission alignment.</w:t>
      </w:r>
    </w:p>
    <w:p>
      <w:pPr>
        <w:pStyle w:val="Heading2"/>
      </w:pPr>
      <w:r>
        <w:rPr>
          <w:rFonts w:ascii="Liberation Sans" w:hAnsi="Liberation Sans"/>
          <w:b/>
          <w:color w:val="000000"/>
          <w:sz w:val="30"/>
        </w:rPr>
        <w:t>Header and date control</w:t>
      </w:r>
    </w:p>
    <w:p>
      <w:pPr>
        <w:pStyle w:val="ListBullet"/>
        <w:keepLines/>
      </w:pPr>
      <w:r>
        <w:rPr>
          <w:rFonts w:ascii="Liberation Sans" w:hAnsi="Liberation Sans"/>
          <w:color w:val="0F172A"/>
          <w:sz w:val="21"/>
        </w:rPr>
        <w:t>Today selects the current clinic date.</w:t>
      </w:r>
    </w:p>
    <w:p>
      <w:pPr>
        <w:pStyle w:val="ListBullet"/>
        <w:keepLines/>
      </w:pPr>
      <w:r>
        <w:rPr>
          <w:rFonts w:ascii="Liberation Sans" w:hAnsi="Liberation Sans"/>
          <w:color w:val="0F172A"/>
          <w:sz w:val="21"/>
        </w:rPr>
        <w:t>A separate Clear Filter behavior should return to the default current-and-upcoming view.</w:t>
      </w:r>
    </w:p>
    <w:p>
      <w:pPr>
        <w:pStyle w:val="ListBullet"/>
        <w:keepLines/>
      </w:pPr>
      <w:r>
        <w:rPr>
          <w:rFonts w:ascii="Liberation Sans" w:hAnsi="Liberation Sans"/>
          <w:color w:val="0F172A"/>
          <w:sz w:val="21"/>
        </w:rPr>
        <w:t>The date picker filters a selected date.</w:t>
      </w:r>
    </w:p>
    <w:p>
      <w:pPr>
        <w:pStyle w:val="ListBullet"/>
        <w:keepLines/>
      </w:pPr>
      <w:r>
        <w:rPr>
          <w:rFonts w:ascii="Liberation Sans" w:hAnsi="Liberation Sans"/>
          <w:color w:val="0F172A"/>
          <w:sz w:val="21"/>
        </w:rPr>
        <w:t>New Appointment is visible to clinic administrators.</w:t>
      </w:r>
    </w:p>
    <w:p>
      <w:pPr>
        <w:pStyle w:val="Heading2"/>
      </w:pPr>
      <w:r>
        <w:rPr>
          <w:rFonts w:ascii="Liberation Sans" w:hAnsi="Liberation Sans"/>
          <w:b/>
          <w:color w:val="000000"/>
          <w:sz w:val="30"/>
        </w:rPr>
        <w:t>Pending confirmation</w:t>
      </w:r>
    </w:p>
    <w:p>
      <w:pPr>
        <w:keepNext w:val="0"/>
      </w:pPr>
      <w:r>
        <w:rPr>
          <w:rFonts w:ascii="Liberation Sans" w:hAnsi="Liberation Sans"/>
          <w:i w:val="0"/>
          <w:color w:val="0F172A"/>
        </w:rPr>
        <w:t>Show only appointments scheduled for today or a future date, grouped by doctor. Cards contain patient name and phone, visit type, source, doctor, service, reason, date, time and pending status.</w:t>
      </w:r>
    </w:p>
    <w:p>
      <w:pPr>
        <w:keepNext w:val="0"/>
      </w:pPr>
      <w:r>
        <w:rPr>
          <w:rFonts w:ascii="Liberation Sans" w:hAnsi="Liberation Sans"/>
          <w:i w:val="0"/>
          <w:color w:val="0F172A"/>
        </w:rPr>
        <w:t>Clinic administrators can Confirm or Cancel. Doctor actions must follow backend ownership and role authorization rather than presentation-only rules.</w:t>
      </w:r>
    </w:p>
    <w:p>
      <w:pPr>
        <w:pStyle w:val="Heading2"/>
      </w:pPr>
      <w:r>
        <w:rPr>
          <w:rFonts w:ascii="Liberation Sans" w:hAnsi="Liberation Sans"/>
          <w:b/>
          <w:color w:val="000000"/>
          <w:sz w:val="30"/>
        </w:rPr>
        <w:t>Confirmed and upcoming</w:t>
      </w:r>
    </w:p>
    <w:p>
      <w:pPr>
        <w:keepNext w:val="0"/>
      </w:pPr>
      <w:r>
        <w:rPr>
          <w:rFonts w:ascii="Liberation Sans" w:hAnsi="Liberation Sans"/>
          <w:i w:val="0"/>
          <w:color w:val="0F172A"/>
        </w:rPr>
        <w:t>Use Confirmed and Upcoming rather than Confirmed Today when the block contains future dates. Show current and future confirmed appointments, grouped by doctor.</w:t>
      </w:r>
    </w:p>
    <w:p>
      <w:pPr>
        <w:pStyle w:val="ListBullet"/>
        <w:keepLines/>
      </w:pPr>
      <w:r>
        <w:rPr>
          <w:rFonts w:ascii="Liberation Sans" w:hAnsi="Liberation Sans"/>
          <w:color w:val="0F172A"/>
          <w:sz w:val="21"/>
        </w:rPr>
        <w:t>Mark Visited when permitted.</w:t>
      </w:r>
    </w:p>
    <w:p>
      <w:pPr>
        <w:pStyle w:val="ListBullet"/>
        <w:keepLines/>
      </w:pPr>
      <w:r>
        <w:rPr>
          <w:rFonts w:ascii="Liberation Sans" w:hAnsi="Liberation Sans"/>
          <w:color w:val="0F172A"/>
          <w:sz w:val="21"/>
        </w:rPr>
        <w:t>Edit Date and Time when permitted.</w:t>
      </w:r>
    </w:p>
    <w:p>
      <w:pPr>
        <w:pStyle w:val="ListBullet"/>
        <w:keepLines/>
      </w:pPr>
      <w:r>
        <w:rPr>
          <w:rFonts w:ascii="Liberation Sans" w:hAnsi="Liberation Sans"/>
          <w:color w:val="0F172A"/>
          <w:sz w:val="21"/>
        </w:rPr>
        <w:t>Cancel for clinic administrators.</w:t>
      </w:r>
    </w:p>
    <w:p>
      <w:pPr>
        <w:pStyle w:val="ListBullet"/>
        <w:keepLines/>
      </w:pPr>
      <w:r>
        <w:rPr>
          <w:rFonts w:ascii="Liberation Sans" w:hAnsi="Liberation Sans"/>
          <w:color w:val="0F172A"/>
          <w:sz w:val="21"/>
        </w:rPr>
        <w:t>Patient and visit context appropriate to the role.</w:t>
      </w:r>
    </w:p>
    <w:p>
      <w:pPr>
        <w:pStyle w:val="Heading2"/>
      </w:pPr>
      <w:r>
        <w:rPr>
          <w:rFonts w:ascii="Liberation Sans" w:hAnsi="Liberation Sans"/>
          <w:b/>
          <w:color w:val="000000"/>
          <w:sz w:val="30"/>
        </w:rPr>
        <w:t>Edit date and time</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Select a new date.</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Load valid slots for the same doctor and service.</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Check live capacity and schedule rules.</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Reserve the new slot if available.</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Release the original slot.</w:t>
      </w:r>
    </w:p>
    <w:p>
      <w:pPr>
        <w:keepLines/>
        <w:spacing w:after="60"/>
        <w:ind w:left="403" w:hanging="403"/>
      </w:pPr>
      <w:r>
        <w:rPr>
          <w:rFonts w:ascii="Liberation Sans" w:hAnsi="Liberation Sans"/>
          <w:b/>
          <w:color w:val="0F766E"/>
          <w:sz w:val="21"/>
        </w:rPr>
        <w:t xml:space="preserve">6. </w:t>
      </w:r>
      <w:r>
        <w:rPr>
          <w:rFonts w:ascii="Liberation Sans" w:hAnsi="Liberation Sans"/>
          <w:color w:val="0F172A"/>
          <w:sz w:val="21"/>
        </w:rPr>
        <w:t>Record the appointment-change activity.</w:t>
      </w:r>
    </w:p>
    <w:p>
      <w:pPr>
        <w:keepNext w:val="0"/>
      </w:pPr>
      <w:r>
        <w:rPr>
          <w:rFonts w:ascii="Liberation Sans" w:hAnsi="Liberation Sans"/>
          <w:i w:val="0"/>
          <w:color w:val="0F172A"/>
        </w:rPr>
        <w:t>If capacity is unavailable, show a readable conflict such as This slot is full. Select another available time. Do not surface a raw database error.</w:t>
      </w:r>
    </w:p>
    <w:p>
      <w:pPr>
        <w:pStyle w:val="Heading2"/>
      </w:pPr>
      <w:r>
        <w:rPr>
          <w:rFonts w:ascii="Liberation Sans" w:hAnsi="Liberation Sans"/>
          <w:b/>
          <w:color w:val="000000"/>
          <w:sz w:val="30"/>
        </w:rPr>
        <w:t>Missed actions</w:t>
      </w:r>
    </w:p>
    <w:p>
      <w:pPr>
        <w:keepNext w:val="0"/>
      </w:pPr>
      <w:r>
        <w:rPr>
          <w:rFonts w:ascii="Liberation Sans" w:hAnsi="Liberation Sans"/>
          <w:i w:val="0"/>
          <w:color w:val="0F172A"/>
        </w:rPr>
        <w:t>Move past pending confirmations into a separate read-only block. Never expose Confirm or Cancel after the appointment date has passed.</w:t>
      </w:r>
    </w:p>
    <w:p>
      <w:pPr>
        <w:pStyle w:val="Heading2"/>
      </w:pPr>
      <w:r>
        <w:rPr>
          <w:rFonts w:ascii="Liberation Sans" w:hAnsi="Liberation Sans"/>
          <w:b/>
          <w:color w:val="000000"/>
          <w:sz w:val="30"/>
        </w:rPr>
        <w:t>Visited</w:t>
      </w:r>
    </w:p>
    <w:p>
      <w:pPr>
        <w:keepNext w:val="0"/>
      </w:pPr>
      <w:r>
        <w:rPr>
          <w:rFonts w:ascii="Liberation Sans" w:hAnsi="Liberation Sans"/>
          <w:i w:val="0"/>
          <w:color w:val="0F172A"/>
        </w:rPr>
        <w:t>Show completed visits with patient, doctor, service, date and time, reason, visit status and permitted clinical details. Marking a confirmed appointment as visited creates the patient visit record.</w:t>
      </w:r>
    </w:p>
    <w:p>
      <w:pPr>
        <w:pStyle w:val="Heading2"/>
      </w:pPr>
      <w:r>
        <w:rPr>
          <w:rFonts w:ascii="Liberation Sans" w:hAnsi="Liberation Sans"/>
          <w:b/>
          <w:color w:val="000000"/>
          <w:sz w:val="30"/>
        </w:rPr>
        <w:t>Reschedule and cancel requests</w:t>
      </w:r>
    </w:p>
    <w:p>
      <w:pPr>
        <w:keepNext w:val="0"/>
      </w:pPr>
      <w:r>
        <w:rPr>
          <w:rFonts w:ascii="Liberation Sans" w:hAnsi="Liberation Sans"/>
          <w:i w:val="0"/>
          <w:color w:val="0F172A"/>
        </w:rPr>
        <w:t>This administrator-only block contains pending patient requests and recent completed activity.</w:t>
      </w:r>
    </w:p>
    <w:p>
      <w:pPr>
        <w:pStyle w:val="ListBullet"/>
        <w:keepLines/>
      </w:pPr>
      <w:r>
        <w:rPr>
          <w:rFonts w:ascii="Liberation Sans" w:hAnsi="Liberation Sans"/>
          <w:color w:val="0F172A"/>
          <w:sz w:val="21"/>
        </w:rPr>
        <w:t>Review original appointment and requested change.</w:t>
      </w:r>
    </w:p>
    <w:p>
      <w:pPr>
        <w:pStyle w:val="ListBullet"/>
        <w:keepLines/>
      </w:pPr>
      <w:r>
        <w:rPr>
          <w:rFonts w:ascii="Liberation Sans" w:hAnsi="Liberation Sans"/>
          <w:color w:val="0F172A"/>
          <w:sz w:val="21"/>
        </w:rPr>
        <w:t>Approve the requested reschedule slot when valid.</w:t>
      </w:r>
    </w:p>
    <w:p>
      <w:pPr>
        <w:pStyle w:val="ListBullet"/>
        <w:keepLines/>
      </w:pPr>
      <w:r>
        <w:rPr>
          <w:rFonts w:ascii="Liberation Sans" w:hAnsi="Liberation Sans"/>
          <w:color w:val="0F172A"/>
          <w:sz w:val="21"/>
        </w:rPr>
        <w:t>Choose another valid date and time, then approve.</w:t>
      </w:r>
    </w:p>
    <w:p>
      <w:pPr>
        <w:pStyle w:val="ListBullet"/>
        <w:keepLines/>
      </w:pPr>
      <w:r>
        <w:rPr>
          <w:rFonts w:ascii="Liberation Sans" w:hAnsi="Liberation Sans"/>
          <w:color w:val="0F172A"/>
          <w:sz w:val="21"/>
        </w:rPr>
        <w:t>Reject a reschedule request and retain the original appointment.</w:t>
      </w:r>
    </w:p>
    <w:p>
      <w:pPr>
        <w:pStyle w:val="ListBullet"/>
        <w:keepLines/>
      </w:pPr>
      <w:r>
        <w:rPr>
          <w:rFonts w:ascii="Liberation Sans" w:hAnsi="Liberation Sans"/>
          <w:color w:val="0F172A"/>
          <w:sz w:val="21"/>
        </w:rPr>
        <w:t>Approve or reject a cancellation request.</w:t>
      </w:r>
    </w:p>
    <w:p>
      <w:pPr>
        <w:pStyle w:val="ListBullet"/>
        <w:keepLines/>
      </w:pPr>
      <w:r>
        <w:rPr>
          <w:rFonts w:ascii="Liberation Sans" w:hAnsi="Liberation Sans"/>
          <w:color w:val="0F172A"/>
          <w:sz w:val="21"/>
        </w:rPr>
        <w:t>Show before-and-after details for completed reschedules.</w:t>
      </w:r>
    </w:p>
    <w:p>
      <w:pPr>
        <w:pStyle w:val="Heading2"/>
      </w:pPr>
      <w:r>
        <w:rPr>
          <w:rFonts w:ascii="Liberation Sans" w:hAnsi="Liberation Sans"/>
          <w:b/>
          <w:color w:val="000000"/>
          <w:sz w:val="30"/>
        </w:rPr>
        <w:t>Appointment lifecycle</w:t>
      </w:r>
    </w:p>
    <w:p>
      <w:pPr>
        <w:pStyle w:val="CodeBlock"/>
        <w:keepLines/>
        <w:shd w:fill="F8FAFC"/>
      </w:pPr>
      <w:r>
        <w:rPr>
          <w:rFonts w:ascii="Liberation Mono" w:hAnsi="Liberation Mono"/>
          <w:color w:val="0F172A"/>
          <w:sz w:val="17"/>
        </w:rPr>
        <w:t>Pending confirmation -&gt; Confirmed -&gt; Visited</w:t>
        <w:br/>
        <w:t>Pending confirmation -&gt; Cancelled</w:t>
        <w:br/>
        <w:t>Past pending without action -&gt; Missed Actions</w:t>
        <w:br/>
        <w:t>Confirmed -&gt; Valid new slot -&gt; Rescheduled appointment</w:t>
        <w:br/>
        <w:t>Patient reschedule request -&gt; Approve or Reject</w:t>
        <w:br/>
        <w:t>Patient cancellation request -&gt; Approve or Reject</w:t>
      </w:r>
    </w:p>
    <w:p>
      <w:pPr>
        <w:pStyle w:val="Heading1"/>
        <w:spacing w:before="0"/>
      </w:pPr>
      <w:r>
        <w:rPr>
          <w:rFonts w:ascii="Liberation Sans" w:hAnsi="Liberation Sans"/>
          <w:b/>
          <w:color w:val="000000"/>
          <w:sz w:val="42"/>
        </w:rPr>
        <w:t>11  Call inbox</w:t>
      </w:r>
    </w:p>
    <w:p>
      <w:pPr>
        <w:keepNext w:val="0"/>
        <w:spacing w:after="220"/>
      </w:pPr>
      <w:r>
        <w:rPr>
          <w:rFonts w:ascii="Liberation Sans" w:hAnsi="Liberation Sans"/>
          <w:i w:val="0"/>
          <w:color w:val="64748B"/>
          <w:sz w:val="22"/>
        </w:rPr>
        <w:t>The Call Inbox is a clinic-administrator review surface that combines call and action outcomes into one API-backed master-detail view.</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The routed Call Inbox fetches the aggregated call-inbox API. It is read-only apart from filters and load retry.</w:t>
      </w:r>
    </w:p>
    <w:p>
      <w:pPr>
        <w:pStyle w:val="Heading2"/>
      </w:pPr>
      <w:r>
        <w:rPr>
          <w:rFonts w:ascii="Liberation Sans" w:hAnsi="Liberation Sans"/>
          <w:b/>
          <w:color w:val="000000"/>
          <w:sz w:val="30"/>
        </w:rPr>
        <w:t>Outcome filter</w:t>
      </w:r>
    </w:p>
    <w:p>
      <w:pPr>
        <w:keepNext w:val="0"/>
      </w:pPr>
      <w:r>
        <w:rPr>
          <w:rFonts w:ascii="Liberation Sans" w:hAnsi="Liberation Sans"/>
          <w:i w:val="0"/>
          <w:color w:val="0F172A"/>
        </w:rPr>
        <w:t>Use a multi-select popover with checkboxes. The trigger should show All outcomes, the selected outcome, or a selected-count summary.</w:t>
      </w:r>
    </w:p>
    <w:p>
      <w:pPr>
        <w:pStyle w:val="ListBullet"/>
        <w:keepLines/>
      </w:pPr>
      <w:r>
        <w:rPr>
          <w:rFonts w:ascii="Liberation Sans" w:hAnsi="Liberation Sans"/>
          <w:color w:val="0F172A"/>
          <w:sz w:val="21"/>
        </w:rPr>
        <w:t>Appointment booked</w:t>
      </w:r>
    </w:p>
    <w:p>
      <w:pPr>
        <w:pStyle w:val="ListBullet"/>
        <w:keepLines/>
      </w:pPr>
      <w:r>
        <w:rPr>
          <w:rFonts w:ascii="Liberation Sans" w:hAnsi="Liberation Sans"/>
          <w:color w:val="0F172A"/>
          <w:sz w:val="21"/>
        </w:rPr>
        <w:t>Cancelled Appointment</w:t>
      </w:r>
    </w:p>
    <w:p>
      <w:pPr>
        <w:pStyle w:val="ListBullet"/>
        <w:keepLines/>
      </w:pPr>
      <w:r>
        <w:rPr>
          <w:rFonts w:ascii="Liberation Sans" w:hAnsi="Liberation Sans"/>
          <w:color w:val="0F172A"/>
          <w:sz w:val="21"/>
        </w:rPr>
        <w:t>Appointment Rescheduled</w:t>
      </w:r>
    </w:p>
    <w:p>
      <w:pPr>
        <w:pStyle w:val="ListBullet"/>
        <w:keepLines/>
      </w:pPr>
      <w:r>
        <w:rPr>
          <w:rFonts w:ascii="Liberation Sans" w:hAnsi="Liberation Sans"/>
          <w:color w:val="0F172A"/>
          <w:sz w:val="21"/>
        </w:rPr>
        <w:t>General inquiry</w:t>
      </w:r>
    </w:p>
    <w:p>
      <w:pPr>
        <w:pStyle w:val="ListBullet"/>
        <w:keepLines/>
      </w:pPr>
      <w:r>
        <w:rPr>
          <w:rFonts w:ascii="Liberation Sans" w:hAnsi="Liberation Sans"/>
          <w:color w:val="0F172A"/>
          <w:sz w:val="21"/>
        </w:rPr>
        <w:t>Callback requested</w:t>
      </w:r>
    </w:p>
    <w:p>
      <w:pPr>
        <w:pStyle w:val="ListBullet"/>
        <w:keepLines/>
      </w:pPr>
      <w:r>
        <w:rPr>
          <w:rFonts w:ascii="Liberation Sans" w:hAnsi="Liberation Sans"/>
          <w:color w:val="0F172A"/>
          <w:sz w:val="21"/>
        </w:rPr>
        <w:t>Emergency</w:t>
      </w:r>
    </w:p>
    <w:p>
      <w:pPr>
        <w:pStyle w:val="Heading2"/>
      </w:pPr>
      <w:r>
        <w:rPr>
          <w:rFonts w:ascii="Liberation Sans" w:hAnsi="Liberation Sans"/>
          <w:b/>
          <w:color w:val="000000"/>
          <w:sz w:val="30"/>
        </w:rPr>
        <w:t>Master-detail layout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6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Call list</w:t>
            </w:r>
          </w:p>
        </w:tc>
        <w:tc>
          <w:tcPr>
            <w:tcW w:type="dxa" w:w="496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Details panel</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Date, time and duration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information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Caller phone and patient name</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Call summary and outcome</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Summary and outcome badge</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Required action and source status</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Action-needed badge</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Related appointment, callback or emergency</w:t>
            </w:r>
          </w:p>
        </w:tc>
      </w:tr>
    </w:tbl>
    <w:p>
      <w:pPr>
        <w:spacing w:after="40"/>
      </w:pPr>
    </w:p>
    <w:p>
      <w:pPr>
        <w:pStyle w:val="Heading2"/>
      </w:pPr>
      <w:r>
        <w:rPr>
          <w:rFonts w:ascii="Liberation Sans" w:hAnsi="Liberation Sans"/>
          <w:b/>
          <w:color w:val="000000"/>
          <w:sz w:val="30"/>
        </w:rPr>
        <w:t>Data behavior</w:t>
      </w:r>
    </w:p>
    <w:p>
      <w:pPr>
        <w:keepNext w:val="0"/>
      </w:pPr>
      <w:r>
        <w:rPr>
          <w:rFonts w:ascii="Liberation Sans" w:hAnsi="Liberation Sans"/>
          <w:i w:val="0"/>
          <w:color w:val="0F172A"/>
        </w:rPr>
        <w:t>The frontend consumes an aggregated API response. It must not query physical database tables directly. The API combines appointment bookings, appointment action requests, callbacks, emergencies, inquiries and call records.</w:t>
      </w:r>
    </w:p>
    <w:p>
      <w:pPr>
        <w:pStyle w:val="Heading2"/>
      </w:pPr>
      <w:r>
        <w:rPr>
          <w:rFonts w:ascii="Liberation Sans" w:hAnsi="Liberation Sans"/>
          <w:b/>
          <w:color w:val="000000"/>
          <w:sz w:val="30"/>
        </w:rPr>
        <w:t>Explicit exclusions</w:t>
      </w:r>
    </w:p>
    <w:p>
      <w:pPr>
        <w:pStyle w:val="ListBullet"/>
        <w:keepLines/>
      </w:pPr>
      <w:r>
        <w:rPr>
          <w:rFonts w:ascii="Liberation Sans" w:hAnsi="Liberation Sans"/>
          <w:color w:val="0F172A"/>
          <w:sz w:val="21"/>
        </w:rPr>
        <w:t>No Recording or Recording unavailable section.</w:t>
      </w:r>
    </w:p>
    <w:p>
      <w:pPr>
        <w:pStyle w:val="ListBullet"/>
        <w:keepLines/>
      </w:pPr>
      <w:r>
        <w:rPr>
          <w:rFonts w:ascii="Liberation Sans" w:hAnsi="Liberation Sans"/>
          <w:color w:val="0F172A"/>
          <w:sz w:val="21"/>
        </w:rPr>
        <w:t>No Transcript or Transcript unavailable section.</w:t>
      </w:r>
    </w:p>
    <w:p>
      <w:pPr>
        <w:pStyle w:val="ListBullet"/>
        <w:keepLines/>
      </w:pPr>
      <w:r>
        <w:rPr>
          <w:rFonts w:ascii="Liberation Sans" w:hAnsi="Liberation Sans"/>
          <w:color w:val="0F172A"/>
          <w:sz w:val="21"/>
        </w:rPr>
        <w:t>No Emergency only, Callback only, Appointment requests only or Action needed quick-filter row.</w:t>
      </w:r>
    </w:p>
    <w:p>
      <w:pPr>
        <w:pStyle w:val="ListBullet"/>
        <w:keepLines/>
      </w:pPr>
      <w:r>
        <w:rPr>
          <w:rFonts w:ascii="Liberation Sans" w:hAnsi="Liberation Sans"/>
          <w:color w:val="0F172A"/>
          <w:sz w:val="21"/>
        </w:rPr>
        <w:t>No mutation controls unless a dedicated API action is added later.</w:t>
      </w:r>
    </w:p>
    <w:p>
      <w:pPr>
        <w:pStyle w:val="Heading1"/>
        <w:spacing w:before="0"/>
      </w:pPr>
      <w:r>
        <w:rPr>
          <w:rFonts w:ascii="Liberation Sans" w:hAnsi="Liberation Sans"/>
          <w:b/>
          <w:color w:val="000000"/>
          <w:sz w:val="42"/>
        </w:rPr>
        <w:t>12  Patient history</w:t>
      </w:r>
    </w:p>
    <w:p>
      <w:pPr>
        <w:keepNext w:val="0"/>
        <w:spacing w:after="220"/>
      </w:pPr>
      <w:r>
        <w:rPr>
          <w:rFonts w:ascii="Liberation Sans" w:hAnsi="Liberation Sans"/>
          <w:i w:val="0"/>
          <w:color w:val="64748B"/>
          <w:sz w:val="22"/>
        </w:rPr>
        <w:t>Patient history supports clinic-wide administrator search and a similar doctor-workspace experience.</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Search and combined appointment and visit history are API-backed.</w:t>
      </w:r>
    </w:p>
    <w:p>
      <w:pPr>
        <w:pStyle w:val="Heading2"/>
      </w:pPr>
      <w:r>
        <w:rPr>
          <w:rFonts w:ascii="Liberation Sans" w:hAnsi="Liberation Sans"/>
          <w:b/>
          <w:color w:val="000000"/>
          <w:sz w:val="30"/>
        </w:rPr>
        <w:t>Search</w:t>
      </w:r>
    </w:p>
    <w:p>
      <w:pPr>
        <w:keepNext w:val="0"/>
      </w:pPr>
      <w:r>
        <w:rPr>
          <w:rFonts w:ascii="Liberation Sans" w:hAnsi="Liberation Sans"/>
          <w:i w:val="0"/>
          <w:color w:val="0F172A"/>
        </w:rPr>
        <w:t>Require at least one of patient phone, patient name or patient age. Validate age as an integer.</w:t>
      </w:r>
    </w:p>
    <w:p>
      <w:pPr>
        <w:pStyle w:val="Heading2"/>
      </w:pPr>
      <w:r>
        <w:rPr>
          <w:rFonts w:ascii="Liberation Sans" w:hAnsi="Liberation Sans"/>
          <w:b/>
          <w:color w:val="000000"/>
          <w:sz w:val="30"/>
        </w:rPr>
        <w:t>Result card</w:t>
      </w:r>
    </w:p>
    <w:p>
      <w:pPr>
        <w:pStyle w:val="ListBullet"/>
        <w:keepLines/>
      </w:pPr>
      <w:r>
        <w:rPr>
          <w:rFonts w:ascii="Liberation Sans" w:hAnsi="Liberation Sans"/>
          <w:color w:val="0F172A"/>
          <w:sz w:val="21"/>
        </w:rPr>
        <w:t>Patient name and phone.</w:t>
      </w:r>
    </w:p>
    <w:p>
      <w:pPr>
        <w:pStyle w:val="ListBullet"/>
        <w:keepLines/>
      </w:pPr>
      <w:r>
        <w:rPr>
          <w:rFonts w:ascii="Liberation Sans" w:hAnsi="Liberation Sans"/>
          <w:color w:val="0F172A"/>
          <w:sz w:val="21"/>
        </w:rPr>
        <w:t>Age and gender when available.</w:t>
      </w:r>
    </w:p>
    <w:p>
      <w:pPr>
        <w:pStyle w:val="ListBullet"/>
        <w:keepLines/>
      </w:pPr>
      <w:r>
        <w:rPr>
          <w:rFonts w:ascii="Liberation Sans" w:hAnsi="Liberation Sans"/>
          <w:color w:val="0F172A"/>
          <w:sz w:val="21"/>
        </w:rPr>
        <w:t>Last visit date.</w:t>
      </w:r>
    </w:p>
    <w:p>
      <w:pPr>
        <w:pStyle w:val="ListBullet"/>
        <w:keepLines/>
      </w:pPr>
      <w:r>
        <w:rPr>
          <w:rFonts w:ascii="Liberation Sans" w:hAnsi="Liberation Sans"/>
          <w:color w:val="0F172A"/>
          <w:sz w:val="21"/>
        </w:rPr>
        <w:t>Record count.</w:t>
      </w:r>
    </w:p>
    <w:p>
      <w:pPr>
        <w:pStyle w:val="Heading2"/>
      </w:pPr>
      <w:r>
        <w:rPr>
          <w:rFonts w:ascii="Liberation Sans" w:hAnsi="Liberation Sans"/>
          <w:b/>
          <w:color w:val="000000"/>
          <w:sz w:val="30"/>
        </w:rPr>
        <w:t>History modal</w:t>
      </w:r>
    </w:p>
    <w:p>
      <w:pPr>
        <w:keepNext w:val="0"/>
      </w:pPr>
      <w:r>
        <w:rPr>
          <w:rFonts w:ascii="Liberation Sans" w:hAnsi="Liberation Sans"/>
          <w:i w:val="0"/>
          <w:color w:val="0F172A"/>
        </w:rPr>
        <w:t>Show a chronological timeline combining appointments and completed visits. Include doctor, service, date and time, status, reason, examination notes, diagnosis and advice. Use Not recorded when a clinical value is absent.</w:t>
      </w:r>
    </w:p>
    <w:p>
      <w:pPr>
        <w:pStyle w:val="Heading2"/>
      </w:pPr>
      <w:r>
        <w:rPr>
          <w:rFonts w:ascii="Liberation Sans" w:hAnsi="Liberation Sans"/>
          <w:b/>
          <w:color w:val="000000"/>
          <w:sz w:val="30"/>
        </w:rPr>
        <w:t>Required states</w:t>
      </w:r>
    </w:p>
    <w:p>
      <w:pPr>
        <w:pStyle w:val="ListBullet"/>
        <w:keepLines/>
      </w:pPr>
      <w:r>
        <w:rPr>
          <w:rFonts w:ascii="Liberation Sans" w:hAnsi="Liberation Sans"/>
          <w:color w:val="0F172A"/>
          <w:sz w:val="21"/>
        </w:rPr>
        <w:t>Search validation error.</w:t>
      </w:r>
    </w:p>
    <w:p>
      <w:pPr>
        <w:pStyle w:val="ListBullet"/>
        <w:keepLines/>
      </w:pPr>
      <w:r>
        <w:rPr>
          <w:rFonts w:ascii="Liberation Sans" w:hAnsi="Liberation Sans"/>
          <w:color w:val="0F172A"/>
          <w:sz w:val="21"/>
        </w:rPr>
        <w:t>Loading and retry.</w:t>
      </w:r>
    </w:p>
    <w:p>
      <w:pPr>
        <w:pStyle w:val="ListBullet"/>
        <w:keepLines/>
      </w:pPr>
      <w:r>
        <w:rPr>
          <w:rFonts w:ascii="Liberation Sans" w:hAnsi="Liberation Sans"/>
          <w:color w:val="0F172A"/>
          <w:sz w:val="21"/>
        </w:rPr>
        <w:t>No matching patients.</w:t>
      </w:r>
    </w:p>
    <w:p>
      <w:pPr>
        <w:pStyle w:val="ListBullet"/>
        <w:keepLines/>
      </w:pPr>
      <w:r>
        <w:rPr>
          <w:rFonts w:ascii="Liberation Sans" w:hAnsi="Liberation Sans"/>
          <w:color w:val="0F172A"/>
          <w:sz w:val="21"/>
        </w:rPr>
        <w:t>Long-history scrolling.</w:t>
      </w:r>
    </w:p>
    <w:p>
      <w:pPr>
        <w:pStyle w:val="ListBullet"/>
        <w:keepLines/>
      </w:pPr>
      <w:r>
        <w:rPr>
          <w:rFonts w:ascii="Liberation Sans" w:hAnsi="Liberation Sans"/>
          <w:color w:val="0F172A"/>
          <w:sz w:val="21"/>
        </w:rPr>
        <w:t>Permission-aware clinical details.</w:t>
      </w:r>
    </w:p>
    <w:p>
      <w:pPr>
        <w:pStyle w:val="ListBullet"/>
        <w:keepLines/>
      </w:pPr>
      <w:r>
        <w:rPr>
          <w:rFonts w:ascii="Liberation Sans" w:hAnsi="Liberation Sans"/>
          <w:color w:val="0F172A"/>
          <w:sz w:val="21"/>
        </w:rPr>
        <w:t>Keyboard-accessible modal with focus restoration.</w:t>
      </w:r>
    </w:p>
    <w:p>
      <w:pPr>
        <w:pStyle w:val="Heading1"/>
        <w:spacing w:before="0"/>
      </w:pPr>
      <w:r>
        <w:rPr>
          <w:rFonts w:ascii="Liberation Sans" w:hAnsi="Liberation Sans"/>
          <w:b/>
          <w:color w:val="000000"/>
          <w:sz w:val="42"/>
        </w:rPr>
        <w:t>13  Clinic setup</w:t>
      </w:r>
    </w:p>
    <w:p>
      <w:pPr>
        <w:keepNext w:val="0"/>
        <w:spacing w:after="220"/>
      </w:pPr>
      <w:r>
        <w:rPr>
          <w:rFonts w:ascii="Liberation Sans" w:hAnsi="Liberation Sans"/>
          <w:i w:val="0"/>
          <w:color w:val="64748B"/>
          <w:sz w:val="22"/>
        </w:rPr>
        <w:t>Clinic Setup configures doctors, services, availability, holidays, booking rules and clinic users. The page changes by role.</w:t>
      </w:r>
    </w:p>
    <w:p>
      <w:pPr>
        <w:keepNext/>
        <w:spacing w:after="160"/>
      </w:pPr>
      <w:r>
        <w:rPr>
          <w:rFonts w:ascii="Liberation Sans" w:hAnsi="Liberation Sans"/>
          <w:b/>
          <w:color w:val="64748B"/>
          <w:sz w:val="18"/>
        </w:rPr>
        <w:t xml:space="preserve">Functional status  </w:t>
      </w:r>
      <w:r>
        <w:rPr>
          <w:rFonts w:ascii="Liberation Sans" w:hAnsi="Liberation Sans"/>
          <w:b/>
          <w:color w:val="15803D"/>
          <w:sz w:val="18"/>
        </w:rPr>
        <w:t>LIVE</w:t>
      </w:r>
      <w:r>
        <w:rPr>
          <w:rFonts w:ascii="Liberation Sans" w:hAnsi="Liberation Sans"/>
          <w:color w:val="64748B"/>
          <w:sz w:val="18"/>
        </w:rPr>
        <w:t xml:space="preserve">  The principal configuration panels and conflict previews are API-backed.</w:t>
      </w:r>
    </w:p>
    <w:p>
      <w:pPr>
        <w:pStyle w:val="Heading2"/>
      </w:pPr>
      <w:r>
        <w:rPr>
          <w:rFonts w:ascii="Liberation Sans" w:hAnsi="Liberation Sans"/>
          <w:b/>
          <w:color w:val="000000"/>
          <w:sz w:val="30"/>
        </w:rPr>
        <w:t>Administrator panels</w:t>
      </w:r>
    </w:p>
    <w:p>
      <w:pPr>
        <w:keepLines/>
        <w:ind w:left="317" w:hanging="288"/>
      </w:pPr>
      <w:r>
        <w:rPr>
          <w:rFonts w:ascii="Liberation Sans" w:hAnsi="Liberation Sans"/>
          <w:color w:val="0F172A"/>
          <w:sz w:val="21"/>
        </w:rPr>
        <w:t xml:space="preserve">1. </w:t>
      </w:r>
      <w:r>
        <w:rPr>
          <w:rFonts w:ascii="Liberation Sans" w:hAnsi="Liberation Sans"/>
          <w:color w:val="0F172A"/>
          <w:sz w:val="21"/>
        </w:rPr>
        <w:t>Doctors and Services</w:t>
      </w:r>
    </w:p>
    <w:p>
      <w:pPr>
        <w:keepLines/>
        <w:ind w:left="317" w:hanging="288"/>
      </w:pPr>
      <w:r>
        <w:rPr>
          <w:rFonts w:ascii="Liberation Sans" w:hAnsi="Liberation Sans"/>
          <w:color w:val="0F172A"/>
          <w:sz w:val="21"/>
        </w:rPr>
        <w:t xml:space="preserve">2. </w:t>
      </w:r>
      <w:r>
        <w:rPr>
          <w:rFonts w:ascii="Liberation Sans" w:hAnsi="Liberation Sans"/>
          <w:color w:val="0F172A"/>
          <w:sz w:val="21"/>
        </w:rPr>
        <w:t>Clinic Working Hours</w:t>
      </w:r>
    </w:p>
    <w:p>
      <w:pPr>
        <w:keepLines/>
        <w:ind w:left="317" w:hanging="288"/>
      </w:pPr>
      <w:r>
        <w:rPr>
          <w:rFonts w:ascii="Liberation Sans" w:hAnsi="Liberation Sans"/>
          <w:color w:val="0F172A"/>
          <w:sz w:val="21"/>
        </w:rPr>
        <w:t xml:space="preserve">3. </w:t>
      </w:r>
      <w:r>
        <w:rPr>
          <w:rFonts w:ascii="Liberation Sans" w:hAnsi="Liberation Sans"/>
          <w:color w:val="0F172A"/>
          <w:sz w:val="21"/>
        </w:rPr>
        <w:t>Holidays</w:t>
      </w:r>
    </w:p>
    <w:p>
      <w:pPr>
        <w:keepLines/>
        <w:ind w:left="317" w:hanging="288"/>
      </w:pPr>
      <w:r>
        <w:rPr>
          <w:rFonts w:ascii="Liberation Sans" w:hAnsi="Liberation Sans"/>
          <w:color w:val="0F172A"/>
          <w:sz w:val="21"/>
        </w:rPr>
        <w:t xml:space="preserve">4. </w:t>
      </w:r>
      <w:r>
        <w:rPr>
          <w:rFonts w:ascii="Liberation Sans" w:hAnsi="Liberation Sans"/>
          <w:color w:val="0F172A"/>
          <w:sz w:val="21"/>
        </w:rPr>
        <w:t>Doctor Schedules</w:t>
      </w:r>
    </w:p>
    <w:p>
      <w:pPr>
        <w:keepLines/>
        <w:ind w:left="317" w:hanging="288"/>
      </w:pPr>
      <w:r>
        <w:rPr>
          <w:rFonts w:ascii="Liberation Sans" w:hAnsi="Liberation Sans"/>
          <w:color w:val="0F172A"/>
          <w:sz w:val="21"/>
        </w:rPr>
        <w:t xml:space="preserve">5. </w:t>
      </w:r>
      <w:r>
        <w:rPr>
          <w:rFonts w:ascii="Liberation Sans" w:hAnsi="Liberation Sans"/>
          <w:color w:val="0F172A"/>
          <w:sz w:val="21"/>
        </w:rPr>
        <w:t>Booking Rules</w:t>
      </w:r>
    </w:p>
    <w:p>
      <w:pPr>
        <w:keepLines/>
        <w:ind w:left="317" w:hanging="288"/>
      </w:pPr>
      <w:r>
        <w:rPr>
          <w:rFonts w:ascii="Liberation Sans" w:hAnsi="Liberation Sans"/>
          <w:color w:val="0F172A"/>
          <w:sz w:val="21"/>
        </w:rPr>
        <w:t xml:space="preserve">6. </w:t>
      </w:r>
      <w:r>
        <w:rPr>
          <w:rFonts w:ascii="Liberation Sans" w:hAnsi="Liberation Sans"/>
          <w:color w:val="0F172A"/>
          <w:sz w:val="21"/>
        </w:rPr>
        <w:t>User Management</w:t>
      </w:r>
    </w:p>
    <w:p>
      <w:pPr>
        <w:pStyle w:val="Heading2"/>
      </w:pPr>
      <w:r>
        <w:rPr>
          <w:rFonts w:ascii="Liberation Sans" w:hAnsi="Liberation Sans"/>
          <w:b/>
          <w:color w:val="000000"/>
          <w:sz w:val="30"/>
        </w:rPr>
        <w:t>Doctor panels</w:t>
      </w:r>
    </w:p>
    <w:p>
      <w:pPr>
        <w:pStyle w:val="ListBullet"/>
        <w:keepLines/>
      </w:pPr>
      <w:r>
        <w:rPr>
          <w:rFonts w:ascii="Liberation Sans" w:hAnsi="Liberation Sans"/>
          <w:color w:val="0F172A"/>
          <w:sz w:val="21"/>
        </w:rPr>
        <w:t>Own schedule editor.</w:t>
      </w:r>
    </w:p>
    <w:p>
      <w:pPr>
        <w:pStyle w:val="ListBullet"/>
        <w:keepLines/>
      </w:pPr>
      <w:r>
        <w:rPr>
          <w:rFonts w:ascii="Liberation Sans" w:hAnsi="Liberation Sans"/>
          <w:color w:val="0F172A"/>
          <w:sz w:val="21"/>
        </w:rPr>
        <w:t>Own booking rules in read-only form unless an explicit permission is added.</w:t>
      </w:r>
    </w:p>
    <w:p>
      <w:pPr>
        <w:pStyle w:val="Heading2"/>
      </w:pPr>
      <w:r>
        <w:rPr>
          <w:rFonts w:ascii="Liberation Sans" w:hAnsi="Liberation Sans"/>
          <w:b/>
          <w:color w:val="000000"/>
          <w:sz w:val="30"/>
        </w:rPr>
        <w:t>Doctors and services</w:t>
      </w:r>
    </w:p>
    <w:p>
      <w:pPr>
        <w:keepNext w:val="0"/>
      </w:pPr>
      <w:r>
        <w:rPr>
          <w:rFonts w:ascii="Liberation Sans" w:hAnsi="Liberation Sans"/>
          <w:i w:val="0"/>
          <w:color w:val="0F172A"/>
        </w:rPr>
        <w:t>Doctor and service management belong in one editor. Do not create a separate Services section.</w:t>
      </w:r>
    </w:p>
    <w:p>
      <w:pPr>
        <w:pStyle w:val="ListBullet"/>
        <w:keepLines/>
      </w:pPr>
      <w:r>
        <w:rPr>
          <w:rFonts w:ascii="Liberation Sans" w:hAnsi="Liberation Sans"/>
          <w:color w:val="0F172A"/>
          <w:sz w:val="21"/>
        </w:rPr>
        <w:t>Doctor name.</w:t>
      </w:r>
    </w:p>
    <w:p>
      <w:pPr>
        <w:pStyle w:val="ListBullet"/>
        <w:keepLines/>
      </w:pPr>
      <w:r>
        <w:rPr>
          <w:rFonts w:ascii="Liberation Sans" w:hAnsi="Liberation Sans"/>
          <w:color w:val="0F172A"/>
          <w:sz w:val="21"/>
        </w:rPr>
        <w:t>Qualification or specialization.</w:t>
      </w:r>
    </w:p>
    <w:p>
      <w:pPr>
        <w:pStyle w:val="ListBullet"/>
        <w:keepLines/>
      </w:pPr>
      <w:r>
        <w:rPr>
          <w:rFonts w:ascii="Liberation Sans" w:hAnsi="Liberation Sans"/>
          <w:color w:val="0F172A"/>
          <w:sz w:val="21"/>
        </w:rPr>
        <w:t>One predefined service selection.</w:t>
      </w:r>
    </w:p>
    <w:p>
      <w:pPr>
        <w:pStyle w:val="ListBullet"/>
        <w:keepLines/>
      </w:pPr>
      <w:r>
        <w:rPr>
          <w:rFonts w:ascii="Liberation Sans" w:hAnsi="Liberation Sans"/>
          <w:color w:val="0F172A"/>
          <w:sz w:val="21"/>
        </w:rPr>
        <w:t>Consultation fee.</w:t>
      </w:r>
    </w:p>
    <w:p>
      <w:pPr>
        <w:pStyle w:val="ListBullet"/>
        <w:keepLines/>
      </w:pPr>
      <w:r>
        <w:rPr>
          <w:rFonts w:ascii="Liberation Sans" w:hAnsi="Liberation Sans"/>
          <w:color w:val="0F172A"/>
          <w:sz w:val="21"/>
        </w:rPr>
        <w:t>Active or inactive status.</w:t>
      </w:r>
    </w:p>
    <w:p>
      <w:pPr>
        <w:pStyle w:val="ListBullet"/>
        <w:keepLines/>
      </w:pPr>
      <w:r>
        <w:rPr>
          <w:rFonts w:ascii="Liberation Sans" w:hAnsi="Liberation Sans"/>
          <w:color w:val="0F172A"/>
          <w:sz w:val="21"/>
        </w:rPr>
        <w:t>Add, edit, activate, deactivate and permitted removal actions.</w:t>
      </w:r>
    </w:p>
    <w:p>
      <w:pPr>
        <w:keepNext w:val="0"/>
      </w:pPr>
      <w:r>
        <w:rPr>
          <w:rFonts w:ascii="Liberation Sans" w:hAnsi="Liberation Sans"/>
          <w:i w:val="0"/>
          <w:color w:val="0F172A"/>
        </w:rPr>
        <w:t>The UI displays readable names. The API and database retain the corresponding service_key and service_name values. The exact mapping appears in Appendix B.</w:t>
      </w:r>
    </w:p>
    <w:p>
      <w:pPr>
        <w:pStyle w:val="Heading2"/>
      </w:pPr>
      <w:r>
        <w:rPr>
          <w:rFonts w:ascii="Liberation Sans" w:hAnsi="Liberation Sans"/>
          <w:b/>
          <w:color w:val="000000"/>
          <w:sz w:val="30"/>
        </w:rPr>
        <w:t>Clinic working hours</w:t>
      </w:r>
    </w:p>
    <w:p>
      <w:pPr>
        <w:keepNext w:val="0"/>
      </w:pPr>
      <w:r>
        <w:rPr>
          <w:rFonts w:ascii="Liberation Sans" w:hAnsi="Liberation Sans"/>
          <w:i w:val="0"/>
          <w:color w:val="0F172A"/>
        </w:rPr>
        <w:t>Configure Monday through Sunday with zero, one or multiple windows per day. Users may add, remove or edit windows.</w:t>
      </w:r>
    </w:p>
    <w:p>
      <w:pPr>
        <w:pStyle w:val="ListBullet"/>
        <w:keepLines/>
      </w:pPr>
      <w:r>
        <w:rPr>
          <w:rFonts w:ascii="Liberation Sans" w:hAnsi="Liberation Sans"/>
          <w:color w:val="0F172A"/>
          <w:sz w:val="21"/>
        </w:rPr>
        <w:t>Adding a working day or expanding availability must not create a conflict.</w:t>
      </w:r>
    </w:p>
    <w:p>
      <w:pPr>
        <w:pStyle w:val="ListBullet"/>
        <w:keepLines/>
      </w:pPr>
      <w:r>
        <w:rPr>
          <w:rFonts w:ascii="Liberation Sans" w:hAnsi="Liberation Sans"/>
          <w:color w:val="0F172A"/>
          <w:sz w:val="21"/>
        </w:rPr>
        <w:t>Removing a working day can conflict when it strands a future active appointment.</w:t>
      </w:r>
    </w:p>
    <w:p>
      <w:pPr>
        <w:pStyle w:val="ListBullet"/>
        <w:keepLines/>
      </w:pPr>
      <w:r>
        <w:rPr>
          <w:rFonts w:ascii="Liberation Sans" w:hAnsi="Liberation Sans"/>
          <w:color w:val="0F172A"/>
          <w:sz w:val="21"/>
        </w:rPr>
        <w:t>Shortening hours can conflict when an appointment falls outside the new window.</w:t>
      </w:r>
    </w:p>
    <w:p>
      <w:pPr>
        <w:pStyle w:val="ListBullet"/>
        <w:keepLines/>
      </w:pPr>
      <w:r>
        <w:rPr>
          <w:rFonts w:ascii="Liberation Sans" w:hAnsi="Liberation Sans"/>
          <w:color w:val="0F172A"/>
          <w:sz w:val="21"/>
        </w:rPr>
        <w:t>Successful changes synchronize future appointment slots.</w:t>
      </w:r>
    </w:p>
    <w:p>
      <w:pPr>
        <w:pStyle w:val="Heading2"/>
      </w:pPr>
      <w:r>
        <w:rPr>
          <w:rFonts w:ascii="Liberation Sans" w:hAnsi="Liberation Sans"/>
          <w:b/>
          <w:color w:val="000000"/>
          <w:sz w:val="30"/>
        </w:rPr>
        <w:t>Conflict presentation</w:t>
      </w:r>
    </w:p>
    <w:p>
      <w:pPr>
        <w:keepNext w:val="0"/>
      </w:pPr>
      <w:r>
        <w:rPr>
          <w:rFonts w:ascii="Liberation Sans" w:hAnsi="Liberation Sans"/>
          <w:i w:val="0"/>
          <w:color w:val="0F172A"/>
        </w:rPr>
        <w:t>A conflict must show patient name, appointment date, time, doctor, service and reason. A raw appointment UUID is not an adequate explanation. The user resolves or reschedules affected appointments and checks again before saving.</w:t>
      </w:r>
    </w:p>
    <w:p>
      <w:pPr>
        <w:pStyle w:val="Heading2"/>
      </w:pPr>
      <w:r>
        <w:rPr>
          <w:rFonts w:ascii="Liberation Sans" w:hAnsi="Liberation Sans"/>
          <w:b/>
          <w:color w:val="000000"/>
          <w:sz w:val="30"/>
        </w:rPr>
        <w:t>Holidays</w:t>
      </w:r>
    </w:p>
    <w:p>
      <w:pPr>
        <w:pStyle w:val="ListBullet"/>
        <w:keepLines/>
      </w:pPr>
      <w:r>
        <w:rPr>
          <w:rFonts w:ascii="Liberation Sans" w:hAnsi="Liberation Sans"/>
          <w:color w:val="0F172A"/>
          <w:sz w:val="21"/>
        </w:rPr>
        <w:t>Date and reason.</w:t>
      </w:r>
    </w:p>
    <w:p>
      <w:pPr>
        <w:pStyle w:val="ListBullet"/>
        <w:keepLines/>
      </w:pPr>
      <w:r>
        <w:rPr>
          <w:rFonts w:ascii="Liberation Sans" w:hAnsi="Liberation Sans"/>
          <w:color w:val="0F172A"/>
          <w:sz w:val="21"/>
        </w:rPr>
        <w:t>Whole clinic or selected doctors.</w:t>
      </w:r>
    </w:p>
    <w:p>
      <w:pPr>
        <w:pStyle w:val="ListBullet"/>
        <w:keepLines/>
      </w:pPr>
      <w:r>
        <w:rPr>
          <w:rFonts w:ascii="Liberation Sans" w:hAnsi="Liberation Sans"/>
          <w:color w:val="0F172A"/>
          <w:sz w:val="21"/>
        </w:rPr>
        <w:t>Active or inactive status.</w:t>
      </w:r>
    </w:p>
    <w:p>
      <w:pPr>
        <w:pStyle w:val="ListBullet"/>
        <w:keepLines/>
      </w:pPr>
      <w:r>
        <w:rPr>
          <w:rFonts w:ascii="Liberation Sans" w:hAnsi="Liberation Sans"/>
          <w:color w:val="0F172A"/>
          <w:sz w:val="21"/>
        </w:rPr>
        <w:t>Add and remove actions.</w:t>
      </w:r>
    </w:p>
    <w:p>
      <w:pPr>
        <w:pStyle w:val="ListBullet"/>
        <w:keepLines/>
      </w:pPr>
      <w:r>
        <w:rPr>
          <w:rFonts w:ascii="Liberation Sans" w:hAnsi="Liberation Sans"/>
          <w:color w:val="0F172A"/>
          <w:sz w:val="21"/>
        </w:rPr>
        <w:t>Conflict blocking when a future appointment is affected.</w:t>
      </w:r>
    </w:p>
    <w:p>
      <w:pPr>
        <w:pStyle w:val="Heading2"/>
      </w:pPr>
      <w:r>
        <w:rPr>
          <w:rFonts w:ascii="Liberation Sans" w:hAnsi="Liberation Sans"/>
          <w:b/>
          <w:color w:val="000000"/>
          <w:sz w:val="30"/>
        </w:rPr>
        <w:t>Doctor schedules</w:t>
      </w:r>
    </w:p>
    <w:p>
      <w:pPr>
        <w:keepNext w:val="0"/>
      </w:pPr>
      <w:r>
        <w:rPr>
          <w:rFonts w:ascii="Liberation Sans" w:hAnsi="Liberation Sans"/>
          <w:i w:val="0"/>
          <w:color w:val="0F172A"/>
        </w:rPr>
        <w:t>Administrators can select a doctor and edit Monday-to-Sunday windows. Doctors can edit their own permitted schedule. Doctor hours must fit inside clinic hours, and saved changes regenerate future slots.</w:t>
      </w:r>
    </w:p>
    <w:p>
      <w:pPr>
        <w:pStyle w:val="Heading2"/>
      </w:pPr>
      <w:r>
        <w:rPr>
          <w:rFonts w:ascii="Liberation Sans" w:hAnsi="Liberation Sans"/>
          <w:b/>
          <w:color w:val="000000"/>
          <w:sz w:val="30"/>
        </w:rPr>
        <w:t>Booking rules</w:t>
      </w:r>
    </w:p>
    <w:p>
      <w:pPr>
        <w:pStyle w:val="ListBullet"/>
        <w:keepLines/>
      </w:pPr>
      <w:r>
        <w:rPr>
          <w:rFonts w:ascii="Liberation Sans" w:hAnsi="Liberation Sans"/>
          <w:color w:val="0F172A"/>
          <w:sz w:val="21"/>
        </w:rPr>
        <w:t>Slot duration.</w:t>
      </w:r>
    </w:p>
    <w:p>
      <w:pPr>
        <w:pStyle w:val="ListBullet"/>
        <w:keepLines/>
      </w:pPr>
      <w:r>
        <w:rPr>
          <w:rFonts w:ascii="Liberation Sans" w:hAnsi="Liberation Sans"/>
          <w:color w:val="0F172A"/>
          <w:sz w:val="21"/>
        </w:rPr>
        <w:t>Capacity per slot.</w:t>
      </w:r>
    </w:p>
    <w:p>
      <w:pPr>
        <w:pStyle w:val="ListBullet"/>
        <w:keepLines/>
      </w:pPr>
      <w:r>
        <w:rPr>
          <w:rFonts w:ascii="Liberation Sans" w:hAnsi="Liberation Sans"/>
          <w:color w:val="0F172A"/>
          <w:sz w:val="21"/>
        </w:rPr>
        <w:t>Booking horizon in days.</w:t>
      </w:r>
    </w:p>
    <w:p>
      <w:pPr>
        <w:pStyle w:val="ListBullet"/>
        <w:keepLines/>
      </w:pPr>
      <w:r>
        <w:rPr>
          <w:rFonts w:ascii="Liberation Sans" w:hAnsi="Liberation Sans"/>
          <w:color w:val="0F172A"/>
          <w:sz w:val="21"/>
        </w:rPr>
        <w:t>Edit cutoff in minutes.</w:t>
      </w:r>
    </w:p>
    <w:p>
      <w:pPr>
        <w:pStyle w:val="ListBullet"/>
        <w:keepLines/>
      </w:pPr>
      <w:r>
        <w:rPr>
          <w:rFonts w:ascii="Liberation Sans" w:hAnsi="Liberation Sans"/>
          <w:color w:val="0F172A"/>
          <w:sz w:val="21"/>
        </w:rPr>
        <w:t>Maximum shift in minutes.</w:t>
      </w:r>
    </w:p>
    <w:p>
      <w:pPr>
        <w:pStyle w:val="ListBullet"/>
        <w:keepLines/>
      </w:pPr>
      <w:r>
        <w:rPr>
          <w:rFonts w:ascii="Liberation Sans" w:hAnsi="Liberation Sans"/>
          <w:color w:val="0F172A"/>
          <w:sz w:val="21"/>
        </w:rPr>
        <w:t>Whether the doctor may edit permitted appointment or service data.</w:t>
      </w:r>
    </w:p>
    <w:p>
      <w:pPr>
        <w:keepNext w:val="0"/>
      </w:pPr>
      <w:r>
        <w:rPr>
          <w:rFonts w:ascii="Liberation Sans" w:hAnsi="Liberation Sans"/>
          <w:i w:val="0"/>
          <w:color w:val="0F172A"/>
        </w:rPr>
        <w:t>Duration and capacity changes should preview affected appointments. When supported, the user can apply a rule from the next safe date rather than invalidate existing appointments.</w:t>
      </w:r>
    </w:p>
    <w:p>
      <w:pPr>
        <w:pStyle w:val="Heading2"/>
      </w:pPr>
      <w:r>
        <w:rPr>
          <w:rFonts w:ascii="Liberation Sans" w:hAnsi="Liberation Sans"/>
          <w:b/>
          <w:color w:val="000000"/>
          <w:sz w:val="30"/>
        </w:rPr>
        <w:t>User management</w:t>
      </w:r>
    </w:p>
    <w:p>
      <w:pPr>
        <w:pStyle w:val="ListBullet"/>
        <w:keepLines/>
      </w:pPr>
      <w:r>
        <w:rPr>
          <w:rFonts w:ascii="Liberation Sans" w:hAnsi="Liberation Sans"/>
          <w:color w:val="0F172A"/>
          <w:sz w:val="21"/>
        </w:rPr>
        <w:t>List name, immutable generated username, role, doctor link and status.</w:t>
      </w:r>
    </w:p>
    <w:p>
      <w:pPr>
        <w:pStyle w:val="ListBullet"/>
        <w:keepLines/>
      </w:pPr>
      <w:r>
        <w:rPr>
          <w:rFonts w:ascii="Liberation Sans" w:hAnsi="Liberation Sans"/>
          <w:color w:val="0F172A"/>
          <w:sz w:val="21"/>
        </w:rPr>
        <w:t>Create a clinic administrator or doctor login.</w:t>
      </w:r>
    </w:p>
    <w:p>
      <w:pPr>
        <w:pStyle w:val="ListBullet"/>
        <w:keepLines/>
      </w:pPr>
      <w:r>
        <w:rPr>
          <w:rFonts w:ascii="Liberation Sans" w:hAnsi="Liberation Sans"/>
          <w:color w:val="0F172A"/>
          <w:sz w:val="21"/>
        </w:rPr>
        <w:t>Require a doctor account to link to an unlinked doctor.</w:t>
      </w:r>
    </w:p>
    <w:p>
      <w:pPr>
        <w:pStyle w:val="ListBullet"/>
        <w:keepLines/>
      </w:pPr>
      <w:r>
        <w:rPr>
          <w:rFonts w:ascii="Liberation Sans" w:hAnsi="Liberation Sans"/>
          <w:color w:val="0F172A"/>
          <w:sz w:val="21"/>
        </w:rPr>
        <w:t>Enable or disable membership.</w:t>
      </w:r>
    </w:p>
    <w:p>
      <w:pPr>
        <w:pStyle w:val="ListBullet"/>
        <w:keepLines/>
      </w:pPr>
      <w:r>
        <w:rPr>
          <w:rFonts w:ascii="Liberation Sans" w:hAnsi="Liberation Sans"/>
          <w:color w:val="0F172A"/>
          <w:sz w:val="21"/>
        </w:rPr>
        <w:t>Do not introduce a receptionist role unless the domain model is extended.</w:t>
      </w:r>
    </w:p>
    <w:p>
      <w:pPr>
        <w:pStyle w:val="Heading1"/>
        <w:spacing w:before="0"/>
      </w:pPr>
      <w:r>
        <w:rPr>
          <w:rFonts w:ascii="Liberation Sans" w:hAnsi="Liberation Sans"/>
          <w:b/>
          <w:color w:val="000000"/>
          <w:sz w:val="42"/>
        </w:rPr>
        <w:t>14  Settings</w:t>
      </w:r>
    </w:p>
    <w:p>
      <w:pPr>
        <w:keepNext w:val="0"/>
        <w:spacing w:after="220"/>
      </w:pPr>
      <w:r>
        <w:rPr>
          <w:rFonts w:ascii="Liberation Sans" w:hAnsi="Liberation Sans"/>
          <w:i w:val="0"/>
          <w:color w:val="64748B"/>
          <w:sz w:val="22"/>
        </w:rPr>
        <w:t>Settings expose role-specific agent, notification, language and subscription information.</w:t>
      </w:r>
    </w:p>
    <w:p>
      <w:pPr>
        <w:keepNext/>
        <w:spacing w:after="160"/>
      </w:pPr>
      <w:r>
        <w:rPr>
          <w:rFonts w:ascii="Liberation Sans" w:hAnsi="Liberation Sans"/>
          <w:b/>
          <w:color w:val="64748B"/>
          <w:sz w:val="18"/>
        </w:rPr>
        <w:t xml:space="preserve">Functional status  </w:t>
      </w:r>
      <w:r>
        <w:rPr>
          <w:rFonts w:ascii="Liberation Sans" w:hAnsi="Liberation Sans"/>
          <w:b/>
          <w:color w:val="D97706"/>
          <w:sz w:val="18"/>
        </w:rPr>
        <w:t>PARTIAL</w:t>
      </w:r>
      <w:r>
        <w:rPr>
          <w:rFonts w:ascii="Liberation Sans" w:hAnsi="Liberation Sans"/>
          <w:color w:val="64748B"/>
          <w:sz w:val="18"/>
        </w:rPr>
        <w:t xml:space="preserve">  Core settings are API-backed. Some hidden backend voice requirements are not configurable in the current UI.</w:t>
      </w:r>
    </w:p>
    <w:p>
      <w:pPr>
        <w:pStyle w:val="Heading2"/>
      </w:pPr>
      <w:r>
        <w:rPr>
          <w:rFonts w:ascii="Liberation Sans" w:hAnsi="Liberation Sans"/>
          <w:b/>
          <w:color w:val="000000"/>
          <w:sz w:val="30"/>
        </w:rPr>
        <w:t>Agent settings</w:t>
      </w:r>
    </w:p>
    <w:p>
      <w:pPr>
        <w:pStyle w:val="ListBullet"/>
        <w:keepLines/>
      </w:pPr>
      <w:r>
        <w:rPr>
          <w:rFonts w:ascii="Liberation Sans" w:hAnsi="Liberation Sans"/>
          <w:color w:val="0F172A"/>
          <w:sz w:val="21"/>
        </w:rPr>
        <w:t>AI voice agent enabled or disabled.</w:t>
      </w:r>
    </w:p>
    <w:p>
      <w:pPr>
        <w:pStyle w:val="ListBullet"/>
        <w:keepLines/>
      </w:pPr>
      <w:r>
        <w:rPr>
          <w:rFonts w:ascii="Liberation Sans" w:hAnsi="Liberation Sans"/>
          <w:color w:val="0F172A"/>
          <w:sz w:val="21"/>
        </w:rPr>
        <w:t>Booking mode: Pending confirmation or Automatic confirmation.</w:t>
      </w:r>
    </w:p>
    <w:p>
      <w:pPr>
        <w:pStyle w:val="ListBullet"/>
        <w:keepLines/>
      </w:pPr>
      <w:r>
        <w:rPr>
          <w:rFonts w:ascii="Liberation Sans" w:hAnsi="Liberation Sans"/>
          <w:color w:val="0F172A"/>
          <w:sz w:val="21"/>
        </w:rPr>
        <w:t>Readiness explanation when onboarding or backend configuration blocks activation.</w:t>
      </w:r>
    </w:p>
    <w:p>
      <w:pPr>
        <w:keepNext w:val="0"/>
      </w:pPr>
      <w:r>
        <w:rPr>
          <w:rFonts w:ascii="Liberation Sans" w:hAnsi="Liberation Sans"/>
          <w:i w:val="0"/>
          <w:color w:val="0F172A"/>
        </w:rPr>
        <w:t>Do not reintroduce Answering Mode or Fallback Phone. Those fields were intentionally removed from this screen.</w:t>
      </w:r>
    </w:p>
    <w:p>
      <w:pPr>
        <w:pStyle w:val="Heading2"/>
      </w:pPr>
      <w:r>
        <w:rPr>
          <w:rFonts w:ascii="Liberation Sans" w:hAnsi="Liberation Sans"/>
          <w:b/>
          <w:color w:val="000000"/>
          <w:sz w:val="30"/>
        </w:rPr>
        <w:t>Notification settings</w:t>
      </w:r>
    </w:p>
    <w:p>
      <w:pPr>
        <w:pStyle w:val="ListBullet"/>
        <w:keepLines/>
      </w:pPr>
      <w:r>
        <w:rPr>
          <w:rFonts w:ascii="Liberation Sans" w:hAnsi="Liberation Sans"/>
          <w:color w:val="0F172A"/>
          <w:sz w:val="21"/>
        </w:rPr>
        <w:t>Notify clinic staff when an appointment is pending.</w:t>
      </w:r>
    </w:p>
    <w:p>
      <w:pPr>
        <w:pStyle w:val="ListBullet"/>
        <w:keepLines/>
      </w:pPr>
      <w:r>
        <w:rPr>
          <w:rFonts w:ascii="Liberation Sans" w:hAnsi="Liberation Sans"/>
          <w:color w:val="0F172A"/>
          <w:sz w:val="21"/>
        </w:rPr>
        <w:t>Explain that patients are notified after confirmation.</w:t>
      </w:r>
    </w:p>
    <w:p>
      <w:pPr>
        <w:pStyle w:val="ListBullet"/>
        <w:keepLines/>
      </w:pPr>
      <w:r>
        <w:rPr>
          <w:rFonts w:ascii="Liberation Sans" w:hAnsi="Liberation Sans"/>
          <w:color w:val="0F172A"/>
          <w:sz w:val="21"/>
        </w:rPr>
        <w:t>Show recent events only when the API supplies them.</w:t>
      </w:r>
    </w:p>
    <w:p>
      <w:pPr>
        <w:keepNext w:val="0"/>
      </w:pPr>
      <w:r>
        <w:rPr>
          <w:rFonts w:ascii="Liberation Sans" w:hAnsi="Liberation Sans"/>
          <w:i w:val="0"/>
          <w:color w:val="0F172A"/>
        </w:rPr>
        <w:t>Do not include a Pending Notification Channel dropdown or Test Notification button.</w:t>
      </w:r>
    </w:p>
    <w:p>
      <w:pPr>
        <w:pStyle w:val="Heading2"/>
      </w:pPr>
      <w:r>
        <w:rPr>
          <w:rFonts w:ascii="Liberation Sans" w:hAnsi="Liberation Sans"/>
          <w:b/>
          <w:color w:val="000000"/>
          <w:sz w:val="30"/>
        </w:rPr>
        <w:t>Language settings</w:t>
      </w:r>
    </w:p>
    <w:p>
      <w:pPr>
        <w:pStyle w:val="ListBullet"/>
        <w:keepLines/>
      </w:pPr>
      <w:r>
        <w:rPr>
          <w:rFonts w:ascii="Liberation Sans" w:hAnsi="Liberation Sans"/>
          <w:color w:val="0F172A"/>
          <w:sz w:val="21"/>
        </w:rPr>
        <w:t>Default language.</w:t>
      </w:r>
    </w:p>
    <w:p>
      <w:pPr>
        <w:pStyle w:val="ListBullet"/>
        <w:keepLines/>
      </w:pPr>
      <w:r>
        <w:rPr>
          <w:rFonts w:ascii="Liberation Sans" w:hAnsi="Liberation Sans"/>
          <w:color w:val="0F172A"/>
          <w:sz w:val="21"/>
        </w:rPr>
        <w:t>Enabled languages.</w:t>
      </w:r>
    </w:p>
    <w:p>
      <w:pPr>
        <w:pStyle w:val="ListBullet"/>
        <w:keepLines/>
      </w:pPr>
      <w:r>
        <w:rPr>
          <w:rFonts w:ascii="Liberation Sans" w:hAnsi="Liberation Sans"/>
          <w:color w:val="0F172A"/>
          <w:sz w:val="21"/>
        </w:rPr>
        <w:t>English remains enabled.</w:t>
      </w:r>
    </w:p>
    <w:p>
      <w:pPr>
        <w:pStyle w:val="ListBullet"/>
        <w:keepLines/>
      </w:pPr>
      <w:r>
        <w:rPr>
          <w:rFonts w:ascii="Liberation Sans" w:hAnsi="Liberation Sans"/>
          <w:color w:val="0F172A"/>
          <w:sz w:val="21"/>
        </w:rPr>
        <w:t>Missing-template warning.</w:t>
      </w:r>
    </w:p>
    <w:p>
      <w:pPr>
        <w:pStyle w:val="ListBullet"/>
        <w:keepLines/>
      </w:pPr>
      <w:r>
        <w:rPr>
          <w:rFonts w:ascii="Liberation Sans" w:hAnsi="Liberation Sans"/>
          <w:color w:val="0F172A"/>
          <w:sz w:val="21"/>
        </w:rPr>
        <w:t>Editable for administrators and read-only for doctors.</w:t>
      </w:r>
    </w:p>
    <w:p>
      <w:pPr>
        <w:pStyle w:val="ListBullet"/>
        <w:keepLines/>
      </w:pPr>
      <w:r>
        <w:rPr>
          <w:rFonts w:ascii="Liberation Sans" w:hAnsi="Liberation Sans"/>
          <w:color w:val="0F172A"/>
          <w:sz w:val="21"/>
        </w:rPr>
        <w:t>Current primary options are English and Tanglish; the layout must support longer translated labels.</w:t>
      </w:r>
    </w:p>
    <w:p>
      <w:pPr>
        <w:pStyle w:val="Heading2"/>
      </w:pPr>
      <w:r>
        <w:rPr>
          <w:rFonts w:ascii="Liberation Sans" w:hAnsi="Liberation Sans"/>
          <w:b/>
          <w:color w:val="000000"/>
          <w:sz w:val="30"/>
        </w:rPr>
        <w:t>Subscription and limits</w:t>
      </w:r>
    </w:p>
    <w:p>
      <w:pPr>
        <w:pStyle w:val="ListBullet"/>
        <w:keepLines/>
      </w:pPr>
      <w:r>
        <w:rPr>
          <w:rFonts w:ascii="Liberation Sans" w:hAnsi="Liberation Sans"/>
          <w:color w:val="0F172A"/>
          <w:sz w:val="21"/>
        </w:rPr>
        <w:t>Plan and subscription status.</w:t>
      </w:r>
    </w:p>
    <w:p>
      <w:pPr>
        <w:pStyle w:val="ListBullet"/>
        <w:keepLines/>
      </w:pPr>
      <w:r>
        <w:rPr>
          <w:rFonts w:ascii="Liberation Sans" w:hAnsi="Liberation Sans"/>
          <w:color w:val="0F172A"/>
          <w:sz w:val="21"/>
        </w:rPr>
        <w:t>Trial end date.</w:t>
      </w:r>
    </w:p>
    <w:p>
      <w:pPr>
        <w:pStyle w:val="ListBullet"/>
        <w:keepLines/>
      </w:pPr>
      <w:r>
        <w:rPr>
          <w:rFonts w:ascii="Liberation Sans" w:hAnsi="Liberation Sans"/>
          <w:color w:val="0F172A"/>
          <w:sz w:val="21"/>
        </w:rPr>
        <w:t>Voice minutes and overage.</w:t>
      </w:r>
    </w:p>
    <w:p>
      <w:pPr>
        <w:pStyle w:val="ListBullet"/>
        <w:keepLines/>
      </w:pPr>
      <w:r>
        <w:rPr>
          <w:rFonts w:ascii="Liberation Sans" w:hAnsi="Liberation Sans"/>
          <w:color w:val="0F172A"/>
          <w:sz w:val="21"/>
        </w:rPr>
        <w:t>Concurrent-call limit.</w:t>
      </w:r>
    </w:p>
    <w:p>
      <w:pPr>
        <w:pStyle w:val="ListBullet"/>
        <w:keepLines/>
      </w:pPr>
      <w:r>
        <w:rPr>
          <w:rFonts w:ascii="Liberation Sans" w:hAnsi="Liberation Sans"/>
          <w:color w:val="0F172A"/>
          <w:sz w:val="21"/>
        </w:rPr>
        <w:t>Recording and transcript retention.</w:t>
      </w:r>
    </w:p>
    <w:p>
      <w:pPr>
        <w:keepNext w:val="0"/>
      </w:pPr>
      <w:r>
        <w:rPr>
          <w:rFonts w:ascii="Liberation Sans" w:hAnsi="Liberation Sans"/>
          <w:i w:val="0"/>
          <w:color w:val="0F172A"/>
        </w:rPr>
        <w:t>An exact platform administrator may also see plan, status, trial and internal-notes overrides for the active clinic.</w:t>
      </w:r>
    </w:p>
    <w:p>
      <w:pPr>
        <w:pStyle w:val="Heading1"/>
        <w:spacing w:before="0"/>
      </w:pPr>
      <w:r>
        <w:rPr>
          <w:rFonts w:ascii="Liberation Sans" w:hAnsi="Liberation Sans"/>
          <w:b/>
          <w:color w:val="000000"/>
          <w:sz w:val="42"/>
        </w:rPr>
        <w:t>15  Knowledge base</w:t>
      </w:r>
    </w:p>
    <w:p>
      <w:pPr>
        <w:keepNext w:val="0"/>
        <w:spacing w:after="220"/>
      </w:pPr>
      <w:r>
        <w:rPr>
          <w:rFonts w:ascii="Liberation Sans" w:hAnsi="Liberation Sans"/>
          <w:i w:val="0"/>
          <w:color w:val="64748B"/>
          <w:sz w:val="22"/>
        </w:rPr>
        <w:t>The Knowledge Base controls what the AI receptionist may answer and separates drafts from approved runtime knowledge.</w:t>
      </w:r>
    </w:p>
    <w:p>
      <w:pPr>
        <w:keepNext/>
        <w:spacing w:after="160"/>
      </w:pPr>
      <w:r>
        <w:rPr>
          <w:rFonts w:ascii="Liberation Sans" w:hAnsi="Liberation Sans"/>
          <w:b/>
          <w:color w:val="64748B"/>
          <w:sz w:val="18"/>
        </w:rPr>
        <w:t xml:space="preserve">Functional status  </w:t>
      </w:r>
      <w:r>
        <w:rPr>
          <w:rFonts w:ascii="Liberation Sans" w:hAnsi="Liberation Sans"/>
          <w:b/>
          <w:color w:val="D97706"/>
          <w:sz w:val="18"/>
        </w:rPr>
        <w:t>PARTIAL</w:t>
      </w:r>
      <w:r>
        <w:rPr>
          <w:rFonts w:ascii="Liberation Sans" w:hAnsi="Liberation Sans"/>
          <w:color w:val="64748B"/>
          <w:sz w:val="18"/>
        </w:rPr>
        <w:t xml:space="preserve">  Manual Q and A, review, approval and embeddings are live. DOCX import is currently a visual prototype.</w:t>
      </w:r>
    </w:p>
    <w:p>
      <w:pPr>
        <w:pStyle w:val="Heading2"/>
      </w:pPr>
      <w:r>
        <w:rPr>
          <w:rFonts w:ascii="Liberation Sans" w:hAnsi="Liberation Sans"/>
          <w:b/>
          <w:color w:val="000000"/>
          <w:sz w:val="30"/>
        </w:rPr>
        <w:t>Embedding status</w:t>
      </w:r>
    </w:p>
    <w:p>
      <w:pPr>
        <w:pStyle w:val="ListBullet"/>
        <w:keepLines/>
      </w:pPr>
      <w:r>
        <w:rPr>
          <w:rFonts w:ascii="Liberation Sans" w:hAnsi="Liberation Sans"/>
          <w:color w:val="0F172A"/>
          <w:sz w:val="21"/>
        </w:rPr>
        <w:t>Total entries.</w:t>
      </w:r>
    </w:p>
    <w:p>
      <w:pPr>
        <w:pStyle w:val="ListBullet"/>
        <w:keepLines/>
      </w:pPr>
      <w:r>
        <w:rPr>
          <w:rFonts w:ascii="Liberation Sans" w:hAnsi="Liberation Sans"/>
          <w:color w:val="0F172A"/>
          <w:sz w:val="21"/>
        </w:rPr>
        <w:t>Ready or embedded entries.</w:t>
      </w:r>
    </w:p>
    <w:p>
      <w:pPr>
        <w:pStyle w:val="ListBullet"/>
        <w:keepLines/>
      </w:pPr>
      <w:r>
        <w:rPr>
          <w:rFonts w:ascii="Liberation Sans" w:hAnsi="Liberation Sans"/>
          <w:color w:val="0F172A"/>
          <w:sz w:val="21"/>
        </w:rPr>
        <w:t>Pending entries.</w:t>
      </w:r>
    </w:p>
    <w:p>
      <w:pPr>
        <w:pStyle w:val="ListBullet"/>
        <w:keepLines/>
      </w:pPr>
      <w:r>
        <w:rPr>
          <w:rFonts w:ascii="Liberation Sans" w:hAnsi="Liberation Sans"/>
          <w:color w:val="0F172A"/>
          <w:sz w:val="21"/>
        </w:rPr>
        <w:t>Failed entries.</w:t>
      </w:r>
    </w:p>
    <w:p>
      <w:pPr>
        <w:pStyle w:val="ListBullet"/>
        <w:keepLines/>
      </w:pPr>
      <w:r>
        <w:rPr>
          <w:rFonts w:ascii="Liberation Sans" w:hAnsi="Liberation Sans"/>
          <w:color w:val="0F172A"/>
          <w:sz w:val="21"/>
        </w:rPr>
        <w:t>Coverage percentage.</w:t>
      </w:r>
    </w:p>
    <w:p>
      <w:pPr>
        <w:pStyle w:val="Heading2"/>
      </w:pPr>
      <w:r>
        <w:rPr>
          <w:rFonts w:ascii="Liberation Sans" w:hAnsi="Liberation Sans"/>
          <w:b/>
          <w:color w:val="000000"/>
          <w:sz w:val="30"/>
        </w:rPr>
        <w:t>Manual knowledge editor</w:t>
      </w:r>
    </w:p>
    <w:p>
      <w:pPr>
        <w:pStyle w:val="ListBullet"/>
        <w:keepLines/>
      </w:pPr>
      <w:r>
        <w:rPr>
          <w:rFonts w:ascii="Liberation Sans" w:hAnsi="Liberation Sans"/>
          <w:color w:val="0F172A"/>
          <w:sz w:val="21"/>
        </w:rPr>
        <w:t>Question and answer.</w:t>
      </w:r>
    </w:p>
    <w:p>
      <w:pPr>
        <w:pStyle w:val="ListBullet"/>
        <w:keepLines/>
      </w:pPr>
      <w:r>
        <w:rPr>
          <w:rFonts w:ascii="Liberation Sans" w:hAnsi="Liberation Sans"/>
          <w:color w:val="0F172A"/>
          <w:sz w:val="21"/>
        </w:rPr>
        <w:t>Category and alternative phrases.</w:t>
      </w:r>
    </w:p>
    <w:p>
      <w:pPr>
        <w:pStyle w:val="ListBullet"/>
        <w:keepLines/>
      </w:pPr>
      <w:r>
        <w:rPr>
          <w:rFonts w:ascii="Liberation Sans" w:hAnsi="Liberation Sans"/>
          <w:color w:val="0F172A"/>
          <w:sz w:val="21"/>
        </w:rPr>
        <w:t>Source metadata and applicability.</w:t>
      </w:r>
    </w:p>
    <w:p>
      <w:pPr>
        <w:pStyle w:val="ListBullet"/>
        <w:keepLines/>
      </w:pPr>
      <w:r>
        <w:rPr>
          <w:rFonts w:ascii="Liberation Sans" w:hAnsi="Liberation Sans"/>
          <w:color w:val="0F172A"/>
          <w:sz w:val="21"/>
        </w:rPr>
        <w:t>Save Draft and Save and Approve.</w:t>
      </w:r>
    </w:p>
    <w:p>
      <w:pPr>
        <w:pStyle w:val="ListBullet"/>
        <w:keepLines/>
      </w:pPr>
      <w:r>
        <w:rPr>
          <w:rFonts w:ascii="Liberation Sans" w:hAnsi="Liberation Sans"/>
          <w:color w:val="0F172A"/>
          <w:sz w:val="21"/>
        </w:rPr>
        <w:t>Add a custom question.</w:t>
      </w:r>
    </w:p>
    <w:p>
      <w:pPr>
        <w:pStyle w:val="Heading2"/>
      </w:pPr>
      <w:r>
        <w:rPr>
          <w:rFonts w:ascii="Liberation Sans" w:hAnsi="Liberation Sans"/>
          <w:b/>
          <w:color w:val="000000"/>
          <w:sz w:val="30"/>
        </w:rPr>
        <w:t>Review queue</w:t>
      </w:r>
    </w:p>
    <w:p>
      <w:pPr>
        <w:pStyle w:val="ListBullet"/>
        <w:keepLines/>
      </w:pPr>
      <w:r>
        <w:rPr>
          <w:rFonts w:ascii="Liberation Sans" w:hAnsi="Liberation Sans"/>
          <w:color w:val="0F172A"/>
          <w:sz w:val="21"/>
        </w:rPr>
        <w:t>Pending review and needs-update entries.</w:t>
      </w:r>
    </w:p>
    <w:p>
      <w:pPr>
        <w:pStyle w:val="ListBullet"/>
        <w:keepLines/>
      </w:pPr>
      <w:r>
        <w:rPr>
          <w:rFonts w:ascii="Liberation Sans" w:hAnsi="Liberation Sans"/>
          <w:color w:val="0F172A"/>
          <w:sz w:val="21"/>
        </w:rPr>
        <w:t>Single and bulk selection.</w:t>
      </w:r>
    </w:p>
    <w:p>
      <w:pPr>
        <w:pStyle w:val="ListBullet"/>
        <w:keepLines/>
      </w:pPr>
      <w:r>
        <w:rPr>
          <w:rFonts w:ascii="Liberation Sans" w:hAnsi="Liberation Sans"/>
          <w:color w:val="0F172A"/>
          <w:sz w:val="21"/>
        </w:rPr>
        <w:t>Edit, approve and disable.</w:t>
      </w:r>
    </w:p>
    <w:p>
      <w:pPr>
        <w:pStyle w:val="Heading2"/>
      </w:pPr>
      <w:r>
        <w:rPr>
          <w:rFonts w:ascii="Liberation Sans" w:hAnsi="Liberation Sans"/>
          <w:b/>
          <w:color w:val="000000"/>
          <w:sz w:val="30"/>
        </w:rPr>
        <w:t>Approved knowledge</w:t>
      </w:r>
    </w:p>
    <w:p>
      <w:pPr>
        <w:keepNext w:val="0"/>
      </w:pPr>
      <w:r>
        <w:rPr>
          <w:rFonts w:ascii="Liberation Sans" w:hAnsi="Liberation Sans"/>
          <w:i w:val="0"/>
          <w:color w:val="0F172A"/>
        </w:rPr>
        <w:t>Show approved question, answer preview, category, applicability, embedding status and edit or disable actions.</w:t>
      </w:r>
    </w:p>
    <w:p>
      <w:pPr>
        <w:pStyle w:val="Heading2"/>
      </w:pPr>
      <w:r>
        <w:rPr>
          <w:rFonts w:ascii="Liberation Sans" w:hAnsi="Liberation Sans"/>
          <w:b/>
          <w:color w:val="000000"/>
          <w:sz w:val="30"/>
        </w:rPr>
        <w:t>Categories</w:t>
      </w:r>
    </w:p>
    <w:p>
      <w:pPr>
        <w:pStyle w:val="ListBullet"/>
        <w:keepLines/>
      </w:pPr>
      <w:r>
        <w:rPr>
          <w:rFonts w:ascii="Liberation Sans" w:hAnsi="Liberation Sans"/>
          <w:color w:val="0F172A"/>
          <w:sz w:val="21"/>
        </w:rPr>
        <w:t>Parking and facility.</w:t>
      </w:r>
    </w:p>
    <w:p>
      <w:pPr>
        <w:pStyle w:val="ListBullet"/>
        <w:keepLines/>
      </w:pPr>
      <w:r>
        <w:rPr>
          <w:rFonts w:ascii="Liberation Sans" w:hAnsi="Liberation Sans"/>
          <w:color w:val="0F172A"/>
          <w:sz w:val="21"/>
        </w:rPr>
        <w:t>First visit and pre-visit.</w:t>
      </w:r>
    </w:p>
    <w:p>
      <w:pPr>
        <w:pStyle w:val="ListBullet"/>
        <w:keepLines/>
      </w:pPr>
      <w:r>
        <w:rPr>
          <w:rFonts w:ascii="Liberation Sans" w:hAnsi="Liberation Sans"/>
          <w:color w:val="0F172A"/>
          <w:sz w:val="21"/>
        </w:rPr>
        <w:t>Scan and test preparation.</w:t>
      </w:r>
    </w:p>
    <w:p>
      <w:pPr>
        <w:pStyle w:val="ListBullet"/>
        <w:keepLines/>
      </w:pPr>
      <w:r>
        <w:rPr>
          <w:rFonts w:ascii="Liberation Sans" w:hAnsi="Liberation Sans"/>
          <w:color w:val="0F172A"/>
          <w:sz w:val="21"/>
        </w:rPr>
        <w:t>Insurance.</w:t>
      </w:r>
    </w:p>
    <w:p>
      <w:pPr>
        <w:pStyle w:val="ListBullet"/>
        <w:keepLines/>
      </w:pPr>
      <w:r>
        <w:rPr>
          <w:rFonts w:ascii="Liberation Sans" w:hAnsi="Liberation Sans"/>
          <w:color w:val="0F172A"/>
          <w:sz w:val="21"/>
        </w:rPr>
        <w:t>Reports.</w:t>
      </w:r>
    </w:p>
    <w:p>
      <w:pPr>
        <w:pStyle w:val="ListBullet"/>
        <w:keepLines/>
      </w:pPr>
      <w:r>
        <w:rPr>
          <w:rFonts w:ascii="Liberation Sans" w:hAnsi="Liberation Sans"/>
          <w:color w:val="0F172A"/>
          <w:sz w:val="21"/>
        </w:rPr>
        <w:t>General FAQ.</w:t>
      </w:r>
    </w:p>
    <w:p>
      <w:pPr>
        <w:pStyle w:val="Heading2"/>
      </w:pPr>
      <w:r>
        <w:rPr>
          <w:rFonts w:ascii="Liberation Sans" w:hAnsi="Liberation Sans"/>
          <w:b/>
          <w:color w:val="000000"/>
          <w:sz w:val="30"/>
        </w:rPr>
        <w:t>Medical safety</w:t>
      </w:r>
    </w:p>
    <w:p>
      <w:pPr>
        <w:keepNext w:val="0"/>
      </w:pPr>
      <w:r>
        <w:rPr>
          <w:rFonts w:ascii="Liberation Sans" w:hAnsi="Liberation Sans"/>
          <w:i w:val="0"/>
          <w:color w:val="0F172A"/>
        </w:rPr>
        <w:t>Reject knowledge that gives diagnosis, medicine, dosage or treatment advice. Runtime answers use only approved and applicable knowledge.</w:t>
      </w:r>
    </w:p>
    <w:p>
      <w:pPr>
        <w:pStyle w:val="Heading2"/>
      </w:pPr>
      <w:r>
        <w:rPr>
          <w:rFonts w:ascii="Liberation Sans" w:hAnsi="Liberation Sans"/>
          <w:b/>
          <w:color w:val="000000"/>
          <w:sz w:val="30"/>
        </w:rPr>
        <w:t>DOCX import limitation</w:t>
      </w:r>
    </w:p>
    <w:p>
      <w:pPr>
        <w:keepNext w:val="0"/>
      </w:pPr>
      <w:r>
        <w:rPr>
          <w:rFonts w:ascii="Liberation Sans" w:hAnsi="Liberation Sans"/>
          <w:i w:val="0"/>
          <w:color w:val="0F172A"/>
        </w:rPr>
        <w:t>The current drag-and-drop area creates only a local processing presentation and does not upload or import the document. Designs may define intended progress and review states, but must label the integration incomplete until backend work is authorized.</w:t>
      </w:r>
    </w:p>
    <w:p>
      <w:pPr>
        <w:pStyle w:val="Heading1"/>
        <w:spacing w:before="0"/>
      </w:pPr>
      <w:r>
        <w:rPr>
          <w:rFonts w:ascii="Liberation Sans" w:hAnsi="Liberation Sans"/>
          <w:b/>
          <w:color w:val="000000"/>
          <w:sz w:val="42"/>
        </w:rPr>
        <w:t>16  Doctor workspace</w:t>
      </w:r>
    </w:p>
    <w:p>
      <w:pPr>
        <w:keepNext w:val="0"/>
        <w:spacing w:after="220"/>
      </w:pPr>
      <w:r>
        <w:rPr>
          <w:rFonts w:ascii="Liberation Sans" w:hAnsi="Liberation Sans"/>
          <w:i w:val="0"/>
          <w:color w:val="64748B"/>
          <w:sz w:val="22"/>
        </w:rPr>
        <w:t>Doctors receive a focused experience on the Home route and a separate shell from the clinic administrator.</w:t>
      </w:r>
    </w:p>
    <w:p>
      <w:pPr>
        <w:keepNext/>
        <w:spacing w:after="160"/>
      </w:pPr>
      <w:r>
        <w:rPr>
          <w:rFonts w:ascii="Liberation Sans" w:hAnsi="Liberation Sans"/>
          <w:b/>
          <w:color w:val="64748B"/>
          <w:sz w:val="18"/>
        </w:rPr>
        <w:t xml:space="preserve">Functional status  </w:t>
      </w:r>
      <w:r>
        <w:rPr>
          <w:rFonts w:ascii="Liberation Sans" w:hAnsi="Liberation Sans"/>
          <w:b/>
          <w:color w:val="D97706"/>
          <w:sz w:val="18"/>
        </w:rPr>
        <w:t>PARTIAL</w:t>
      </w:r>
      <w:r>
        <w:rPr>
          <w:rFonts w:ascii="Liberation Sans" w:hAnsi="Liberation Sans"/>
          <w:color w:val="64748B"/>
          <w:sz w:val="18"/>
        </w:rPr>
        <w:t xml:space="preserve">  Queue retrieval, history and visit completion are live. Several queue actions and analytics remain local or static.</w:t>
      </w:r>
    </w:p>
    <w:p>
      <w:pPr>
        <w:pStyle w:val="Heading2"/>
      </w:pPr>
      <w:r>
        <w:rPr>
          <w:rFonts w:ascii="Liberation Sans" w:hAnsi="Liberation Sans"/>
          <w:b/>
          <w:color w:val="000000"/>
          <w:sz w:val="30"/>
        </w:rPr>
        <w:t>Doctor navigation</w:t>
      </w:r>
    </w:p>
    <w:p>
      <w:pPr>
        <w:pStyle w:val="ListBullet"/>
        <w:keepLines/>
      </w:pPr>
      <w:r>
        <w:rPr>
          <w:rFonts w:ascii="Liberation Sans" w:hAnsi="Liberation Sans"/>
          <w:color w:val="0F172A"/>
          <w:sz w:val="21"/>
        </w:rPr>
        <w:t>Today.</w:t>
      </w:r>
    </w:p>
    <w:p>
      <w:pPr>
        <w:pStyle w:val="ListBullet"/>
        <w:keepLines/>
      </w:pPr>
      <w:r>
        <w:rPr>
          <w:rFonts w:ascii="Liberation Sans" w:hAnsi="Liberation Sans"/>
          <w:color w:val="0F172A"/>
          <w:sz w:val="21"/>
        </w:rPr>
        <w:t>Analytics.</w:t>
      </w:r>
    </w:p>
    <w:p>
      <w:pPr>
        <w:pStyle w:val="ListBullet"/>
        <w:keepLines/>
      </w:pPr>
      <w:r>
        <w:rPr>
          <w:rFonts w:ascii="Liberation Sans" w:hAnsi="Liberation Sans"/>
          <w:color w:val="0F172A"/>
          <w:sz w:val="21"/>
        </w:rPr>
        <w:t>Patient History.</w:t>
      </w:r>
    </w:p>
    <w:p>
      <w:pPr>
        <w:pStyle w:val="ListBullet"/>
        <w:keepLines/>
      </w:pPr>
      <w:r>
        <w:rPr>
          <w:rFonts w:ascii="Liberation Sans" w:hAnsi="Liberation Sans"/>
          <w:color w:val="0F172A"/>
          <w:sz w:val="21"/>
        </w:rPr>
        <w:t>Logout.</w:t>
      </w:r>
    </w:p>
    <w:p>
      <w:pPr>
        <w:keepNext w:val="0"/>
      </w:pPr>
      <w:r>
        <w:rPr>
          <w:rFonts w:ascii="Liberation Sans" w:hAnsi="Liberation Sans"/>
          <w:i w:val="0"/>
          <w:color w:val="0F172A"/>
        </w:rPr>
        <w:t>The current sections are local tabs rather than routes. A premium redesign may recommend URL-based subsections for deep linking, but must preserve access behavior unless routing work is approved.</w:t>
      </w:r>
    </w:p>
    <w:p>
      <w:pPr>
        <w:pStyle w:val="Heading2"/>
      </w:pPr>
      <w:r>
        <w:rPr>
          <w:rFonts w:ascii="Liberation Sans" w:hAnsi="Liberation Sans"/>
          <w:b/>
          <w:color w:val="000000"/>
          <w:sz w:val="30"/>
        </w:rPr>
        <w:t>Today queue</w:t>
      </w:r>
    </w:p>
    <w:p>
      <w:pPr>
        <w:pStyle w:val="ListBullet"/>
        <w:keepLines/>
      </w:pPr>
      <w:r>
        <w:rPr>
          <w:rFonts w:ascii="Liberation Sans" w:hAnsi="Liberation Sans"/>
          <w:color w:val="0F172A"/>
          <w:sz w:val="21"/>
        </w:rPr>
        <w:t>Selected date and queue totals.</w:t>
      </w:r>
    </w:p>
    <w:p>
      <w:pPr>
        <w:pStyle w:val="ListBullet"/>
        <w:keepLines/>
      </w:pPr>
      <w:r>
        <w:rPr>
          <w:rFonts w:ascii="Liberation Sans" w:hAnsi="Liberation Sans"/>
          <w:color w:val="0F172A"/>
          <w:sz w:val="21"/>
        </w:rPr>
        <w:t>Waiting, In Progress, Visited and Skipped groups.</w:t>
      </w:r>
    </w:p>
    <w:p>
      <w:pPr>
        <w:pStyle w:val="ListBullet"/>
        <w:keepLines/>
      </w:pPr>
      <w:r>
        <w:rPr>
          <w:rFonts w:ascii="Liberation Sans" w:hAnsi="Liberation Sans"/>
          <w:color w:val="0F172A"/>
          <w:sz w:val="21"/>
        </w:rPr>
        <w:t>Patient, time, service, reason, visit type and appointment state.</w:t>
      </w:r>
    </w:p>
    <w:p>
      <w:pPr>
        <w:pStyle w:val="ListBullet"/>
        <w:keepLines/>
      </w:pPr>
      <w:r>
        <w:rPr>
          <w:rFonts w:ascii="Liberation Sans" w:hAnsi="Liberation Sans"/>
          <w:color w:val="0F172A"/>
          <w:sz w:val="21"/>
        </w:rPr>
        <w:t>Previous-visit and completed-visit details.</w:t>
      </w:r>
    </w:p>
    <w:p>
      <w:pPr>
        <w:pStyle w:val="Heading2"/>
      </w:pPr>
      <w:r>
        <w:rPr>
          <w:rFonts w:ascii="Liberation Sans" w:hAnsi="Liberation Sans"/>
          <w:b/>
          <w:color w:val="000000"/>
          <w:sz w:val="30"/>
        </w:rPr>
        <w:t>Consultation workspace</w:t>
      </w:r>
    </w:p>
    <w:p>
      <w:pPr>
        <w:pStyle w:val="ListBullet"/>
        <w:keepLines/>
      </w:pPr>
      <w:r>
        <w:rPr>
          <w:rFonts w:ascii="Liberation Sans" w:hAnsi="Liberation Sans"/>
          <w:color w:val="0F172A"/>
          <w:sz w:val="21"/>
        </w:rPr>
        <w:t>Patient identity and reason for visit.</w:t>
      </w:r>
    </w:p>
    <w:p>
      <w:pPr>
        <w:pStyle w:val="ListBullet"/>
        <w:keepLines/>
      </w:pPr>
      <w:r>
        <w:rPr>
          <w:rFonts w:ascii="Liberation Sans" w:hAnsi="Liberation Sans"/>
          <w:color w:val="0F172A"/>
          <w:sz w:val="21"/>
        </w:rPr>
        <w:t>Previous visit context.</w:t>
      </w:r>
    </w:p>
    <w:p>
      <w:pPr>
        <w:pStyle w:val="ListBullet"/>
        <w:keepLines/>
      </w:pPr>
      <w:r>
        <w:rPr>
          <w:rFonts w:ascii="Liberation Sans" w:hAnsi="Liberation Sans"/>
          <w:color w:val="0F172A"/>
          <w:sz w:val="21"/>
        </w:rPr>
        <w:t>Examination notes.</w:t>
      </w:r>
    </w:p>
    <w:p>
      <w:pPr>
        <w:pStyle w:val="ListBullet"/>
        <w:keepLines/>
      </w:pPr>
      <w:r>
        <w:rPr>
          <w:rFonts w:ascii="Liberation Sans" w:hAnsi="Liberation Sans"/>
          <w:color w:val="0F172A"/>
          <w:sz w:val="21"/>
        </w:rPr>
        <w:t>Diagnosis.</w:t>
      </w:r>
    </w:p>
    <w:p>
      <w:pPr>
        <w:pStyle w:val="ListBullet"/>
        <w:keepLines/>
      </w:pPr>
      <w:r>
        <w:rPr>
          <w:rFonts w:ascii="Liberation Sans" w:hAnsi="Liberation Sans"/>
          <w:color w:val="0F172A"/>
          <w:sz w:val="21"/>
        </w:rPr>
        <w:t>Advice.</w:t>
      </w:r>
    </w:p>
    <w:p>
      <w:pPr>
        <w:pStyle w:val="ListBullet"/>
        <w:keepLines/>
      </w:pPr>
      <w:r>
        <w:rPr>
          <w:rFonts w:ascii="Liberation Sans" w:hAnsi="Liberation Sans"/>
          <w:color w:val="0F172A"/>
          <w:sz w:val="21"/>
        </w:rPr>
        <w:t>Start Consultation, Skip, Save Draft and Mark Visited actions.</w:t>
      </w:r>
    </w:p>
    <w:p>
      <w:pPr>
        <w:keepNext w:val="0"/>
      </w:pPr>
      <w:r>
        <w:rPr>
          <w:rFonts w:ascii="Liberation Sans" w:hAnsi="Liberation Sans"/>
          <w:i w:val="0"/>
          <w:color w:val="0F172A"/>
        </w:rPr>
        <w:t>Mark Visited persists the completed visit and clinical information. Start Consultation, Skip and Save Draft are currently mainly client-side states.</w:t>
      </w:r>
    </w:p>
    <w:p>
      <w:pPr>
        <w:pStyle w:val="Heading2"/>
      </w:pPr>
      <w:r>
        <w:rPr>
          <w:rFonts w:ascii="Liberation Sans" w:hAnsi="Liberation Sans"/>
          <w:b/>
          <w:color w:val="000000"/>
          <w:sz w:val="30"/>
        </w:rPr>
        <w:t>Analytics</w:t>
      </w:r>
    </w:p>
    <w:p>
      <w:pPr>
        <w:keepNext w:val="0"/>
      </w:pPr>
      <w:r>
        <w:rPr>
          <w:rFonts w:ascii="Liberation Sans" w:hAnsi="Liberation Sans"/>
          <w:i w:val="0"/>
          <w:color w:val="0F172A"/>
        </w:rPr>
        <w:t>The current interface contains KPI cards, daily, weekly and monthly filters, trend charts, top conditions, visit types, age distribution and a monthly table. The underlying values are demo data. Design the production-ready system without presenting the sample values as live analytics.</w:t>
      </w:r>
    </w:p>
    <w:p>
      <w:pPr>
        <w:pStyle w:val="Heading2"/>
      </w:pPr>
      <w:r>
        <w:rPr>
          <w:rFonts w:ascii="Liberation Sans" w:hAnsi="Liberation Sans"/>
          <w:b/>
          <w:color w:val="000000"/>
          <w:sz w:val="30"/>
        </w:rPr>
        <w:t>Patient history</w:t>
      </w:r>
    </w:p>
    <w:p>
      <w:pPr>
        <w:keepNext w:val="0"/>
      </w:pPr>
      <w:r>
        <w:rPr>
          <w:rFonts w:ascii="Liberation Sans" w:hAnsi="Liberation Sans"/>
          <w:i w:val="0"/>
          <w:color w:val="0F172A"/>
        </w:rPr>
        <w:t>Use the patient search and combined appointment and clinical timeline described in Section 12, presented within the doctor workspace.</w:t>
      </w:r>
    </w:p>
    <w:p>
      <w:pPr>
        <w:pStyle w:val="Heading2"/>
      </w:pPr>
      <w:r>
        <w:rPr>
          <w:rFonts w:ascii="Liberation Sans" w:hAnsi="Liberation Sans"/>
          <w:b/>
          <w:color w:val="000000"/>
          <w:sz w:val="30"/>
        </w:rPr>
        <w:t>Permission rule</w:t>
      </w:r>
    </w:p>
    <w:p>
      <w:pPr>
        <w:keepNext w:val="0"/>
      </w:pPr>
      <w:r>
        <w:rPr>
          <w:rFonts w:ascii="Liberation Sans" w:hAnsi="Liberation Sans"/>
          <w:i w:val="0"/>
          <w:color w:val="0F172A"/>
        </w:rPr>
        <w:t>The doctor sees only ownership-scoped actions authorized by the API. Do not display Confirm, Cancel or Edit Date and Time merely because those controls exist on a reusable appointment card.</w:t>
      </w:r>
    </w:p>
    <w:p>
      <w:pPr>
        <w:pStyle w:val="Heading1"/>
        <w:spacing w:before="0"/>
      </w:pPr>
      <w:r>
        <w:rPr>
          <w:rFonts w:ascii="Liberation Sans" w:hAnsi="Liberation Sans"/>
          <w:b/>
          <w:color w:val="000000"/>
          <w:sz w:val="42"/>
        </w:rPr>
        <w:t>17  AI voice receptionist</w:t>
      </w:r>
    </w:p>
    <w:p>
      <w:pPr>
        <w:keepNext w:val="0"/>
        <w:spacing w:after="220"/>
      </w:pPr>
      <w:r>
        <w:rPr>
          <w:rFonts w:ascii="Liberation Sans" w:hAnsi="Liberation Sans"/>
          <w:i w:val="0"/>
          <w:color w:val="64748B"/>
          <w:sz w:val="22"/>
        </w:rPr>
        <w:t>The backend supports a text-first, voice-ready clinic receptionist that resolves clinic identity from the called number and performs safe operational tasks.</w:t>
      </w:r>
    </w:p>
    <w:p>
      <w:pPr>
        <w:keepNext/>
        <w:spacing w:after="160"/>
      </w:pPr>
      <w:r>
        <w:rPr>
          <w:rFonts w:ascii="Liberation Sans" w:hAnsi="Liberation Sans"/>
          <w:b/>
          <w:color w:val="64748B"/>
          <w:sz w:val="18"/>
        </w:rPr>
        <w:t xml:space="preserve">Functional status  </w:t>
      </w:r>
      <w:r>
        <w:rPr>
          <w:rFonts w:ascii="Liberation Sans" w:hAnsi="Liberation Sans"/>
          <w:b/>
          <w:color w:val="D97706"/>
          <w:sz w:val="18"/>
        </w:rPr>
        <w:t>PARTIAL</w:t>
      </w:r>
      <w:r>
        <w:rPr>
          <w:rFonts w:ascii="Liberation Sans" w:hAnsi="Liberation Sans"/>
          <w:color w:val="64748B"/>
          <w:sz w:val="18"/>
        </w:rPr>
        <w:t xml:space="preserve">  Core conversation tools and voice lifecycle exist, while deployment readiness depends on clinic and provider configuration.</w:t>
      </w:r>
    </w:p>
    <w:p>
      <w:pPr>
        <w:pStyle w:val="Heading2"/>
      </w:pPr>
      <w:r>
        <w:rPr>
          <w:rFonts w:ascii="Liberation Sans" w:hAnsi="Liberation Sans"/>
          <w:b/>
          <w:color w:val="000000"/>
          <w:sz w:val="30"/>
        </w:rPr>
        <w:t>Supported capabilities</w:t>
      </w:r>
    </w:p>
    <w:p>
      <w:pPr>
        <w:pStyle w:val="ListBullet"/>
        <w:keepLines/>
      </w:pPr>
      <w:r>
        <w:rPr>
          <w:rFonts w:ascii="Liberation Sans" w:hAnsi="Liberation Sans"/>
          <w:color w:val="0F172A"/>
          <w:sz w:val="21"/>
        </w:rPr>
        <w:t>Resolve the clinic from the called phone number.</w:t>
      </w:r>
    </w:p>
    <w:p>
      <w:pPr>
        <w:pStyle w:val="ListBullet"/>
        <w:keepLines/>
      </w:pPr>
      <w:r>
        <w:rPr>
          <w:rFonts w:ascii="Liberation Sans" w:hAnsi="Liberation Sans"/>
          <w:color w:val="0F172A"/>
          <w:sz w:val="21"/>
        </w:rPr>
        <w:t>Provide clinic hours, location, fees and general information.</w:t>
      </w:r>
    </w:p>
    <w:p>
      <w:pPr>
        <w:pStyle w:val="ListBullet"/>
        <w:keepLines/>
      </w:pPr>
      <w:r>
        <w:rPr>
          <w:rFonts w:ascii="Liberation Sans" w:hAnsi="Liberation Sans"/>
          <w:color w:val="0F172A"/>
          <w:sz w:val="21"/>
        </w:rPr>
        <w:t>List services and doctors.</w:t>
      </w:r>
    </w:p>
    <w:p>
      <w:pPr>
        <w:pStyle w:val="ListBullet"/>
        <w:keepLines/>
      </w:pPr>
      <w:r>
        <w:rPr>
          <w:rFonts w:ascii="Liberation Sans" w:hAnsi="Liberation Sans"/>
          <w:color w:val="0F172A"/>
          <w:sz w:val="21"/>
        </w:rPr>
        <w:t>Recommend a service from the stated reason without diagnosing.</w:t>
      </w:r>
    </w:p>
    <w:p>
      <w:pPr>
        <w:pStyle w:val="ListBullet"/>
        <w:keepLines/>
      </w:pPr>
      <w:r>
        <w:rPr>
          <w:rFonts w:ascii="Liberation Sans" w:hAnsi="Liberation Sans"/>
          <w:color w:val="0F172A"/>
          <w:sz w:val="21"/>
        </w:rPr>
        <w:t>Check live slots and create an appointment after explicit confirmation.</w:t>
      </w:r>
    </w:p>
    <w:p>
      <w:pPr>
        <w:pStyle w:val="ListBullet"/>
        <w:keepLines/>
      </w:pPr>
      <w:r>
        <w:rPr>
          <w:rFonts w:ascii="Liberation Sans" w:hAnsi="Liberation Sans"/>
          <w:color w:val="0F172A"/>
          <w:sz w:val="21"/>
        </w:rPr>
        <w:t>Check appointment status.</w:t>
      </w:r>
    </w:p>
    <w:p>
      <w:pPr>
        <w:pStyle w:val="ListBullet"/>
        <w:keepLines/>
      </w:pPr>
      <w:r>
        <w:rPr>
          <w:rFonts w:ascii="Liberation Sans" w:hAnsi="Liberation Sans"/>
          <w:color w:val="0F172A"/>
          <w:sz w:val="21"/>
        </w:rPr>
        <w:t>Cancel an appointment after explicit confirmation.</w:t>
      </w:r>
    </w:p>
    <w:p>
      <w:pPr>
        <w:pStyle w:val="ListBullet"/>
        <w:keepLines/>
      </w:pPr>
      <w:r>
        <w:rPr>
          <w:rFonts w:ascii="Liberation Sans" w:hAnsi="Liberation Sans"/>
          <w:color w:val="0F172A"/>
          <w:sz w:val="21"/>
        </w:rPr>
        <w:t>Submit a reschedule request.</w:t>
      </w:r>
    </w:p>
    <w:p>
      <w:pPr>
        <w:pStyle w:val="ListBullet"/>
        <w:keepLines/>
      </w:pPr>
      <w:r>
        <w:rPr>
          <w:rFonts w:ascii="Liberation Sans" w:hAnsi="Liberation Sans"/>
          <w:color w:val="0F172A"/>
          <w:sz w:val="21"/>
        </w:rPr>
        <w:t>Search approved clinic knowledge.</w:t>
      </w:r>
    </w:p>
    <w:p>
      <w:pPr>
        <w:pStyle w:val="ListBullet"/>
        <w:keepLines/>
      </w:pPr>
      <w:r>
        <w:rPr>
          <w:rFonts w:ascii="Liberation Sans" w:hAnsi="Liberation Sans"/>
          <w:color w:val="0F172A"/>
          <w:sz w:val="21"/>
        </w:rPr>
        <w:t>Record callback requests and emergency incidents.</w:t>
      </w:r>
    </w:p>
    <w:p>
      <w:pPr>
        <w:pStyle w:val="ListBullet"/>
        <w:keepLines/>
      </w:pPr>
      <w:r>
        <w:rPr>
          <w:rFonts w:ascii="Liberation Sans" w:hAnsi="Liberation Sans"/>
          <w:color w:val="0F172A"/>
          <w:sz w:val="21"/>
        </w:rPr>
        <w:t>Store call outcome and summary.</w:t>
      </w:r>
    </w:p>
    <w:p>
      <w:pPr>
        <w:pStyle w:val="Heading2"/>
      </w:pPr>
      <w:r>
        <w:rPr>
          <w:rFonts w:ascii="Liberation Sans" w:hAnsi="Liberation Sans"/>
          <w:b/>
          <w:color w:val="000000"/>
          <w:sz w:val="30"/>
        </w:rPr>
        <w:t>Booking conversation</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Understand the reason for the visit.</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Select or recommend a service.</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Select a doctor.</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Select a date and find an available slot.</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Collect patient information.</w:t>
      </w:r>
    </w:p>
    <w:p>
      <w:pPr>
        <w:keepLines/>
        <w:spacing w:after="60"/>
        <w:ind w:left="403" w:hanging="403"/>
      </w:pPr>
      <w:r>
        <w:rPr>
          <w:rFonts w:ascii="Liberation Sans" w:hAnsi="Liberation Sans"/>
          <w:b/>
          <w:color w:val="0F766E"/>
          <w:sz w:val="21"/>
        </w:rPr>
        <w:t xml:space="preserve">6. </w:t>
      </w:r>
      <w:r>
        <w:rPr>
          <w:rFonts w:ascii="Liberation Sans" w:hAnsi="Liberation Sans"/>
          <w:color w:val="0F172A"/>
          <w:sz w:val="21"/>
        </w:rPr>
        <w:t>Repeat the details and ask for explicit confirmation.</w:t>
      </w:r>
    </w:p>
    <w:p>
      <w:pPr>
        <w:keepLines/>
        <w:spacing w:after="60"/>
        <w:ind w:left="403" w:hanging="403"/>
      </w:pPr>
      <w:r>
        <w:rPr>
          <w:rFonts w:ascii="Liberation Sans" w:hAnsi="Liberation Sans"/>
          <w:b/>
          <w:color w:val="0F766E"/>
          <w:sz w:val="21"/>
        </w:rPr>
        <w:t xml:space="preserve">7. </w:t>
      </w:r>
      <w:r>
        <w:rPr>
          <w:rFonts w:ascii="Liberation Sans" w:hAnsi="Liberation Sans"/>
          <w:color w:val="0F172A"/>
          <w:sz w:val="21"/>
        </w:rPr>
        <w:t>Create the appointment and provide the final status.</w:t>
      </w:r>
    </w:p>
    <w:p>
      <w:pPr>
        <w:pStyle w:val="Heading2"/>
      </w:pPr>
      <w:r>
        <w:rPr>
          <w:rFonts w:ascii="Liberation Sans" w:hAnsi="Liberation Sans"/>
          <w:b/>
          <w:color w:val="000000"/>
          <w:sz w:val="30"/>
        </w:rPr>
        <w:t>Safety behavior</w:t>
      </w:r>
    </w:p>
    <w:p>
      <w:pPr>
        <w:pStyle w:val="ListBullet"/>
        <w:keepLines/>
      </w:pPr>
      <w:r>
        <w:rPr>
          <w:rFonts w:ascii="Liberation Sans" w:hAnsi="Liberation Sans"/>
          <w:color w:val="0F172A"/>
          <w:sz w:val="21"/>
        </w:rPr>
        <w:t>Never diagnose a patient.</w:t>
      </w:r>
    </w:p>
    <w:p>
      <w:pPr>
        <w:pStyle w:val="ListBullet"/>
        <w:keepLines/>
      </w:pPr>
      <w:r>
        <w:rPr>
          <w:rFonts w:ascii="Liberation Sans" w:hAnsi="Liberation Sans"/>
          <w:color w:val="0F172A"/>
          <w:sz w:val="21"/>
        </w:rPr>
        <w:t>Never recommend medicine, dosage or treatment.</w:t>
      </w:r>
    </w:p>
    <w:p>
      <w:pPr>
        <w:pStyle w:val="ListBullet"/>
        <w:keepLines/>
      </w:pPr>
      <w:r>
        <w:rPr>
          <w:rFonts w:ascii="Liberation Sans" w:hAnsi="Liberation Sans"/>
          <w:color w:val="0F172A"/>
          <w:sz w:val="21"/>
        </w:rPr>
        <w:t>During an emergency, advise calling emergency services, including 108 where appropriate, or proceeding to an emergency facility.</w:t>
      </w:r>
    </w:p>
    <w:p>
      <w:pPr>
        <w:pStyle w:val="ListBullet"/>
        <w:keepLines/>
      </w:pPr>
      <w:r>
        <w:rPr>
          <w:rFonts w:ascii="Liberation Sans" w:hAnsi="Liberation Sans"/>
          <w:color w:val="0F172A"/>
          <w:sz w:val="21"/>
        </w:rPr>
        <w:t>Create an emergency incident and stop the normal booking flow.</w:t>
      </w:r>
    </w:p>
    <w:p>
      <w:pPr>
        <w:pStyle w:val="ListBullet"/>
        <w:keepLines/>
      </w:pPr>
      <w:r>
        <w:rPr>
          <w:rFonts w:ascii="Liberation Sans" w:hAnsi="Liberation Sans"/>
          <w:color w:val="0F172A"/>
          <w:sz w:val="21"/>
        </w:rPr>
        <w:t>Escalate mental-health distress or requests for a human through the configured safe path.</w:t>
      </w:r>
    </w:p>
    <w:p>
      <w:pPr>
        <w:pStyle w:val="Heading1"/>
        <w:spacing w:before="0"/>
      </w:pPr>
      <w:r>
        <w:rPr>
          <w:rFonts w:ascii="Liberation Sans" w:hAnsi="Liberation Sans"/>
          <w:b/>
          <w:color w:val="000000"/>
          <w:sz w:val="42"/>
        </w:rPr>
        <w:t>18  Internal platform operations</w:t>
      </w:r>
    </w:p>
    <w:p>
      <w:pPr>
        <w:keepNext w:val="0"/>
        <w:spacing w:after="220"/>
      </w:pPr>
      <w:r>
        <w:rPr>
          <w:rFonts w:ascii="Liberation Sans" w:hAnsi="Liberation Sans"/>
          <w:i w:val="0"/>
          <w:color w:val="64748B"/>
          <w:sz w:val="22"/>
        </w:rPr>
        <w:t>Platform screens support Vaidhyaa staff and should use a distinct internal operations shell rather than the clinic sidebar.</w:t>
      </w:r>
    </w:p>
    <w:p>
      <w:pPr>
        <w:keepNext/>
        <w:spacing w:after="160"/>
      </w:pPr>
      <w:r>
        <w:rPr>
          <w:rFonts w:ascii="Liberation Sans" w:hAnsi="Liberation Sans"/>
          <w:b/>
          <w:color w:val="64748B"/>
          <w:sz w:val="18"/>
        </w:rPr>
        <w:t xml:space="preserve">Functional status  </w:t>
      </w:r>
      <w:r>
        <w:rPr>
          <w:rFonts w:ascii="Liberation Sans" w:hAnsi="Liberation Sans"/>
          <w:b/>
          <w:color w:val="2563EB"/>
          <w:sz w:val="18"/>
        </w:rPr>
        <w:t>INTERNAL</w:t>
      </w:r>
      <w:r>
        <w:rPr>
          <w:rFonts w:ascii="Liberation Sans" w:hAnsi="Liberation Sans"/>
          <w:color w:val="64748B"/>
          <w:sz w:val="18"/>
        </w:rPr>
        <w:t xml:space="preserve">  These routes are restricted and absent from clinic navigation.</w:t>
      </w:r>
    </w:p>
    <w:p>
      <w:pPr>
        <w:pStyle w:val="Heading2"/>
      </w:pPr>
      <w:r>
        <w:rPr>
          <w:rFonts w:ascii="Liberation Sans" w:hAnsi="Liberation Sans"/>
          <w:b/>
          <w:color w:val="000000"/>
          <w:sz w:val="30"/>
        </w:rPr>
        <w:t>Clinic operations</w:t>
      </w:r>
    </w:p>
    <w:p>
      <w:pPr>
        <w:pStyle w:val="ListBullet"/>
        <w:keepLines/>
      </w:pPr>
      <w:r>
        <w:rPr>
          <w:rFonts w:ascii="Liberation Sans" w:hAnsi="Liberation Sans"/>
          <w:color w:val="0F172A"/>
          <w:sz w:val="21"/>
        </w:rPr>
        <w:t>Clinic list with name, onboarding state and status.</w:t>
      </w:r>
    </w:p>
    <w:p>
      <w:pPr>
        <w:pStyle w:val="ListBullet"/>
        <w:keepLines/>
      </w:pPr>
      <w:r>
        <w:rPr>
          <w:rFonts w:ascii="Liberation Sans" w:hAnsi="Liberation Sans"/>
          <w:color w:val="0F172A"/>
          <w:sz w:val="21"/>
        </w:rPr>
        <w:t>Onboarding checklist modal.</w:t>
      </w:r>
    </w:p>
    <w:p>
      <w:pPr>
        <w:pStyle w:val="ListBullet"/>
        <w:keepLines/>
      </w:pPr>
      <w:r>
        <w:rPr>
          <w:rFonts w:ascii="Liberation Sans" w:hAnsi="Liberation Sans"/>
          <w:color w:val="0F172A"/>
          <w:sz w:val="21"/>
        </w:rPr>
        <w:t>Activate or suspend a clinic.</w:t>
      </w:r>
    </w:p>
    <w:p>
      <w:pPr>
        <w:pStyle w:val="ListBullet"/>
        <w:keepLines/>
      </w:pPr>
      <w:r>
        <w:rPr>
          <w:rFonts w:ascii="Liberation Sans" w:hAnsi="Liberation Sans"/>
          <w:color w:val="0F172A"/>
          <w:sz w:val="21"/>
        </w:rPr>
        <w:t>Checklist areas include clinic details, administrator, hours, doctors, services, mappings, schedules, rules, knowledge, telephony and test conversation.</w:t>
      </w:r>
    </w:p>
    <w:p>
      <w:pPr>
        <w:pStyle w:val="Heading2"/>
      </w:pPr>
      <w:r>
        <w:rPr>
          <w:rFonts w:ascii="Liberation Sans" w:hAnsi="Liberation Sans"/>
          <w:b/>
          <w:color w:val="000000"/>
          <w:sz w:val="30"/>
        </w:rPr>
        <w:t>Job health</w:t>
      </w:r>
    </w:p>
    <w:p>
      <w:pPr>
        <w:pStyle w:val="ListBullet"/>
        <w:keepLines/>
      </w:pPr>
      <w:r>
        <w:rPr>
          <w:rFonts w:ascii="Liberation Sans" w:hAnsi="Liberation Sans"/>
          <w:color w:val="0F172A"/>
          <w:sz w:val="21"/>
        </w:rPr>
        <w:t>Queue mode and Redis state.</w:t>
      </w:r>
    </w:p>
    <w:p>
      <w:pPr>
        <w:pStyle w:val="ListBullet"/>
        <w:keepLines/>
      </w:pPr>
      <w:r>
        <w:rPr>
          <w:rFonts w:ascii="Liberation Sans" w:hAnsi="Liberation Sans"/>
          <w:color w:val="0F172A"/>
          <w:sz w:val="21"/>
        </w:rPr>
        <w:t>Pending and failed job counts.</w:t>
      </w:r>
    </w:p>
    <w:p>
      <w:pPr>
        <w:pStyle w:val="ListBullet"/>
        <w:keepLines/>
      </w:pPr>
      <w:r>
        <w:rPr>
          <w:rFonts w:ascii="Liberation Sans" w:hAnsi="Liberation Sans"/>
          <w:color w:val="0F172A"/>
          <w:sz w:val="21"/>
        </w:rPr>
        <w:t>Last runs for slot generation, hold expiry, recording cleanup and transcript cleanup.</w:t>
      </w:r>
    </w:p>
    <w:p>
      <w:pPr>
        <w:pStyle w:val="ListBullet"/>
        <w:keepLines/>
      </w:pPr>
      <w:r>
        <w:rPr>
          <w:rFonts w:ascii="Liberation Sans" w:hAnsi="Liberation Sans"/>
          <w:color w:val="0F172A"/>
          <w:sz w:val="21"/>
        </w:rPr>
        <w:t>Recent run table and retry-on-load behavior.</w:t>
      </w:r>
    </w:p>
    <w:p>
      <w:pPr>
        <w:pStyle w:val="Heading2"/>
      </w:pPr>
      <w:r>
        <w:rPr>
          <w:rFonts w:ascii="Liberation Sans" w:hAnsi="Liberation Sans"/>
          <w:b/>
          <w:color w:val="000000"/>
          <w:sz w:val="30"/>
        </w:rPr>
        <w:t>Notification operations</w:t>
      </w:r>
    </w:p>
    <w:p>
      <w:pPr>
        <w:pStyle w:val="ListBullet"/>
        <w:keepLines/>
      </w:pPr>
      <w:r>
        <w:rPr>
          <w:rFonts w:ascii="Liberation Sans" w:hAnsi="Liberation Sans"/>
          <w:color w:val="0F172A"/>
          <w:sz w:val="21"/>
        </w:rPr>
        <w:t>Filter by status, event type and clinic.</w:t>
      </w:r>
    </w:p>
    <w:p>
      <w:pPr>
        <w:pStyle w:val="ListBullet"/>
        <w:keepLines/>
      </w:pPr>
      <w:r>
        <w:rPr>
          <w:rFonts w:ascii="Liberation Sans" w:hAnsi="Liberation Sans"/>
          <w:color w:val="0F172A"/>
          <w:sz w:val="21"/>
        </w:rPr>
        <w:t>Show date, clinic, event, channel, recipient, status, attempts and error.</w:t>
      </w:r>
    </w:p>
    <w:p>
      <w:pPr>
        <w:pStyle w:val="ListBullet"/>
        <w:keepLines/>
      </w:pPr>
      <w:r>
        <w:rPr>
          <w:rFonts w:ascii="Liberation Sans" w:hAnsi="Liberation Sans"/>
          <w:color w:val="0F172A"/>
          <w:sz w:val="21"/>
        </w:rPr>
        <w:t>Retry eligible failures and cancel eligible non-terminal events.</w:t>
      </w:r>
    </w:p>
    <w:p>
      <w:pPr>
        <w:pStyle w:val="ListBullet"/>
        <w:keepLines/>
      </w:pPr>
      <w:r>
        <w:rPr>
          <w:rFonts w:ascii="Liberation Sans" w:hAnsi="Liberation Sans"/>
          <w:color w:val="0F172A"/>
          <w:sz w:val="21"/>
        </w:rPr>
        <w:t>Display a masked payload when the API provides it.</w:t>
      </w:r>
    </w:p>
    <w:p>
      <w:pPr>
        <w:pStyle w:val="Heading2"/>
      </w:pPr>
      <w:r>
        <w:rPr>
          <w:rFonts w:ascii="Liberation Sans" w:hAnsi="Liberation Sans"/>
          <w:b/>
          <w:color w:val="000000"/>
          <w:sz w:val="30"/>
        </w:rPr>
        <w:t>Internal design guidance</w:t>
      </w:r>
    </w:p>
    <w:p>
      <w:pPr>
        <w:keepNext w:val="0"/>
      </w:pPr>
      <w:r>
        <w:rPr>
          <w:rFonts w:ascii="Liberation Sans" w:hAnsi="Liberation Sans"/>
          <w:i w:val="0"/>
          <w:color w:val="0F172A"/>
        </w:rPr>
        <w:t>Use denser tables and operational filters than the clinic portal, but retain the same component tokens, accessibility rules and status taxonomy. Make internal scope visually clear.</w:t>
      </w:r>
    </w:p>
    <w:p>
      <w:pPr>
        <w:pStyle w:val="Heading1"/>
        <w:spacing w:before="0"/>
      </w:pPr>
      <w:r>
        <w:rPr>
          <w:rFonts w:ascii="Liberation Sans" w:hAnsi="Liberation Sans"/>
          <w:b/>
          <w:color w:val="000000"/>
          <w:sz w:val="42"/>
        </w:rPr>
        <w:t>19  End-to-end workflows</w:t>
      </w:r>
    </w:p>
    <w:p>
      <w:pPr>
        <w:keepNext w:val="0"/>
        <w:spacing w:after="220"/>
      </w:pPr>
      <w:r>
        <w:rPr>
          <w:rFonts w:ascii="Liberation Sans" w:hAnsi="Liberation Sans"/>
          <w:i w:val="0"/>
          <w:color w:val="64748B"/>
          <w:sz w:val="22"/>
        </w:rPr>
        <w:t>These workflows define the sequence and decision points the redesign must preserve.</w:t>
      </w:r>
    </w:p>
    <w:p>
      <w:pPr>
        <w:pStyle w:val="Heading2"/>
      </w:pPr>
      <w:r>
        <w:rPr>
          <w:rFonts w:ascii="Liberation Sans" w:hAnsi="Liberation Sans"/>
          <w:b/>
          <w:color w:val="000000"/>
          <w:sz w:val="30"/>
        </w:rPr>
        <w:t>Manual booking</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Open the shared manual-appointment modal.</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Enter or find the patient.</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Select doctor and active service.</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Select a valid date and live slot.</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Enter reason and visit type.</w:t>
      </w:r>
    </w:p>
    <w:p>
      <w:pPr>
        <w:keepLines/>
        <w:spacing w:after="60"/>
        <w:ind w:left="403" w:hanging="403"/>
      </w:pPr>
      <w:r>
        <w:rPr>
          <w:rFonts w:ascii="Liberation Sans" w:hAnsi="Liberation Sans"/>
          <w:b/>
          <w:color w:val="0F766E"/>
          <w:sz w:val="21"/>
        </w:rPr>
        <w:t xml:space="preserve">6. </w:t>
      </w:r>
      <w:r>
        <w:rPr>
          <w:rFonts w:ascii="Liberation Sans" w:hAnsi="Liberation Sans"/>
          <w:color w:val="0F172A"/>
          <w:sz w:val="21"/>
        </w:rPr>
        <w:t>Validate availability again on submit.</w:t>
      </w:r>
    </w:p>
    <w:p>
      <w:pPr>
        <w:keepLines/>
        <w:spacing w:after="60"/>
        <w:ind w:left="403" w:hanging="403"/>
      </w:pPr>
      <w:r>
        <w:rPr>
          <w:rFonts w:ascii="Liberation Sans" w:hAnsi="Liberation Sans"/>
          <w:b/>
          <w:color w:val="0F766E"/>
          <w:sz w:val="21"/>
        </w:rPr>
        <w:t xml:space="preserve">7. </w:t>
      </w:r>
      <w:r>
        <w:rPr>
          <w:rFonts w:ascii="Liberation Sans" w:hAnsi="Liberation Sans"/>
          <w:color w:val="0F172A"/>
          <w:sz w:val="21"/>
        </w:rPr>
        <w:t>Create the appointment and refresh affected views.</w:t>
      </w:r>
    </w:p>
    <w:p>
      <w:pPr>
        <w:pStyle w:val="Heading2"/>
      </w:pPr>
      <w:r>
        <w:rPr>
          <w:rFonts w:ascii="Liberation Sans" w:hAnsi="Liberation Sans"/>
          <w:b/>
          <w:color w:val="000000"/>
          <w:sz w:val="30"/>
        </w:rPr>
        <w:t>Reschedule confirmed appointment</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Open Edit Date and Time for an authorized appointment.</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Select date and load real available slots.</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Choose an available slot.</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Recheck capacity on save.</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Move the appointment, release the old slot and record the activity.</w:t>
      </w:r>
    </w:p>
    <w:p>
      <w:pPr>
        <w:pStyle w:val="Heading2"/>
      </w:pPr>
      <w:r>
        <w:rPr>
          <w:rFonts w:ascii="Liberation Sans" w:hAnsi="Liberation Sans"/>
          <w:b/>
          <w:color w:val="000000"/>
          <w:sz w:val="30"/>
        </w:rPr>
        <w:t>Change clinic or doctor availability</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Edit working days or time windows.</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Compare the proposed availability with future active appointments.</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Allow additions or expansions without false conflicts.</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Show detailed conflicts for removals or contractions.</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Resolve affected appointments and save again.</w:t>
      </w:r>
    </w:p>
    <w:p>
      <w:pPr>
        <w:keepLines/>
        <w:spacing w:after="60"/>
        <w:ind w:left="403" w:hanging="403"/>
      </w:pPr>
      <w:r>
        <w:rPr>
          <w:rFonts w:ascii="Liberation Sans" w:hAnsi="Liberation Sans"/>
          <w:b/>
          <w:color w:val="0F766E"/>
          <w:sz w:val="21"/>
        </w:rPr>
        <w:t xml:space="preserve">6. </w:t>
      </w:r>
      <w:r>
        <w:rPr>
          <w:rFonts w:ascii="Liberation Sans" w:hAnsi="Liberation Sans"/>
          <w:color w:val="0F172A"/>
          <w:sz w:val="21"/>
        </w:rPr>
        <w:t>Regenerate future slots from the saved configuration.</w:t>
      </w:r>
    </w:p>
    <w:p>
      <w:pPr>
        <w:pStyle w:val="Heading2"/>
      </w:pPr>
      <w:r>
        <w:rPr>
          <w:rFonts w:ascii="Liberation Sans" w:hAnsi="Liberation Sans"/>
          <w:b/>
          <w:color w:val="000000"/>
          <w:sz w:val="30"/>
        </w:rPr>
        <w:t>Complete consultation</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Open an owned confirmed appointment.</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Review patient and previous-visit context.</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Record examination notes, diagnosis and advice.</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Mark the appointment visited.</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Persist the patient visit and move the record to Visited.</w:t>
      </w:r>
    </w:p>
    <w:p>
      <w:pPr>
        <w:pStyle w:val="Heading2"/>
      </w:pPr>
      <w:r>
        <w:rPr>
          <w:rFonts w:ascii="Liberation Sans" w:hAnsi="Liberation Sans"/>
          <w:b/>
          <w:color w:val="000000"/>
          <w:sz w:val="30"/>
        </w:rPr>
        <w:t>Knowledge approval</w:t>
      </w:r>
    </w:p>
    <w:p>
      <w:pPr>
        <w:keepLines/>
        <w:spacing w:after="60"/>
        <w:ind w:left="403" w:hanging="403"/>
      </w:pPr>
      <w:r>
        <w:rPr>
          <w:rFonts w:ascii="Liberation Sans" w:hAnsi="Liberation Sans"/>
          <w:b/>
          <w:color w:val="0F766E"/>
          <w:sz w:val="21"/>
        </w:rPr>
        <w:t xml:space="preserve">1. </w:t>
      </w:r>
      <w:r>
        <w:rPr>
          <w:rFonts w:ascii="Liberation Sans" w:hAnsi="Liberation Sans"/>
          <w:color w:val="0F172A"/>
          <w:sz w:val="21"/>
        </w:rPr>
        <w:t>Create or edit a knowledge entry.</w:t>
      </w:r>
    </w:p>
    <w:p>
      <w:pPr>
        <w:keepLines/>
        <w:spacing w:after="60"/>
        <w:ind w:left="403" w:hanging="403"/>
      </w:pPr>
      <w:r>
        <w:rPr>
          <w:rFonts w:ascii="Liberation Sans" w:hAnsi="Liberation Sans"/>
          <w:b/>
          <w:color w:val="0F766E"/>
          <w:sz w:val="21"/>
        </w:rPr>
        <w:t xml:space="preserve">2. </w:t>
      </w:r>
      <w:r>
        <w:rPr>
          <w:rFonts w:ascii="Liberation Sans" w:hAnsi="Liberation Sans"/>
          <w:color w:val="0F172A"/>
          <w:sz w:val="21"/>
        </w:rPr>
        <w:t>Save it for review or approve it if authorized.</w:t>
      </w:r>
    </w:p>
    <w:p>
      <w:pPr>
        <w:keepLines/>
        <w:spacing w:after="60"/>
        <w:ind w:left="403" w:hanging="403"/>
      </w:pPr>
      <w:r>
        <w:rPr>
          <w:rFonts w:ascii="Liberation Sans" w:hAnsi="Liberation Sans"/>
          <w:b/>
          <w:color w:val="0F766E"/>
          <w:sz w:val="21"/>
        </w:rPr>
        <w:t xml:space="preserve">3. </w:t>
      </w:r>
      <w:r>
        <w:rPr>
          <w:rFonts w:ascii="Liberation Sans" w:hAnsi="Liberation Sans"/>
          <w:color w:val="0F172A"/>
          <w:sz w:val="21"/>
        </w:rPr>
        <w:t>Reject unsafe medical content.</w:t>
      </w:r>
    </w:p>
    <w:p>
      <w:pPr>
        <w:keepLines/>
        <w:spacing w:after="60"/>
        <w:ind w:left="403" w:hanging="403"/>
      </w:pPr>
      <w:r>
        <w:rPr>
          <w:rFonts w:ascii="Liberation Sans" w:hAnsi="Liberation Sans"/>
          <w:b/>
          <w:color w:val="0F766E"/>
          <w:sz w:val="21"/>
        </w:rPr>
        <w:t xml:space="preserve">4. </w:t>
      </w:r>
      <w:r>
        <w:rPr>
          <w:rFonts w:ascii="Liberation Sans" w:hAnsi="Liberation Sans"/>
          <w:color w:val="0F172A"/>
          <w:sz w:val="21"/>
        </w:rPr>
        <w:t>Generate or refresh the embedding.</w:t>
      </w:r>
    </w:p>
    <w:p>
      <w:pPr>
        <w:keepLines/>
        <w:spacing w:after="60"/>
        <w:ind w:left="403" w:hanging="403"/>
      </w:pPr>
      <w:r>
        <w:rPr>
          <w:rFonts w:ascii="Liberation Sans" w:hAnsi="Liberation Sans"/>
          <w:b/>
          <w:color w:val="0F766E"/>
          <w:sz w:val="21"/>
        </w:rPr>
        <w:t xml:space="preserve">5. </w:t>
      </w:r>
      <w:r>
        <w:rPr>
          <w:rFonts w:ascii="Liberation Sans" w:hAnsi="Liberation Sans"/>
          <w:color w:val="0F172A"/>
          <w:sz w:val="21"/>
        </w:rPr>
        <w:t>Make only approved and applicable entries available at runtime.</w:t>
      </w:r>
    </w:p>
    <w:p>
      <w:pPr>
        <w:pStyle w:val="Heading1"/>
        <w:spacing w:before="0"/>
      </w:pPr>
      <w:r>
        <w:rPr>
          <w:rFonts w:ascii="Liberation Sans" w:hAnsi="Liberation Sans"/>
          <w:b/>
          <w:color w:val="000000"/>
          <w:sz w:val="42"/>
        </w:rPr>
        <w:t>20  Domain model and status taxonomy</w:t>
      </w:r>
    </w:p>
    <w:p>
      <w:pPr>
        <w:keepNext w:val="0"/>
        <w:spacing w:after="220"/>
      </w:pPr>
      <w:r>
        <w:rPr>
          <w:rFonts w:ascii="Liberation Sans" w:hAnsi="Liberation Sans"/>
          <w:i w:val="0"/>
          <w:color w:val="64748B"/>
          <w:sz w:val="22"/>
        </w:rPr>
        <w:t>The frontend should use these entity groups and semantic statuses consistently across screens.</w:t>
      </w:r>
    </w:p>
    <w:p>
      <w:pPr>
        <w:pStyle w:val="Heading2"/>
      </w:pPr>
      <w:r>
        <w:rPr>
          <w:rFonts w:ascii="Liberation Sans" w:hAnsi="Liberation Sans"/>
          <w:b/>
          <w:color w:val="000000"/>
          <w:sz w:val="30"/>
        </w:rPr>
        <w:t>Core entities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Area</w:t>
            </w:r>
          </w:p>
        </w:tc>
        <w:tc>
          <w:tcPr>
            <w:tcW w:type="dxa" w:w="784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Key records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Profile, unique number, address, settings, telephony, onboarding and subscription</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Access</w:t>
            </w:r>
          </w:p>
        </w:tc>
        <w:tc>
          <w:tcPr>
            <w:tcW w:type="dxa" w:w="78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User, clinic membership, role, doctor link, status and session</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Clinical setup</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Doctor, service, mapping, fee, schedule and booking rules</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Availability</w:t>
            </w:r>
          </w:p>
        </w:tc>
        <w:tc>
          <w:tcPr>
            <w:tcW w:type="dxa" w:w="78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hours, doctor hours, holidays, blocked periods, slots and holds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Appointments</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Patient, doctor, service, time, source, status, request, event and visit</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Voice operations</w:t>
            </w:r>
          </w:p>
        </w:tc>
        <w:tc>
          <w:tcPr>
            <w:tcW w:type="dxa" w:w="784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Call, conversation, outcome, callback, emergency and notification</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Knowledge</w:t>
            </w:r>
          </w:p>
        </w:tc>
        <w:tc>
          <w:tcPr>
            <w:tcW w:type="dxa" w:w="784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Question, answer, category, approval, applicability, language and embedding</w:t>
            </w:r>
          </w:p>
        </w:tc>
      </w:tr>
    </w:tbl>
    <w:p>
      <w:pPr>
        <w:spacing w:after="40"/>
      </w:pPr>
    </w:p>
    <w:p>
      <w:pPr>
        <w:pStyle w:val="Heading2"/>
      </w:pPr>
      <w:r>
        <w:rPr>
          <w:rFonts w:ascii="Liberation Sans" w:hAnsi="Liberation Sans"/>
          <w:b/>
          <w:color w:val="000000"/>
          <w:sz w:val="30"/>
        </w:rPr>
        <w:t>Semantic status system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Status</w:t>
            </w:r>
          </w:p>
        </w:tc>
        <w:tc>
          <w:tcPr>
            <w:tcW w:type="dxa" w:w="5544"/>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Meaning</w:t>
            </w:r>
          </w:p>
        </w:tc>
        <w:tc>
          <w:tcPr>
            <w:tcW w:type="dxa" w:w="2304"/>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Recommended color</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Pending</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Awaiting an authorized decision</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Amber</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Confirmed</w:t>
            </w:r>
          </w:p>
        </w:tc>
        <w:tc>
          <w:tcPr>
            <w:tcW w:type="dxa" w:w="55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Appointment accepted and active</w:t>
            </w:r>
          </w:p>
        </w:tc>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Emerald</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Visited</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Consultation completed</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Blue</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Missed</w:t>
            </w:r>
          </w:p>
        </w:tc>
        <w:tc>
          <w:tcPr>
            <w:tcW w:type="dxa" w:w="55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Past pending request without action</w:t>
            </w:r>
          </w:p>
        </w:tc>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Rose</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Cancelled</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Appointment no longer active</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Red</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Rescheduled</w:t>
            </w:r>
          </w:p>
        </w:tc>
        <w:tc>
          <w:tcPr>
            <w:tcW w:type="dxa" w:w="55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Time or date changed</w:t>
            </w:r>
          </w:p>
        </w:tc>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Violet</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Callback required</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Staff follow-up required</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Orange</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Emergency</w:t>
            </w:r>
          </w:p>
        </w:tc>
        <w:tc>
          <w:tcPr>
            <w:tcW w:type="dxa" w:w="55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Urgent escalation</w:t>
            </w:r>
          </w:p>
        </w:tc>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Strong red</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Inactive</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Disabled or unavailable</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Slate</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Draft</w:t>
            </w:r>
          </w:p>
        </w:tc>
        <w:tc>
          <w:tcPr>
            <w:tcW w:type="dxa" w:w="554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Saved but not approved</w:t>
            </w:r>
          </w:p>
        </w:tc>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Neutral gray</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Needs review</w:t>
            </w:r>
          </w:p>
        </w:tc>
        <w:tc>
          <w:tcPr>
            <w:tcW w:type="dxa" w:w="554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Human review required</w:t>
            </w:r>
          </w:p>
        </w:tc>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Amber</w:t>
            </w:r>
          </w:p>
        </w:tc>
      </w:tr>
    </w:tbl>
    <w:p>
      <w:pPr>
        <w:spacing w:after="40"/>
      </w:pPr>
    </w:p>
    <w:p>
      <w:pPr>
        <w:keepNext w:val="0"/>
      </w:pPr>
      <w:r>
        <w:rPr>
          <w:rFonts w:ascii="Liberation Sans" w:hAnsi="Liberation Sans"/>
          <w:i w:val="0"/>
          <w:color w:val="0F172A"/>
        </w:rPr>
        <w:t>Always pair color with a readable status label and, where helpful, an icon. Never rely on color alone.</w:t>
      </w:r>
    </w:p>
    <w:p>
      <w:pPr>
        <w:pStyle w:val="Heading1"/>
        <w:spacing w:before="0"/>
      </w:pPr>
      <w:r>
        <w:rPr>
          <w:rFonts w:ascii="Liberation Sans" w:hAnsi="Liberation Sans"/>
          <w:b/>
          <w:color w:val="000000"/>
          <w:sz w:val="42"/>
        </w:rPr>
        <w:t>21  Premium design system</w:t>
      </w:r>
    </w:p>
    <w:p>
      <w:pPr>
        <w:keepNext w:val="0"/>
        <w:spacing w:after="220"/>
      </w:pPr>
      <w:r>
        <w:rPr>
          <w:rFonts w:ascii="Liberation Sans" w:hAnsi="Liberation Sans"/>
          <w:i w:val="0"/>
          <w:color w:val="64748B"/>
          <w:sz w:val="22"/>
        </w:rPr>
        <w:t>The redesign should establish one coherent visual language across authentication, clinic operations, doctor workflows and internal platform tools.</w:t>
      </w:r>
    </w:p>
    <w:p>
      <w:pPr>
        <w:keepNext/>
        <w:spacing w:after="160"/>
      </w:pPr>
      <w:r>
        <w:rPr>
          <w:rFonts w:ascii="Liberation Sans" w:hAnsi="Liberation Sans"/>
          <w:b/>
          <w:color w:val="64748B"/>
          <w:sz w:val="18"/>
        </w:rPr>
        <w:t xml:space="preserve">Functional status  </w:t>
      </w:r>
      <w:r>
        <w:rPr>
          <w:rFonts w:ascii="Liberation Sans" w:hAnsi="Liberation Sans"/>
          <w:b/>
          <w:color w:val="0F766E"/>
          <w:sz w:val="18"/>
        </w:rPr>
        <w:t>DESIGN REQUIREMENT</w:t>
      </w:r>
      <w:r>
        <w:rPr>
          <w:rFonts w:ascii="Liberation Sans" w:hAnsi="Liberation Sans"/>
          <w:color w:val="64748B"/>
          <w:sz w:val="18"/>
        </w:rPr>
        <w:t xml:space="preserve">  The current project has useful colors and layout conventions but no complete reusable component system.</w:t>
      </w:r>
    </w:p>
    <w:p>
      <w:pPr>
        <w:pStyle w:val="Heading2"/>
      </w:pPr>
      <w:r>
        <w:rPr>
          <w:rFonts w:ascii="Liberation Sans" w:hAnsi="Liberation Sans"/>
          <w:b/>
          <w:color w:val="000000"/>
          <w:sz w:val="30"/>
        </w:rPr>
        <w:t>Visual personality</w:t>
      </w:r>
    </w:p>
    <w:p>
      <w:pPr>
        <w:pStyle w:val="ListBullet"/>
        <w:keepLines/>
      </w:pPr>
      <w:r>
        <w:rPr>
          <w:rFonts w:ascii="Liberation Sans" w:hAnsi="Liberation Sans"/>
          <w:color w:val="0F172A"/>
          <w:sz w:val="21"/>
        </w:rPr>
        <w:t>Calm clinical confidence with clear operational priority.</w:t>
      </w:r>
    </w:p>
    <w:p>
      <w:pPr>
        <w:pStyle w:val="ListBullet"/>
        <w:keepLines/>
      </w:pPr>
      <w:r>
        <w:rPr>
          <w:rFonts w:ascii="Liberation Sans" w:hAnsi="Liberation Sans"/>
          <w:color w:val="0F172A"/>
          <w:sz w:val="21"/>
        </w:rPr>
        <w:t>Dark navigation, warm white surfaces and soft slate backgrounds.</w:t>
      </w:r>
    </w:p>
    <w:p>
      <w:pPr>
        <w:pStyle w:val="ListBullet"/>
        <w:keepLines/>
      </w:pPr>
      <w:r>
        <w:rPr>
          <w:rFonts w:ascii="Liberation Sans" w:hAnsi="Liberation Sans"/>
          <w:color w:val="0F172A"/>
          <w:sz w:val="21"/>
        </w:rPr>
        <w:t>Evergreen or teal as the principal brand accent.</w:t>
      </w:r>
    </w:p>
    <w:p>
      <w:pPr>
        <w:pStyle w:val="ListBullet"/>
        <w:keepLines/>
      </w:pPr>
      <w:r>
        <w:rPr>
          <w:rFonts w:ascii="Liberation Sans" w:hAnsi="Liberation Sans"/>
          <w:color w:val="0F172A"/>
          <w:sz w:val="21"/>
        </w:rPr>
        <w:t>Semantic colors reserved for status and risk.</w:t>
      </w:r>
    </w:p>
    <w:p>
      <w:pPr>
        <w:pStyle w:val="ListBullet"/>
        <w:keepLines/>
      </w:pPr>
      <w:r>
        <w:rPr>
          <w:rFonts w:ascii="Liberation Sans" w:hAnsi="Liberation Sans"/>
          <w:color w:val="0F172A"/>
          <w:sz w:val="21"/>
        </w:rPr>
        <w:t>Subtle elevation and generous spacing rather than decorative effects.</w:t>
      </w:r>
    </w:p>
    <w:p>
      <w:pPr>
        <w:pStyle w:val="Heading2"/>
      </w:pPr>
      <w:r>
        <w:rPr>
          <w:rFonts w:ascii="Liberation Sans" w:hAnsi="Liberation Sans"/>
          <w:b/>
          <w:color w:val="000000"/>
          <w:sz w:val="30"/>
        </w:rPr>
        <w:t>Recommended palette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Purpose</w:t>
            </w:r>
          </w:p>
        </w:tc>
        <w:tc>
          <w:tcPr>
            <w:tcW w:type="dxa" w:w="1655"/>
            <w:shd w:fill="0B1220"/>
            <w:tcMar>
              <w:top w:w="115" w:type="dxa"/>
              <w:start w:w="125" w:type="dxa"/>
              <w:bottom w:w="115" w:type="dxa"/>
              <w:end w:w="125" w:type="dxa"/>
            </w:tcMar>
            <w:vAlign w:val="center"/>
          </w:tcPr>
          <w:p>
            <w:pPr>
              <w:spacing w:after="0" w:line="240" w:lineRule="auto"/>
              <w:jc w:val="center"/>
            </w:pPr>
            <w:r>
              <w:rPr>
                <w:rFonts w:ascii="Liberation Sans" w:hAnsi="Liberation Sans"/>
                <w:b/>
                <w:color w:val="FFFFFF"/>
                <w:sz w:val="17"/>
              </w:rPr>
              <w:t>Hex</w:t>
            </w:r>
          </w:p>
        </w:tc>
        <w:tc>
          <w:tcPr>
            <w:tcW w:type="dxa" w:w="6192"/>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7"/>
              </w:rPr>
              <w:t>Use</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Sidebar and ink</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#0B1220</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Navigation and highest-emphasis text</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Primary text</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#0F172A</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Headings and body emphasis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Secondary text</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#64748B</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Metadata and supporting copy</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Page background</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#F6F8FB</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Primary application canvas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Card background</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#FFFFFF</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Content surfaces</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Border</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#E2E8F0</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Dividers and field outlines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Primary brand</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#0F766E</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Primary action and active navigation</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Brand accent</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#14B8A6</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Selected highlights and progress</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Success</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#15803D</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Confirmed and successful</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Warning</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#D97706</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Pending and review</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Danger</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#DC2626</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Destructive and emergency</w:t>
            </w:r>
          </w:p>
        </w:tc>
      </w:tr>
      <w:tr>
        <w:tc>
          <w:tcPr>
            <w:tcW w:type="dxa" w:w="208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Information</w:t>
            </w:r>
          </w:p>
        </w:tc>
        <w:tc>
          <w:tcPr>
            <w:tcW w:type="dxa" w:w="1655"/>
            <w:shd w:fill="F8FAFC"/>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#2563EB</w:t>
            </w:r>
          </w:p>
        </w:tc>
        <w:tc>
          <w:tcPr>
            <w:tcW w:type="dxa" w:w="619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Visited and informational</w:t>
            </w:r>
          </w:p>
        </w:tc>
      </w:tr>
      <w:tr>
        <w:tc>
          <w:tcPr>
            <w:tcW w:type="dxa" w:w="2088"/>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Reschedule</w:t>
            </w:r>
          </w:p>
        </w:tc>
        <w:tc>
          <w:tcPr>
            <w:tcW w:type="dxa" w:w="1655"/>
            <w:tcMar>
              <w:top w:w="100" w:type="dxa"/>
              <w:start w:w="125" w:type="dxa"/>
              <w:bottom w:w="100" w:type="dxa"/>
              <w:end w:w="125" w:type="dxa"/>
            </w:tcMar>
            <w:vAlign w:val="center"/>
          </w:tcPr>
          <w:p>
            <w:pPr>
              <w:spacing w:after="0" w:line="252" w:lineRule="auto"/>
              <w:jc w:val="center"/>
            </w:pPr>
            <w:r>
              <w:rPr>
                <w:rFonts w:ascii="Liberation Sans" w:hAnsi="Liberation Sans"/>
                <w:color w:val="0F172A"/>
                <w:sz w:val="17"/>
              </w:rPr>
              <w:t>#7C3AED</w:t>
            </w:r>
          </w:p>
        </w:tc>
        <w:tc>
          <w:tcPr>
            <w:tcW w:type="dxa" w:w="6192"/>
            <w:tcMar>
              <w:top w:w="100" w:type="dxa"/>
              <w:start w:w="125" w:type="dxa"/>
              <w:bottom w:w="100" w:type="dxa"/>
              <w:end w:w="125" w:type="dxa"/>
            </w:tcMar>
            <w:vAlign w:val="center"/>
          </w:tcPr>
          <w:p>
            <w:pPr>
              <w:spacing w:after="0" w:line="252" w:lineRule="auto"/>
              <w:jc w:val="left"/>
            </w:pPr>
            <w:r>
              <w:rPr>
                <w:rFonts w:ascii="Liberation Sans" w:hAnsi="Liberation Sans"/>
                <w:color w:val="0F172A"/>
                <w:sz w:val="17"/>
              </w:rPr>
              <w:t>Appointment change activity</w:t>
            </w:r>
          </w:p>
        </w:tc>
      </w:tr>
    </w:tbl>
    <w:p>
      <w:pPr>
        <w:spacing w:after="40"/>
      </w:pPr>
    </w:p>
    <w:p>
      <w:pPr>
        <w:pStyle w:val="Heading2"/>
      </w:pPr>
      <w:r>
        <w:rPr>
          <w:rFonts w:ascii="Liberation Sans" w:hAnsi="Liberation Sans"/>
          <w:b/>
          <w:color w:val="000000"/>
          <w:sz w:val="30"/>
        </w:rPr>
        <w:t>Typography</w:t>
      </w:r>
    </w:p>
    <w:p>
      <w:pPr>
        <w:pStyle w:val="ListBullet"/>
        <w:keepLines/>
      </w:pPr>
      <w:r>
        <w:rPr>
          <w:rFonts w:ascii="Liberation Sans" w:hAnsi="Liberation Sans"/>
          <w:color w:val="0F172A"/>
          <w:sz w:val="21"/>
        </w:rPr>
        <w:t>Use one modern interface font such as Inter, Geist or Manrope.</w:t>
      </w:r>
    </w:p>
    <w:p>
      <w:pPr>
        <w:pStyle w:val="ListBullet"/>
        <w:keepLines/>
      </w:pPr>
      <w:r>
        <w:rPr>
          <w:rFonts w:ascii="Liberation Sans" w:hAnsi="Liberation Sans"/>
          <w:color w:val="0F172A"/>
          <w:sz w:val="21"/>
        </w:rPr>
        <w:t>Page title: 30 to 36 pixels, bold.</w:t>
      </w:r>
    </w:p>
    <w:p>
      <w:pPr>
        <w:pStyle w:val="ListBullet"/>
        <w:keepLines/>
      </w:pPr>
      <w:r>
        <w:rPr>
          <w:rFonts w:ascii="Liberation Sans" w:hAnsi="Liberation Sans"/>
          <w:color w:val="0F172A"/>
          <w:sz w:val="21"/>
        </w:rPr>
        <w:t>Section title: 20 to 24 pixels, semibold or bold.</w:t>
      </w:r>
    </w:p>
    <w:p>
      <w:pPr>
        <w:pStyle w:val="ListBullet"/>
        <w:keepLines/>
      </w:pPr>
      <w:r>
        <w:rPr>
          <w:rFonts w:ascii="Liberation Sans" w:hAnsi="Liberation Sans"/>
          <w:color w:val="0F172A"/>
          <w:sz w:val="21"/>
        </w:rPr>
        <w:t>Card title: 16 to 18 pixels, semibold.</w:t>
      </w:r>
    </w:p>
    <w:p>
      <w:pPr>
        <w:pStyle w:val="ListBullet"/>
        <w:keepLines/>
      </w:pPr>
      <w:r>
        <w:rPr>
          <w:rFonts w:ascii="Liberation Sans" w:hAnsi="Liberation Sans"/>
          <w:color w:val="0F172A"/>
          <w:sz w:val="21"/>
        </w:rPr>
        <w:t>Body: 14 to 16 pixels.</w:t>
      </w:r>
    </w:p>
    <w:p>
      <w:pPr>
        <w:pStyle w:val="ListBullet"/>
        <w:keepLines/>
      </w:pPr>
      <w:r>
        <w:rPr>
          <w:rFonts w:ascii="Liberation Sans" w:hAnsi="Liberation Sans"/>
          <w:color w:val="0F172A"/>
          <w:sz w:val="21"/>
        </w:rPr>
        <w:t>Metadata and labels: 12 to 13 pixels with adequate contrast.</w:t>
      </w:r>
    </w:p>
    <w:p>
      <w:pPr>
        <w:pStyle w:val="ListBullet"/>
        <w:keepLines/>
      </w:pPr>
      <w:r>
        <w:rPr>
          <w:rFonts w:ascii="Liberation Sans" w:hAnsi="Liberation Sans"/>
          <w:color w:val="0F172A"/>
          <w:sz w:val="21"/>
        </w:rPr>
        <w:t>A restrained serif may appear only in selected brand or authentication moments.</w:t>
      </w:r>
    </w:p>
    <w:p>
      <w:pPr>
        <w:pStyle w:val="Heading2"/>
      </w:pPr>
      <w:r>
        <w:rPr>
          <w:rFonts w:ascii="Liberation Sans" w:hAnsi="Liberation Sans"/>
          <w:b/>
          <w:color w:val="000000"/>
          <w:sz w:val="30"/>
        </w:rPr>
        <w:t>Spacing and shape</w:t>
      </w:r>
    </w:p>
    <w:p>
      <w:pPr>
        <w:pStyle w:val="ListBullet"/>
        <w:keepLines/>
      </w:pPr>
      <w:r>
        <w:rPr>
          <w:rFonts w:ascii="Liberation Sans" w:hAnsi="Liberation Sans"/>
          <w:color w:val="0F172A"/>
          <w:sz w:val="21"/>
        </w:rPr>
        <w:t>Use an 8-pixel spacing grid.</w:t>
      </w:r>
    </w:p>
    <w:p>
      <w:pPr>
        <w:pStyle w:val="ListBullet"/>
        <w:keepLines/>
      </w:pPr>
      <w:r>
        <w:rPr>
          <w:rFonts w:ascii="Liberation Sans" w:hAnsi="Liberation Sans"/>
          <w:color w:val="0F172A"/>
          <w:sz w:val="21"/>
        </w:rPr>
        <w:t>Field radius: 10 to 12 pixels.</w:t>
      </w:r>
    </w:p>
    <w:p>
      <w:pPr>
        <w:pStyle w:val="ListBullet"/>
        <w:keepLines/>
      </w:pPr>
      <w:r>
        <w:rPr>
          <w:rFonts w:ascii="Liberation Sans" w:hAnsi="Liberation Sans"/>
          <w:color w:val="0F172A"/>
          <w:sz w:val="21"/>
        </w:rPr>
        <w:t>Card radius: approximately 16 pixels.</w:t>
      </w:r>
    </w:p>
    <w:p>
      <w:pPr>
        <w:pStyle w:val="ListBullet"/>
        <w:keepLines/>
      </w:pPr>
      <w:r>
        <w:rPr>
          <w:rFonts w:ascii="Liberation Sans" w:hAnsi="Liberation Sans"/>
          <w:color w:val="0F172A"/>
          <w:sz w:val="21"/>
        </w:rPr>
        <w:t>Large panels and modals: 20 to 24 pixels.</w:t>
      </w:r>
    </w:p>
    <w:p>
      <w:pPr>
        <w:pStyle w:val="ListBullet"/>
        <w:keepLines/>
      </w:pPr>
      <w:r>
        <w:rPr>
          <w:rFonts w:ascii="Liberation Sans" w:hAnsi="Liberation Sans"/>
          <w:color w:val="0F172A"/>
          <w:sz w:val="21"/>
        </w:rPr>
        <w:t>Use thin consistent borders and subtle shadows only where hierarchy requires them.</w:t>
      </w:r>
    </w:p>
    <w:p>
      <w:pPr>
        <w:pStyle w:val="ListBullet"/>
        <w:keepLines/>
      </w:pPr>
      <w:r>
        <w:rPr>
          <w:rFonts w:ascii="Liberation Sans" w:hAnsi="Liberation Sans"/>
          <w:color w:val="0F172A"/>
          <w:sz w:val="21"/>
        </w:rPr>
        <w:t>Do not round every element or place every sentence inside a card.</w:t>
      </w:r>
    </w:p>
    <w:p>
      <w:pPr>
        <w:pStyle w:val="Heading2"/>
      </w:pPr>
      <w:r>
        <w:rPr>
          <w:rFonts w:ascii="Liberation Sans" w:hAnsi="Liberation Sans"/>
          <w:b/>
          <w:color w:val="000000"/>
          <w:sz w:val="30"/>
        </w:rPr>
        <w:t>Component library</w:t>
      </w:r>
    </w:p>
    <w:p>
      <w:pPr>
        <w:pStyle w:val="ListBullet"/>
        <w:keepLines/>
      </w:pPr>
      <w:r>
        <w:rPr>
          <w:rFonts w:ascii="Liberation Sans" w:hAnsi="Liberation Sans"/>
          <w:color w:val="0F172A"/>
          <w:sz w:val="21"/>
        </w:rPr>
        <w:t>Application shell, sidebar, mobile navigation and page header.</w:t>
      </w:r>
    </w:p>
    <w:p>
      <w:pPr>
        <w:pStyle w:val="ListBullet"/>
        <w:keepLines/>
      </w:pPr>
      <w:r>
        <w:rPr>
          <w:rFonts w:ascii="Liberation Sans" w:hAnsi="Liberation Sans"/>
          <w:color w:val="0F172A"/>
          <w:sz w:val="21"/>
        </w:rPr>
        <w:t>Clinic profile card and profile editor.</w:t>
      </w:r>
    </w:p>
    <w:p>
      <w:pPr>
        <w:pStyle w:val="ListBullet"/>
        <w:keepLines/>
      </w:pPr>
      <w:r>
        <w:rPr>
          <w:rFonts w:ascii="Liberation Sans" w:hAnsi="Liberation Sans"/>
          <w:color w:val="0F172A"/>
          <w:sz w:val="21"/>
        </w:rPr>
        <w:t>Button, icon button, input, textarea, phone input, select, multi-select, checkbox, radio and switch.</w:t>
      </w:r>
    </w:p>
    <w:p>
      <w:pPr>
        <w:pStyle w:val="ListBullet"/>
        <w:keepLines/>
      </w:pPr>
      <w:r>
        <w:rPr>
          <w:rFonts w:ascii="Liberation Sans" w:hAnsi="Liberation Sans"/>
          <w:color w:val="0F172A"/>
          <w:sz w:val="21"/>
        </w:rPr>
        <w:t>Date picker, time picker and slot picker.</w:t>
      </w:r>
    </w:p>
    <w:p>
      <w:pPr>
        <w:pStyle w:val="ListBullet"/>
        <w:keepLines/>
      </w:pPr>
      <w:r>
        <w:rPr>
          <w:rFonts w:ascii="Liberation Sans" w:hAnsi="Liberation Sans"/>
          <w:color w:val="0F172A"/>
          <w:sz w:val="21"/>
        </w:rPr>
        <w:t>Card, statistic card, appointment card, call card and patient card.</w:t>
      </w:r>
    </w:p>
    <w:p>
      <w:pPr>
        <w:pStyle w:val="ListBullet"/>
        <w:keepLines/>
      </w:pPr>
      <w:r>
        <w:rPr>
          <w:rFonts w:ascii="Liberation Sans" w:hAnsi="Liberation Sans"/>
          <w:color w:val="0F172A"/>
          <w:sz w:val="21"/>
        </w:rPr>
        <w:t>Status badge, filter bar, tabs, table and pagination.</w:t>
      </w:r>
    </w:p>
    <w:p>
      <w:pPr>
        <w:pStyle w:val="ListBullet"/>
        <w:keepLines/>
      </w:pPr>
      <w:r>
        <w:rPr>
          <w:rFonts w:ascii="Liberation Sans" w:hAnsi="Liberation Sans"/>
          <w:color w:val="0F172A"/>
          <w:sz w:val="21"/>
        </w:rPr>
        <w:t>Loading skeleton, empty state, error state and toast.</w:t>
      </w:r>
    </w:p>
    <w:p>
      <w:pPr>
        <w:pStyle w:val="ListBullet"/>
        <w:keepLines/>
      </w:pPr>
      <w:r>
        <w:rPr>
          <w:rFonts w:ascii="Liberation Sans" w:hAnsi="Liberation Sans"/>
          <w:color w:val="0F172A"/>
          <w:sz w:val="21"/>
        </w:rPr>
        <w:t>Modal, drawer, confirmation dialog, conflict panel and activity timeline.</w:t>
      </w:r>
    </w:p>
    <w:p>
      <w:pPr>
        <w:pStyle w:val="ListBullet"/>
        <w:keepLines/>
      </w:pPr>
      <w:r>
        <w:rPr>
          <w:rFonts w:ascii="Liberation Sans" w:hAnsi="Liberation Sans"/>
          <w:color w:val="0F172A"/>
          <w:sz w:val="21"/>
        </w:rPr>
        <w:t>Permission-denied and read-only states.</w:t>
      </w:r>
    </w:p>
    <w:p>
      <w:pPr>
        <w:keepNext w:val="0"/>
      </w:pPr>
      <w:r>
        <w:rPr>
          <w:rFonts w:ascii="Liberation Sans" w:hAnsi="Liberation Sans"/>
          <w:i w:val="0"/>
          <w:color w:val="0F172A"/>
        </w:rPr>
        <w:t>Each component requires default, hover, focus, active, disabled, loading and error variants, plus mobile behavior.</w:t>
      </w:r>
    </w:p>
    <w:p>
      <w:pPr>
        <w:pStyle w:val="Heading2"/>
      </w:pPr>
      <w:r>
        <w:rPr>
          <w:rFonts w:ascii="Liberation Sans" w:hAnsi="Liberation Sans"/>
          <w:b/>
          <w:color w:val="000000"/>
          <w:sz w:val="30"/>
        </w:rPr>
        <w:t>Icons and motion</w:t>
      </w:r>
    </w:p>
    <w:p>
      <w:pPr>
        <w:pStyle w:val="ListBullet"/>
        <w:keepLines/>
      </w:pPr>
      <w:r>
        <w:rPr>
          <w:rFonts w:ascii="Liberation Sans" w:hAnsi="Liberation Sans"/>
          <w:color w:val="0F172A"/>
          <w:sz w:val="21"/>
        </w:rPr>
        <w:t>Use one outline icon library such as Lucide or Phosphor.</w:t>
      </w:r>
    </w:p>
    <w:p>
      <w:pPr>
        <w:pStyle w:val="ListBullet"/>
        <w:keepLines/>
      </w:pPr>
      <w:r>
        <w:rPr>
          <w:rFonts w:ascii="Liberation Sans" w:hAnsi="Liberation Sans"/>
          <w:color w:val="0F172A"/>
          <w:sz w:val="21"/>
        </w:rPr>
        <w:t>Do not mix emoji, Unicode symbols and unrelated SVG styles.</w:t>
      </w:r>
    </w:p>
    <w:p>
      <w:pPr>
        <w:pStyle w:val="ListBullet"/>
        <w:keepLines/>
      </w:pPr>
      <w:r>
        <w:rPr>
          <w:rFonts w:ascii="Liberation Sans" w:hAnsi="Liberation Sans"/>
          <w:color w:val="0F172A"/>
          <w:sz w:val="21"/>
        </w:rPr>
        <w:t>Use subtle 150 to 220 millisecond transitions for state changes.</w:t>
      </w:r>
    </w:p>
    <w:p>
      <w:pPr>
        <w:pStyle w:val="ListBullet"/>
        <w:keepLines/>
      </w:pPr>
      <w:r>
        <w:rPr>
          <w:rFonts w:ascii="Liberation Sans" w:hAnsi="Liberation Sans"/>
          <w:color w:val="0F172A"/>
          <w:sz w:val="21"/>
        </w:rPr>
        <w:t>Respect reduced-motion preferences.</w:t>
      </w:r>
    </w:p>
    <w:p>
      <w:pPr>
        <w:pStyle w:val="ListBullet"/>
        <w:keepLines/>
      </w:pPr>
      <w:r>
        <w:rPr>
          <w:rFonts w:ascii="Liberation Sans" w:hAnsi="Liberation Sans"/>
          <w:color w:val="0F172A"/>
          <w:sz w:val="21"/>
        </w:rPr>
        <w:t>Avoid animated decoration that competes with clinical actions.</w:t>
      </w:r>
    </w:p>
    <w:p>
      <w:pPr>
        <w:pStyle w:val="Heading1"/>
        <w:spacing w:before="0"/>
      </w:pPr>
      <w:r>
        <w:rPr>
          <w:rFonts w:ascii="Liberation Sans" w:hAnsi="Liberation Sans"/>
          <w:b/>
          <w:color w:val="000000"/>
          <w:sz w:val="42"/>
        </w:rPr>
        <w:t>22  Responsive and accessible behavior</w:t>
      </w:r>
    </w:p>
    <w:p>
      <w:pPr>
        <w:keepNext w:val="0"/>
        <w:spacing w:after="220"/>
      </w:pPr>
      <w:r>
        <w:rPr>
          <w:rFonts w:ascii="Liberation Sans" w:hAnsi="Liberation Sans"/>
          <w:i w:val="0"/>
          <w:color w:val="64748B"/>
          <w:sz w:val="22"/>
        </w:rPr>
        <w:t>The generated experience must be fully usable on desktop, tablet and mobile and should target WCAG 2.1 AA.</w:t>
      </w:r>
    </w:p>
    <w:p>
      <w:pPr>
        <w:pStyle w:val="Heading2"/>
      </w:pPr>
      <w:r>
        <w:rPr>
          <w:rFonts w:ascii="Liberation Sans" w:hAnsi="Liberation Sans"/>
          <w:b/>
          <w:color w:val="000000"/>
          <w:sz w:val="30"/>
        </w:rPr>
        <w:t>Responsive behavior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72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Viewport</w:t>
            </w:r>
          </w:p>
        </w:tc>
        <w:tc>
          <w:tcPr>
            <w:tcW w:type="dxa" w:w="820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Required behavior</w:t>
            </w:r>
          </w:p>
        </w:tc>
      </w:tr>
      <w:tr>
        <w:tc>
          <w:tcPr>
            <w:tcW w:type="dxa" w:w="172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Desktop</w:t>
            </w:r>
          </w:p>
        </w:tc>
        <w:tc>
          <w:tcPr>
            <w:tcW w:type="dxa" w:w="82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Full sidebar, multi-column operational cards, master-detail inbox and data tables</w:t>
            </w:r>
          </w:p>
        </w:tc>
      </w:tr>
      <w:tr>
        <w:tc>
          <w:tcPr>
            <w:tcW w:type="dxa" w:w="172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Tablet</w:t>
            </w:r>
          </w:p>
        </w:tc>
        <w:tc>
          <w:tcPr>
            <w:tcW w:type="dxa" w:w="820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Collapsible navigation, adaptive one- or two-column content and accessible filters</w:t>
            </w:r>
          </w:p>
        </w:tc>
      </w:tr>
      <w:tr>
        <w:tc>
          <w:tcPr>
            <w:tcW w:type="dxa" w:w="172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Mobile</w:t>
            </w:r>
          </w:p>
        </w:tc>
        <w:tc>
          <w:tcPr>
            <w:tcW w:type="dxa" w:w="820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Real mobile navigation, single-column cards, full-screen long forms and sticky actions where useful</w:t>
            </w:r>
          </w:p>
        </w:tc>
      </w:tr>
    </w:tbl>
    <w:p>
      <w:pPr>
        <w:spacing w:after="40"/>
      </w:pPr>
    </w:p>
    <w:p>
      <w:pPr>
        <w:pStyle w:val="Heading2"/>
      </w:pPr>
      <w:r>
        <w:rPr>
          <w:rFonts w:ascii="Liberation Sans" w:hAnsi="Liberation Sans"/>
          <w:b/>
          <w:color w:val="000000"/>
          <w:sz w:val="30"/>
        </w:rPr>
        <w:t>Accessibility</w:t>
      </w:r>
    </w:p>
    <w:p>
      <w:pPr>
        <w:pStyle w:val="ListBullet"/>
        <w:keepLines/>
      </w:pPr>
      <w:r>
        <w:rPr>
          <w:rFonts w:ascii="Liberation Sans" w:hAnsi="Liberation Sans"/>
          <w:color w:val="0F172A"/>
          <w:sz w:val="21"/>
        </w:rPr>
        <w:t>Visible keyboard focus and logical tab order.</w:t>
      </w:r>
    </w:p>
    <w:p>
      <w:pPr>
        <w:pStyle w:val="ListBullet"/>
        <w:keepLines/>
      </w:pPr>
      <w:r>
        <w:rPr>
          <w:rFonts w:ascii="Liberation Sans" w:hAnsi="Liberation Sans"/>
          <w:color w:val="0F172A"/>
          <w:sz w:val="21"/>
        </w:rPr>
        <w:t>Semantic buttons instead of clickable div elements.</w:t>
      </w:r>
    </w:p>
    <w:p>
      <w:pPr>
        <w:pStyle w:val="ListBullet"/>
        <w:keepLines/>
      </w:pPr>
      <w:r>
        <w:rPr>
          <w:rFonts w:ascii="Liberation Sans" w:hAnsi="Liberation Sans"/>
          <w:color w:val="0F172A"/>
          <w:sz w:val="21"/>
        </w:rPr>
        <w:t>Accessible labels for icon-only controls.</w:t>
      </w:r>
    </w:p>
    <w:p>
      <w:pPr>
        <w:pStyle w:val="ListBullet"/>
        <w:keepLines/>
      </w:pPr>
      <w:r>
        <w:rPr>
          <w:rFonts w:ascii="Liberation Sans" w:hAnsi="Liberation Sans"/>
          <w:color w:val="0F172A"/>
          <w:sz w:val="21"/>
        </w:rPr>
        <w:t>Errors connected to the relevant form field.</w:t>
      </w:r>
    </w:p>
    <w:p>
      <w:pPr>
        <w:pStyle w:val="ListBullet"/>
        <w:keepLines/>
      </w:pPr>
      <w:r>
        <w:rPr>
          <w:rFonts w:ascii="Liberation Sans" w:hAnsi="Liberation Sans"/>
          <w:color w:val="0F172A"/>
          <w:sz w:val="21"/>
        </w:rPr>
        <w:t>Proper table headers and screen-reader announcements.</w:t>
      </w:r>
    </w:p>
    <w:p>
      <w:pPr>
        <w:pStyle w:val="ListBullet"/>
        <w:keepLines/>
      </w:pPr>
      <w:r>
        <w:rPr>
          <w:rFonts w:ascii="Liberation Sans" w:hAnsi="Liberation Sans"/>
          <w:color w:val="0F172A"/>
          <w:sz w:val="21"/>
        </w:rPr>
        <w:t>Focus trap, Escape behavior and focus restoration for dialogs.</w:t>
      </w:r>
    </w:p>
    <w:p>
      <w:pPr>
        <w:pStyle w:val="ListBullet"/>
        <w:keepLines/>
      </w:pPr>
      <w:r>
        <w:rPr>
          <w:rFonts w:ascii="Liberation Sans" w:hAnsi="Liberation Sans"/>
          <w:color w:val="0F172A"/>
          <w:sz w:val="21"/>
        </w:rPr>
        <w:t>At least 44-pixel touch targets.</w:t>
      </w:r>
    </w:p>
    <w:p>
      <w:pPr>
        <w:pStyle w:val="ListBullet"/>
        <w:keepLines/>
      </w:pPr>
      <w:r>
        <w:rPr>
          <w:rFonts w:ascii="Liberation Sans" w:hAnsi="Liberation Sans"/>
          <w:color w:val="0F172A"/>
          <w:sz w:val="21"/>
        </w:rPr>
        <w:t>Sufficient contrast and non-color status indicators.</w:t>
      </w:r>
    </w:p>
    <w:p>
      <w:pPr>
        <w:pStyle w:val="ListBullet"/>
        <w:keepLines/>
      </w:pPr>
      <w:r>
        <w:rPr>
          <w:rFonts w:ascii="Liberation Sans" w:hAnsi="Liberation Sans"/>
          <w:color w:val="0F172A"/>
          <w:sz w:val="21"/>
        </w:rPr>
        <w:t>Reduced-motion support.</w:t>
      </w:r>
    </w:p>
    <w:p>
      <w:pPr>
        <w:pStyle w:val="ListBullet"/>
        <w:keepLines/>
      </w:pPr>
      <w:r>
        <w:rPr>
          <w:rFonts w:ascii="Liberation Sans" w:hAnsi="Liberation Sans"/>
          <w:color w:val="0F172A"/>
          <w:sz w:val="21"/>
        </w:rPr>
        <w:t>Layouts resilient to long names, addresses and translated content.</w:t>
      </w:r>
    </w:p>
    <w:p>
      <w:pPr>
        <w:pStyle w:val="Heading2"/>
      </w:pPr>
      <w:r>
        <w:rPr>
          <w:rFonts w:ascii="Liberation Sans" w:hAnsi="Liberation Sans"/>
          <w:b/>
          <w:color w:val="000000"/>
          <w:sz w:val="30"/>
        </w:rPr>
        <w:t>Modal standard</w:t>
      </w:r>
    </w:p>
    <w:p>
      <w:pPr>
        <w:pStyle w:val="ListBullet"/>
        <w:keepLines/>
      </w:pPr>
      <w:r>
        <w:rPr>
          <w:rFonts w:ascii="Liberation Sans" w:hAnsi="Liberation Sans"/>
          <w:color w:val="0F172A"/>
          <w:sz w:val="21"/>
        </w:rPr>
        <w:t>Render through a portal and lock background scrolling.</w:t>
      </w:r>
    </w:p>
    <w:p>
      <w:pPr>
        <w:pStyle w:val="ListBullet"/>
        <w:keepLines/>
      </w:pPr>
      <w:r>
        <w:rPr>
          <w:rFonts w:ascii="Liberation Sans" w:hAnsi="Liberation Sans"/>
          <w:color w:val="0F172A"/>
          <w:sz w:val="21"/>
        </w:rPr>
        <w:t>Provide a visible title and accessible description.</w:t>
      </w:r>
    </w:p>
    <w:p>
      <w:pPr>
        <w:pStyle w:val="ListBullet"/>
        <w:keepLines/>
      </w:pPr>
      <w:r>
        <w:rPr>
          <w:rFonts w:ascii="Liberation Sans" w:hAnsi="Liberation Sans"/>
          <w:color w:val="0F172A"/>
          <w:sz w:val="21"/>
        </w:rPr>
        <w:t>Trap focus and return focus to the trigger.</w:t>
      </w:r>
    </w:p>
    <w:p>
      <w:pPr>
        <w:pStyle w:val="ListBullet"/>
        <w:keepLines/>
      </w:pPr>
      <w:r>
        <w:rPr>
          <w:rFonts w:ascii="Liberation Sans" w:hAnsi="Liberation Sans"/>
          <w:color w:val="0F172A"/>
          <w:sz w:val="21"/>
        </w:rPr>
        <w:t>Close with Escape when safe and always provide an explicit Close or Cancel action.</w:t>
      </w:r>
    </w:p>
    <w:p>
      <w:pPr>
        <w:pStyle w:val="ListBullet"/>
        <w:keepLines/>
      </w:pPr>
      <w:r>
        <w:rPr>
          <w:rFonts w:ascii="Liberation Sans" w:hAnsi="Liberation Sans"/>
          <w:color w:val="0F172A"/>
          <w:sz w:val="21"/>
        </w:rPr>
        <w:t>Confirm before discarding populated forms.</w:t>
      </w:r>
    </w:p>
    <w:p>
      <w:pPr>
        <w:pStyle w:val="ListBullet"/>
        <w:keepLines/>
      </w:pPr>
      <w:r>
        <w:rPr>
          <w:rFonts w:ascii="Liberation Sans" w:hAnsi="Liberation Sans"/>
          <w:color w:val="0F172A"/>
          <w:sz w:val="21"/>
        </w:rPr>
        <w:t>Keep the primary action reachable.</w:t>
      </w:r>
    </w:p>
    <w:p>
      <w:pPr>
        <w:pStyle w:val="ListBullet"/>
        <w:keepLines/>
      </w:pPr>
      <w:r>
        <w:rPr>
          <w:rFonts w:ascii="Liberation Sans" w:hAnsi="Liberation Sans"/>
          <w:color w:val="0F172A"/>
          <w:sz w:val="21"/>
        </w:rPr>
        <w:t>Use a full-screen pattern or bottom sheet for long mobile forms.</w:t>
      </w:r>
    </w:p>
    <w:p>
      <w:pPr>
        <w:pStyle w:val="Heading2"/>
      </w:pPr>
      <w:r>
        <w:rPr>
          <w:rFonts w:ascii="Liberation Sans" w:hAnsi="Liberation Sans"/>
          <w:b/>
          <w:color w:val="000000"/>
          <w:sz w:val="30"/>
        </w:rPr>
        <w:t>Loading, empty and error states</w:t>
      </w:r>
    </w:p>
    <w:p>
      <w:pPr>
        <w:pStyle w:val="ListBullet"/>
        <w:keepLines/>
      </w:pPr>
      <w:r>
        <w:rPr>
          <w:rFonts w:ascii="Liberation Sans" w:hAnsi="Liberation Sans"/>
          <w:color w:val="0F172A"/>
          <w:sz w:val="21"/>
        </w:rPr>
        <w:t>Use contextual skeletons for page and list loading.</w:t>
      </w:r>
    </w:p>
    <w:p>
      <w:pPr>
        <w:pStyle w:val="ListBullet"/>
        <w:keepLines/>
      </w:pPr>
      <w:r>
        <w:rPr>
          <w:rFonts w:ascii="Liberation Sans" w:hAnsi="Liberation Sans"/>
          <w:color w:val="0F172A"/>
          <w:sz w:val="21"/>
        </w:rPr>
        <w:t>Provide an empty-state explanation and relevant next action.</w:t>
      </w:r>
    </w:p>
    <w:p>
      <w:pPr>
        <w:pStyle w:val="ListBullet"/>
        <w:keepLines/>
      </w:pPr>
      <w:r>
        <w:rPr>
          <w:rFonts w:ascii="Liberation Sans" w:hAnsi="Liberation Sans"/>
          <w:color w:val="0F172A"/>
          <w:sz w:val="21"/>
        </w:rPr>
        <w:t>Distinguish validation, permission, conflict and network failures.</w:t>
      </w:r>
    </w:p>
    <w:p>
      <w:pPr>
        <w:pStyle w:val="ListBullet"/>
        <w:keepLines/>
      </w:pPr>
      <w:r>
        <w:rPr>
          <w:rFonts w:ascii="Liberation Sans" w:hAnsi="Liberation Sans"/>
          <w:color w:val="0F172A"/>
          <w:sz w:val="21"/>
        </w:rPr>
        <w:t>Offer Retry and preserve entered data where possible.</w:t>
      </w:r>
    </w:p>
    <w:p>
      <w:pPr>
        <w:pStyle w:val="ListBullet"/>
        <w:keepLines/>
      </w:pPr>
      <w:r>
        <w:rPr>
          <w:rFonts w:ascii="Liberation Sans" w:hAnsi="Liberation Sans"/>
          <w:color w:val="0F172A"/>
          <w:sz w:val="21"/>
        </w:rPr>
        <w:t>Display the API request ID when it can help support.</w:t>
      </w:r>
    </w:p>
    <w:p>
      <w:pPr>
        <w:pStyle w:val="ListBullet"/>
        <w:keepLines/>
      </w:pPr>
      <w:r>
        <w:rPr>
          <w:rFonts w:ascii="Liberation Sans" w:hAnsi="Liberation Sans"/>
          <w:color w:val="0F172A"/>
          <w:sz w:val="21"/>
        </w:rPr>
        <w:t>Prevent duplicate submission and show Saving or Creating states.</w:t>
      </w:r>
    </w:p>
    <w:p>
      <w:pPr>
        <w:pStyle w:val="ListBullet"/>
        <w:keepLines/>
      </w:pPr>
      <w:r>
        <w:rPr>
          <w:rFonts w:ascii="Liberation Sans" w:hAnsi="Liberation Sans"/>
          <w:color w:val="0F172A"/>
          <w:sz w:val="21"/>
        </w:rPr>
        <w:t>Use privacy-conscious toast content without sensitive patient details.</w:t>
      </w:r>
    </w:p>
    <w:p>
      <w:pPr>
        <w:pStyle w:val="Heading1"/>
        <w:spacing w:before="0"/>
      </w:pPr>
      <w:r>
        <w:rPr>
          <w:rFonts w:ascii="Liberation Sans" w:hAnsi="Liberation Sans"/>
          <w:b/>
          <w:color w:val="000000"/>
          <w:sz w:val="42"/>
        </w:rPr>
        <w:t>23  Implementation constraints and maturity</w:t>
      </w:r>
    </w:p>
    <w:p>
      <w:pPr>
        <w:keepNext w:val="0"/>
        <w:spacing w:after="220"/>
      </w:pPr>
      <w:r>
        <w:rPr>
          <w:rFonts w:ascii="Liberation Sans" w:hAnsi="Liberation Sans"/>
          <w:i w:val="0"/>
          <w:color w:val="64748B"/>
          <w:sz w:val="22"/>
        </w:rPr>
        <w:t>The redesign must protect business rules and clearly separate live behavior from partial or demo functionality.</w:t>
      </w:r>
    </w:p>
    <w:p>
      <w:pPr>
        <w:pStyle w:val="Heading2"/>
      </w:pPr>
      <w:r>
        <w:rPr>
          <w:rFonts w:ascii="Liberation Sans" w:hAnsi="Liberation Sans"/>
          <w:b/>
          <w:color w:val="000000"/>
          <w:sz w:val="30"/>
        </w:rPr>
        <w:t>Rules that must not change</w:t>
      </w:r>
    </w:p>
    <w:p>
      <w:pPr>
        <w:keepLines/>
        <w:ind w:left="317" w:hanging="288"/>
      </w:pPr>
      <w:r>
        <w:rPr>
          <w:rFonts w:ascii="Liberation Sans" w:hAnsi="Liberation Sans"/>
          <w:color w:val="0F172A"/>
          <w:sz w:val="21"/>
        </w:rPr>
        <w:t xml:space="preserve">1. </w:t>
      </w:r>
      <w:r>
        <w:rPr>
          <w:rFonts w:ascii="Liberation Sans" w:hAnsi="Liberation Sans"/>
          <w:color w:val="0F172A"/>
          <w:sz w:val="21"/>
        </w:rPr>
        <w:t>Do not change role permissions for visual convenience.</w:t>
      </w:r>
    </w:p>
    <w:p>
      <w:pPr>
        <w:keepLines/>
        <w:ind w:left="317" w:hanging="288"/>
      </w:pPr>
      <w:r>
        <w:rPr>
          <w:rFonts w:ascii="Liberation Sans" w:hAnsi="Liberation Sans"/>
          <w:color w:val="0F172A"/>
          <w:sz w:val="21"/>
        </w:rPr>
        <w:t xml:space="preserve">2. </w:t>
      </w:r>
      <w:r>
        <w:rPr>
          <w:rFonts w:ascii="Liberation Sans" w:hAnsi="Liberation Sans"/>
          <w:color w:val="0F172A"/>
          <w:sz w:val="21"/>
        </w:rPr>
        <w:t>Do not allow clinic ID or unique clinic number editing.</w:t>
      </w:r>
    </w:p>
    <w:p>
      <w:pPr>
        <w:keepLines/>
        <w:ind w:left="317" w:hanging="288"/>
      </w:pPr>
      <w:r>
        <w:rPr>
          <w:rFonts w:ascii="Liberation Sans" w:hAnsi="Liberation Sans"/>
          <w:color w:val="0F172A"/>
          <w:sz w:val="21"/>
        </w:rPr>
        <w:t xml:space="preserve">3. </w:t>
      </w:r>
      <w:r>
        <w:rPr>
          <w:rFonts w:ascii="Liberation Sans" w:hAnsi="Liberation Sans"/>
          <w:color w:val="0F172A"/>
          <w:sz w:val="21"/>
        </w:rPr>
        <w:t>Do not show Confirm or Cancel in Missed Actions.</w:t>
      </w:r>
    </w:p>
    <w:p>
      <w:pPr>
        <w:keepLines/>
        <w:ind w:left="317" w:hanging="288"/>
      </w:pPr>
      <w:r>
        <w:rPr>
          <w:rFonts w:ascii="Liberation Sans" w:hAnsi="Liberation Sans"/>
          <w:color w:val="0F172A"/>
          <w:sz w:val="21"/>
        </w:rPr>
        <w:t xml:space="preserve">4. </w:t>
      </w:r>
      <w:r>
        <w:rPr>
          <w:rFonts w:ascii="Liberation Sans" w:hAnsi="Liberation Sans"/>
          <w:color w:val="0F172A"/>
          <w:sz w:val="21"/>
        </w:rPr>
        <w:t>Do not show old requests in current pending or confirmed sections.</w:t>
      </w:r>
    </w:p>
    <w:p>
      <w:pPr>
        <w:keepLines/>
        <w:ind w:left="317" w:hanging="288"/>
      </w:pPr>
      <w:r>
        <w:rPr>
          <w:rFonts w:ascii="Liberation Sans" w:hAnsi="Liberation Sans"/>
          <w:color w:val="0F172A"/>
          <w:sz w:val="21"/>
        </w:rPr>
        <w:t xml:space="preserve">5. </w:t>
      </w:r>
      <w:r>
        <w:rPr>
          <w:rFonts w:ascii="Liberation Sans" w:hAnsi="Liberation Sans"/>
          <w:color w:val="0F172A"/>
          <w:sz w:val="21"/>
        </w:rPr>
        <w:t>Do not reintroduce Call Inbox recordings, transcripts or removed quick filters.</w:t>
      </w:r>
    </w:p>
    <w:p>
      <w:pPr>
        <w:keepLines/>
        <w:ind w:left="317" w:hanging="288"/>
      </w:pPr>
      <w:r>
        <w:rPr>
          <w:rFonts w:ascii="Liberation Sans" w:hAnsi="Liberation Sans"/>
          <w:color w:val="0F172A"/>
          <w:sz w:val="21"/>
        </w:rPr>
        <w:t xml:space="preserve">6. </w:t>
      </w:r>
      <w:r>
        <w:rPr>
          <w:rFonts w:ascii="Liberation Sans" w:hAnsi="Liberation Sans"/>
          <w:color w:val="0F172A"/>
          <w:sz w:val="21"/>
        </w:rPr>
        <w:t>Do not create a separate Services section in Clinic Setup.</w:t>
      </w:r>
    </w:p>
    <w:p>
      <w:pPr>
        <w:keepLines/>
        <w:ind w:left="317" w:hanging="288"/>
      </w:pPr>
      <w:r>
        <w:rPr>
          <w:rFonts w:ascii="Liberation Sans" w:hAnsi="Liberation Sans"/>
          <w:color w:val="0F172A"/>
          <w:sz w:val="21"/>
        </w:rPr>
        <w:t xml:space="preserve">7. </w:t>
      </w:r>
      <w:r>
        <w:rPr>
          <w:rFonts w:ascii="Liberation Sans" w:hAnsi="Liberation Sans"/>
          <w:color w:val="0F172A"/>
          <w:sz w:val="21"/>
        </w:rPr>
        <w:t>Do not reintroduce Answering Mode or Fallback Phone in Agent Settings.</w:t>
      </w:r>
    </w:p>
    <w:p>
      <w:pPr>
        <w:keepLines/>
        <w:ind w:left="317" w:hanging="288"/>
      </w:pPr>
      <w:r>
        <w:rPr>
          <w:rFonts w:ascii="Liberation Sans" w:hAnsi="Liberation Sans"/>
          <w:color w:val="0F172A"/>
          <w:sz w:val="21"/>
        </w:rPr>
        <w:t xml:space="preserve">8. </w:t>
      </w:r>
      <w:r>
        <w:rPr>
          <w:rFonts w:ascii="Liberation Sans" w:hAnsi="Liberation Sans"/>
          <w:color w:val="0F172A"/>
          <w:sz w:val="21"/>
        </w:rPr>
        <w:t>Do not reintroduce notification-channel selection or Test Notification.</w:t>
      </w:r>
    </w:p>
    <w:p>
      <w:pPr>
        <w:keepLines/>
        <w:ind w:left="317" w:hanging="288"/>
      </w:pPr>
      <w:r>
        <w:rPr>
          <w:rFonts w:ascii="Liberation Sans" w:hAnsi="Liberation Sans"/>
          <w:color w:val="0F172A"/>
          <w:sz w:val="21"/>
        </w:rPr>
        <w:t xml:space="preserve">9. </w:t>
      </w:r>
      <w:r>
        <w:rPr>
          <w:rFonts w:ascii="Liberation Sans" w:hAnsi="Liberation Sans"/>
          <w:color w:val="0F172A"/>
          <w:sz w:val="21"/>
        </w:rPr>
        <w:t>Do not present the Home agent status as an operable switch.</w:t>
      </w:r>
    </w:p>
    <w:p>
      <w:pPr>
        <w:keepLines/>
        <w:ind w:left="317" w:hanging="288"/>
      </w:pPr>
      <w:r>
        <w:rPr>
          <w:rFonts w:ascii="Liberation Sans" w:hAnsi="Liberation Sans"/>
          <w:color w:val="0F172A"/>
          <w:sz w:val="21"/>
        </w:rPr>
        <w:t xml:space="preserve">10. </w:t>
      </w:r>
      <w:r>
        <w:rPr>
          <w:rFonts w:ascii="Liberation Sans" w:hAnsi="Liberation Sans"/>
          <w:color w:val="0F172A"/>
          <w:sz w:val="21"/>
        </w:rPr>
        <w:t>Do not invent analytics, metrics or clinical data.</w:t>
      </w:r>
    </w:p>
    <w:p>
      <w:pPr>
        <w:keepLines/>
        <w:ind w:left="317" w:hanging="288"/>
      </w:pPr>
      <w:r>
        <w:rPr>
          <w:rFonts w:ascii="Liberation Sans" w:hAnsi="Liberation Sans"/>
          <w:color w:val="0F172A"/>
          <w:sz w:val="21"/>
        </w:rPr>
        <w:t xml:space="preserve">11. </w:t>
      </w:r>
      <w:r>
        <w:rPr>
          <w:rFonts w:ascii="Liberation Sans" w:hAnsi="Liberation Sans"/>
          <w:color w:val="0F172A"/>
          <w:sz w:val="21"/>
        </w:rPr>
        <w:t>Do not bypass slot capacity, working hours or double-booking protection.</w:t>
      </w:r>
    </w:p>
    <w:p>
      <w:pPr>
        <w:keepLines/>
        <w:ind w:left="317" w:hanging="288"/>
      </w:pPr>
      <w:r>
        <w:rPr>
          <w:rFonts w:ascii="Liberation Sans" w:hAnsi="Liberation Sans"/>
          <w:color w:val="0F172A"/>
          <w:sz w:val="21"/>
        </w:rPr>
        <w:t xml:space="preserve">12. </w:t>
      </w:r>
      <w:r>
        <w:rPr>
          <w:rFonts w:ascii="Liberation Sans" w:hAnsi="Liberation Sans"/>
          <w:color w:val="0F172A"/>
          <w:sz w:val="21"/>
        </w:rPr>
        <w:t>Do not show a raw appointment ID as the only conflict explanation.</w:t>
      </w:r>
    </w:p>
    <w:p>
      <w:pPr>
        <w:keepLines/>
        <w:ind w:left="317" w:hanging="288"/>
      </w:pPr>
      <w:r>
        <w:rPr>
          <w:rFonts w:ascii="Liberation Sans" w:hAnsi="Liberation Sans"/>
          <w:color w:val="0F172A"/>
          <w:sz w:val="21"/>
        </w:rPr>
        <w:t xml:space="preserve">13. </w:t>
      </w:r>
      <w:r>
        <w:rPr>
          <w:rFonts w:ascii="Liberation Sans" w:hAnsi="Liberation Sans"/>
          <w:color w:val="0F172A"/>
          <w:sz w:val="21"/>
        </w:rPr>
        <w:t>Do not expose server secrets or real patient data.</w:t>
      </w:r>
    </w:p>
    <w:p>
      <w:pPr>
        <w:keepLines/>
        <w:ind w:left="317" w:hanging="288"/>
      </w:pPr>
      <w:r>
        <w:rPr>
          <w:rFonts w:ascii="Liberation Sans" w:hAnsi="Liberation Sans"/>
          <w:color w:val="0F172A"/>
          <w:sz w:val="21"/>
        </w:rPr>
        <w:t xml:space="preserve">14. </w:t>
      </w:r>
      <w:r>
        <w:rPr>
          <w:rFonts w:ascii="Liberation Sans" w:hAnsi="Liberation Sans"/>
          <w:color w:val="0F172A"/>
          <w:sz w:val="21"/>
        </w:rPr>
        <w:t>Do not allow the AI receptionist to provide medical advice.</w:t>
      </w:r>
    </w:p>
    <w:p>
      <w:pPr>
        <w:keepLines/>
        <w:ind w:left="317" w:hanging="288"/>
      </w:pPr>
      <w:r>
        <w:rPr>
          <w:rFonts w:ascii="Liberation Sans" w:hAnsi="Liberation Sans"/>
          <w:color w:val="0F172A"/>
          <w:sz w:val="21"/>
        </w:rPr>
        <w:t xml:space="preserve">15. </w:t>
      </w:r>
      <w:r>
        <w:rPr>
          <w:rFonts w:ascii="Liberation Sans" w:hAnsi="Liberation Sans"/>
          <w:color w:val="0F172A"/>
          <w:sz w:val="21"/>
        </w:rPr>
        <w:t>Do not create false conflicts when availability is expanded.</w:t>
      </w:r>
    </w:p>
    <w:p>
      <w:pPr>
        <w:keepLines/>
        <w:ind w:left="317" w:hanging="288"/>
      </w:pPr>
      <w:r>
        <w:rPr>
          <w:rFonts w:ascii="Liberation Sans" w:hAnsi="Liberation Sans"/>
          <w:color w:val="0F172A"/>
          <w:sz w:val="21"/>
        </w:rPr>
        <w:t xml:space="preserve">16. </w:t>
      </w:r>
      <w:r>
        <w:rPr>
          <w:rFonts w:ascii="Liberation Sans" w:hAnsi="Liberation Sans"/>
          <w:color w:val="0F172A"/>
          <w:sz w:val="21"/>
        </w:rPr>
        <w:t>Do not silently invalidate appointments when availability is contracted.</w:t>
      </w:r>
    </w:p>
    <w:p>
      <w:pPr>
        <w:keepLines/>
        <w:ind w:left="317" w:hanging="288"/>
      </w:pPr>
      <w:r>
        <w:rPr>
          <w:rFonts w:ascii="Liberation Sans" w:hAnsi="Liberation Sans"/>
          <w:color w:val="0F172A"/>
          <w:sz w:val="21"/>
        </w:rPr>
        <w:t xml:space="preserve">17. </w:t>
      </w:r>
      <w:r>
        <w:rPr>
          <w:rFonts w:ascii="Liberation Sans" w:hAnsi="Liberation Sans"/>
          <w:color w:val="0F172A"/>
          <w:sz w:val="21"/>
        </w:rPr>
        <w:t>Keep Home and Appointments manual booking behavior identical.</w:t>
      </w:r>
    </w:p>
    <w:p>
      <w:pPr>
        <w:keepLines/>
        <w:ind w:left="317" w:hanging="288"/>
      </w:pPr>
      <w:r>
        <w:rPr>
          <w:rFonts w:ascii="Liberation Sans" w:hAnsi="Liberation Sans"/>
          <w:color w:val="0F172A"/>
          <w:sz w:val="21"/>
        </w:rPr>
        <w:t xml:space="preserve">18. </w:t>
      </w:r>
      <w:r>
        <w:rPr>
          <w:rFonts w:ascii="Liberation Sans" w:hAnsi="Liberation Sans"/>
          <w:color w:val="0F172A"/>
          <w:sz w:val="21"/>
        </w:rPr>
        <w:t>Use clinic timezone for today, missed and upcoming calculations.</w:t>
      </w:r>
    </w:p>
    <w:p>
      <w:pPr>
        <w:pStyle w:val="Heading2"/>
      </w:pPr>
      <w:r>
        <w:rPr>
          <w:rFonts w:ascii="Liberation Sans" w:hAnsi="Liberation Sans"/>
          <w:b/>
          <w:color w:val="000000"/>
          <w:sz w:val="30"/>
        </w:rPr>
        <w:t>Implementation maturity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15"/>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Status</w:t>
            </w:r>
          </w:p>
        </w:tc>
        <w:tc>
          <w:tcPr>
            <w:tcW w:type="dxa" w:w="7920"/>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Areas</w:t>
            </w:r>
          </w:p>
        </w:tc>
      </w:tr>
      <w:tr>
        <w:tc>
          <w:tcPr>
            <w:tcW w:type="dxa" w:w="2015"/>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Substantially live</w:t>
            </w:r>
          </w:p>
        </w:tc>
        <w:tc>
          <w:tcPr>
            <w:tcW w:type="dxa" w:w="792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Authentication, clinic profile, appointment lifecycle, manual booking, slots, schedules, conflicts, holidays, patient history, user management, languages, call inbox and manual knowledge review</w:t>
            </w:r>
          </w:p>
        </w:tc>
      </w:tr>
      <w:tr>
        <w:tc>
          <w:tcPr>
            <w:tcW w:type="dxa" w:w="201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Partial</w:t>
            </w:r>
          </w:p>
        </w:tc>
        <w:tc>
          <w:tcPr>
            <w:tcW w:type="dxa" w:w="792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Agent readiness, Home call totals, doctor queue persistence, selected doctor actions, notification detail and some platform operations</w:t>
            </w:r>
          </w:p>
        </w:tc>
      </w:tr>
      <w:tr>
        <w:tc>
          <w:tcPr>
            <w:tcW w:type="dxa" w:w="2015"/>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Demo or local</w:t>
            </w:r>
          </w:p>
        </w:tc>
        <w:tc>
          <w:tcPr>
            <w:tcW w:type="dxa" w:w="792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Doctor analytics, doctor duty presentation, Start Consultation, Skip, Save Draft and some patient-detail fallbacks</w:t>
            </w:r>
          </w:p>
        </w:tc>
      </w:tr>
      <w:tr>
        <w:tc>
          <w:tcPr>
            <w:tcW w:type="dxa" w:w="2015"/>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Visual prototype</w:t>
            </w:r>
          </w:p>
        </w:tc>
        <w:tc>
          <w:tcPr>
            <w:tcW w:type="dxa" w:w="7920"/>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DOCX knowledge import</w:t>
            </w:r>
          </w:p>
        </w:tc>
      </w:tr>
      <w:tr>
        <w:tc>
          <w:tcPr>
            <w:tcW w:type="dxa" w:w="2015"/>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Internal only</w:t>
            </w:r>
          </w:p>
        </w:tc>
        <w:tc>
          <w:tcPr>
            <w:tcW w:type="dxa" w:w="7920"/>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operations, job health, notification monitoring and subscription override</w:t>
            </w:r>
          </w:p>
        </w:tc>
      </w:tr>
    </w:tbl>
    <w:p>
      <w:pPr>
        <w:spacing w:after="40"/>
      </w:pPr>
    </w:p>
    <w:p>
      <w:pPr>
        <w:pStyle w:val="Heading2"/>
      </w:pPr>
      <w:r>
        <w:rPr>
          <w:rFonts w:ascii="Liberation Sans" w:hAnsi="Liberation Sans"/>
          <w:b/>
          <w:color w:val="000000"/>
          <w:sz w:val="30"/>
        </w:rPr>
        <w:t>Known permission and readiness gaps</w:t>
      </w:r>
    </w:p>
    <w:p>
      <w:pPr>
        <w:pStyle w:val="ListBullet"/>
        <w:keepLines/>
      </w:pPr>
      <w:r>
        <w:rPr>
          <w:rFonts w:ascii="Liberation Sans" w:hAnsi="Liberation Sans"/>
          <w:color w:val="0F172A"/>
          <w:sz w:val="21"/>
        </w:rPr>
        <w:t>Some doctor-facing appointment controls can appear before the backend grants the corresponding lifecycle action. The design must derive action visibility from real permission.</w:t>
      </w:r>
    </w:p>
    <w:p>
      <w:pPr>
        <w:pStyle w:val="ListBullet"/>
        <w:keepLines/>
      </w:pPr>
      <w:r>
        <w:rPr>
          <w:rFonts w:ascii="Liberation Sans" w:hAnsi="Liberation Sans"/>
          <w:color w:val="0F172A"/>
          <w:sz w:val="21"/>
        </w:rPr>
        <w:t>Support presentation and backend mutation permissions are not fully aligned.</w:t>
      </w:r>
    </w:p>
    <w:p>
      <w:pPr>
        <w:pStyle w:val="ListBullet"/>
        <w:keepLines/>
      </w:pPr>
      <w:r>
        <w:rPr>
          <w:rFonts w:ascii="Liberation Sans" w:hAnsi="Liberation Sans"/>
          <w:color w:val="0F172A"/>
          <w:sz w:val="21"/>
        </w:rPr>
        <w:t>New-clinic voice readiness depends on backend fields that are no longer exposed in the settings screen.</w:t>
      </w:r>
    </w:p>
    <w:p>
      <w:pPr>
        <w:pStyle w:val="ListBullet"/>
        <w:keepLines/>
      </w:pPr>
      <w:r>
        <w:rPr>
          <w:rFonts w:ascii="Liberation Sans" w:hAnsi="Liberation Sans"/>
          <w:color w:val="0F172A"/>
          <w:sz w:val="21"/>
        </w:rPr>
        <w:t>Normal platform-user sign-in and clinic selection require further product alignment.</w:t>
      </w:r>
    </w:p>
    <w:p>
      <w:pPr>
        <w:pStyle w:val="Heading1"/>
        <w:spacing w:before="0"/>
      </w:pPr>
      <w:r>
        <w:rPr>
          <w:rFonts w:ascii="Liberation Sans" w:hAnsi="Liberation Sans"/>
          <w:b/>
          <w:color w:val="000000"/>
          <w:sz w:val="42"/>
        </w:rPr>
        <w:t>24  Design delivery requirements</w:t>
      </w:r>
    </w:p>
    <w:p>
      <w:pPr>
        <w:keepNext w:val="0"/>
        <w:spacing w:after="220"/>
      </w:pPr>
      <w:r>
        <w:rPr>
          <w:rFonts w:ascii="Liberation Sans" w:hAnsi="Liberation Sans"/>
          <w:i w:val="0"/>
          <w:color w:val="64748B"/>
          <w:sz w:val="22"/>
        </w:rPr>
        <w:t>A design-generation system should return a developer-ready product system, not only a set of attractive dashboard images.</w:t>
      </w:r>
    </w:p>
    <w:p>
      <w:pPr>
        <w:keepLines/>
        <w:ind w:left="317" w:hanging="288"/>
      </w:pPr>
      <w:r>
        <w:rPr>
          <w:rFonts w:ascii="Liberation Sans" w:hAnsi="Liberation Sans"/>
          <w:color w:val="0F172A"/>
          <w:sz w:val="21"/>
        </w:rPr>
        <w:t xml:space="preserve">1. </w:t>
      </w:r>
      <w:r>
        <w:rPr>
          <w:rFonts w:ascii="Liberation Sans" w:hAnsi="Liberation Sans"/>
          <w:color w:val="0F172A"/>
          <w:sz w:val="21"/>
        </w:rPr>
        <w:t>A unified product design system with tokens for color, typography, spacing, radius, elevation and motion.</w:t>
      </w:r>
    </w:p>
    <w:p>
      <w:pPr>
        <w:keepLines/>
        <w:ind w:left="317" w:hanging="288"/>
      </w:pPr>
      <w:r>
        <w:rPr>
          <w:rFonts w:ascii="Liberation Sans" w:hAnsi="Liberation Sans"/>
          <w:color w:val="0F172A"/>
          <w:sz w:val="21"/>
        </w:rPr>
        <w:t xml:space="preserve">2. </w:t>
      </w:r>
      <w:r>
        <w:rPr>
          <w:rFonts w:ascii="Liberation Sans" w:hAnsi="Liberation Sans"/>
          <w:color w:val="0F172A"/>
          <w:sz w:val="21"/>
        </w:rPr>
        <w:t>Desktop, tablet and mobile application shells.</w:t>
      </w:r>
    </w:p>
    <w:p>
      <w:pPr>
        <w:keepLines/>
        <w:ind w:left="317" w:hanging="288"/>
      </w:pPr>
      <w:r>
        <w:rPr>
          <w:rFonts w:ascii="Liberation Sans" w:hAnsi="Liberation Sans"/>
          <w:color w:val="0F172A"/>
          <w:sz w:val="21"/>
        </w:rPr>
        <w:t xml:space="preserve">3. </w:t>
      </w:r>
      <w:r>
        <w:rPr>
          <w:rFonts w:ascii="Liberation Sans" w:hAnsi="Liberation Sans"/>
          <w:color w:val="0F172A"/>
          <w:sz w:val="21"/>
        </w:rPr>
        <w:t>Clinic-administrator, doctor and internal-platform screen families.</w:t>
      </w:r>
    </w:p>
    <w:p>
      <w:pPr>
        <w:keepLines/>
        <w:ind w:left="317" w:hanging="288"/>
      </w:pPr>
      <w:r>
        <w:rPr>
          <w:rFonts w:ascii="Liberation Sans" w:hAnsi="Liberation Sans"/>
          <w:color w:val="0F172A"/>
          <w:sz w:val="21"/>
        </w:rPr>
        <w:t xml:space="preserve">4. </w:t>
      </w:r>
      <w:r>
        <w:rPr>
          <w:rFonts w:ascii="Liberation Sans" w:hAnsi="Liberation Sans"/>
          <w:color w:val="0F172A"/>
          <w:sz w:val="21"/>
        </w:rPr>
        <w:t>High-fidelity layouts for every screen in this specification.</w:t>
      </w:r>
    </w:p>
    <w:p>
      <w:pPr>
        <w:keepLines/>
        <w:ind w:left="317" w:hanging="288"/>
      </w:pPr>
      <w:r>
        <w:rPr>
          <w:rFonts w:ascii="Liberation Sans" w:hAnsi="Liberation Sans"/>
          <w:color w:val="0F172A"/>
          <w:sz w:val="21"/>
        </w:rPr>
        <w:t xml:space="preserve">5. </w:t>
      </w:r>
      <w:r>
        <w:rPr>
          <w:rFonts w:ascii="Liberation Sans" w:hAnsi="Liberation Sans"/>
          <w:color w:val="0F172A"/>
          <w:sz w:val="21"/>
        </w:rPr>
        <w:t>Reusable component variants and interaction documentation.</w:t>
      </w:r>
    </w:p>
    <w:p>
      <w:pPr>
        <w:keepLines/>
        <w:ind w:left="317" w:hanging="288"/>
      </w:pPr>
      <w:r>
        <w:rPr>
          <w:rFonts w:ascii="Liberation Sans" w:hAnsi="Liberation Sans"/>
          <w:color w:val="0F172A"/>
          <w:sz w:val="21"/>
        </w:rPr>
        <w:t xml:space="preserve">6. </w:t>
      </w:r>
      <w:r>
        <w:rPr>
          <w:rFonts w:ascii="Liberation Sans" w:hAnsi="Liberation Sans"/>
          <w:color w:val="0F172A"/>
          <w:sz w:val="21"/>
        </w:rPr>
        <w:t>Loading, empty, error, permission, conflict, disabled, saving and success states.</w:t>
      </w:r>
    </w:p>
    <w:p>
      <w:pPr>
        <w:keepLines/>
        <w:ind w:left="317" w:hanging="288"/>
      </w:pPr>
      <w:r>
        <w:rPr>
          <w:rFonts w:ascii="Liberation Sans" w:hAnsi="Liberation Sans"/>
          <w:color w:val="0F172A"/>
          <w:sz w:val="21"/>
        </w:rPr>
        <w:t xml:space="preserve">7. </w:t>
      </w:r>
      <w:r>
        <w:rPr>
          <w:rFonts w:ascii="Liberation Sans" w:hAnsi="Liberation Sans"/>
          <w:color w:val="0F172A"/>
          <w:sz w:val="21"/>
        </w:rPr>
        <w:t>Appointment and call status taxonomy used consistently across pages.</w:t>
      </w:r>
    </w:p>
    <w:p>
      <w:pPr>
        <w:keepLines/>
        <w:ind w:left="317" w:hanging="288"/>
      </w:pPr>
      <w:r>
        <w:rPr>
          <w:rFonts w:ascii="Liberation Sans" w:hAnsi="Liberation Sans"/>
          <w:color w:val="0F172A"/>
          <w:sz w:val="21"/>
        </w:rPr>
        <w:t xml:space="preserve">8. </w:t>
      </w:r>
      <w:r>
        <w:rPr>
          <w:rFonts w:ascii="Liberation Sans" w:hAnsi="Liberation Sans"/>
          <w:color w:val="0F172A"/>
          <w:sz w:val="21"/>
        </w:rPr>
        <w:t>Accessible keyboard, focus and screen-reader behavior.</w:t>
      </w:r>
    </w:p>
    <w:p>
      <w:pPr>
        <w:keepLines/>
        <w:ind w:left="317" w:hanging="288"/>
      </w:pPr>
      <w:r>
        <w:rPr>
          <w:rFonts w:ascii="Liberation Sans" w:hAnsi="Liberation Sans"/>
          <w:color w:val="0F172A"/>
          <w:sz w:val="21"/>
        </w:rPr>
        <w:t xml:space="preserve">9. </w:t>
      </w:r>
      <w:r>
        <w:rPr>
          <w:rFonts w:ascii="Liberation Sans" w:hAnsi="Liberation Sans"/>
          <w:color w:val="0F172A"/>
          <w:sz w:val="21"/>
        </w:rPr>
        <w:t>Responsive specifications and mobile navigation.</w:t>
      </w:r>
    </w:p>
    <w:p>
      <w:pPr>
        <w:keepLines/>
        <w:ind w:left="317" w:hanging="288"/>
      </w:pPr>
      <w:r>
        <w:rPr>
          <w:rFonts w:ascii="Liberation Sans" w:hAnsi="Liberation Sans"/>
          <w:color w:val="0F172A"/>
          <w:sz w:val="21"/>
        </w:rPr>
        <w:t xml:space="preserve">10. </w:t>
      </w:r>
      <w:r>
        <w:rPr>
          <w:rFonts w:ascii="Liberation Sans" w:hAnsi="Liberation Sans"/>
          <w:color w:val="0F172A"/>
          <w:sz w:val="21"/>
        </w:rPr>
        <w:t>Developer-ready component breakdown and data dependencies.</w:t>
      </w:r>
    </w:p>
    <w:p>
      <w:pPr>
        <w:keepLines/>
        <w:ind w:left="317" w:hanging="288"/>
      </w:pPr>
      <w:r>
        <w:rPr>
          <w:rFonts w:ascii="Liberation Sans" w:hAnsi="Liberation Sans"/>
          <w:color w:val="0F172A"/>
          <w:sz w:val="21"/>
        </w:rPr>
        <w:t xml:space="preserve">11. </w:t>
      </w:r>
      <w:r>
        <w:rPr>
          <w:rFonts w:ascii="Liberation Sans" w:hAnsi="Liberation Sans"/>
          <w:color w:val="0F172A"/>
          <w:sz w:val="21"/>
        </w:rPr>
        <w:t>If code is generated, Next.js 15, React 19, TypeScript and Tailwind-compatible components.</w:t>
      </w:r>
    </w:p>
    <w:p>
      <w:pPr>
        <w:keepLines/>
        <w:ind w:left="317" w:hanging="288"/>
      </w:pPr>
      <w:r>
        <w:rPr>
          <w:rFonts w:ascii="Liberation Sans" w:hAnsi="Liberation Sans"/>
          <w:color w:val="0F172A"/>
          <w:sz w:val="21"/>
        </w:rPr>
        <w:t xml:space="preserve">12. </w:t>
      </w:r>
      <w:r>
        <w:rPr>
          <w:rFonts w:ascii="Liberation Sans" w:hAnsi="Liberation Sans"/>
          <w:color w:val="0F172A"/>
          <w:sz w:val="21"/>
        </w:rPr>
        <w:t>No business-logic, role, route or API-contract changes without explicit approval.</w:t>
      </w:r>
    </w:p>
    <w:p>
      <w:pPr>
        <w:pStyle w:val="Heading2"/>
      </w:pPr>
      <w:r>
        <w:rPr>
          <w:rFonts w:ascii="Liberation Sans" w:hAnsi="Liberation Sans"/>
          <w:b/>
          <w:color w:val="000000"/>
          <w:sz w:val="30"/>
        </w:rPr>
        <w:t>Acceptance checklist</w:t>
      </w:r>
    </w:p>
    <w:p>
      <w:pPr>
        <w:pStyle w:val="ListBullet"/>
        <w:keepLines/>
      </w:pPr>
      <w:r>
        <w:rPr>
          <w:rFonts w:ascii="Liberation Sans" w:hAnsi="Liberation Sans"/>
          <w:color w:val="0F172A"/>
          <w:sz w:val="21"/>
        </w:rPr>
        <w:t>Every route has a documented desktop, tablet and mobile composition.</w:t>
      </w:r>
    </w:p>
    <w:p>
      <w:pPr>
        <w:pStyle w:val="ListBullet"/>
        <w:keepLines/>
      </w:pPr>
      <w:r>
        <w:rPr>
          <w:rFonts w:ascii="Liberation Sans" w:hAnsi="Liberation Sans"/>
          <w:color w:val="0F172A"/>
          <w:sz w:val="21"/>
        </w:rPr>
        <w:t>Every operational block has loading, empty, error and populated states.</w:t>
      </w:r>
    </w:p>
    <w:p>
      <w:pPr>
        <w:pStyle w:val="ListBullet"/>
        <w:keepLines/>
      </w:pPr>
      <w:r>
        <w:rPr>
          <w:rFonts w:ascii="Liberation Sans" w:hAnsi="Liberation Sans"/>
          <w:color w:val="0F172A"/>
          <w:sz w:val="21"/>
        </w:rPr>
        <w:t>Every destructive action has confirmation and safe recovery language.</w:t>
      </w:r>
    </w:p>
    <w:p>
      <w:pPr>
        <w:pStyle w:val="ListBullet"/>
        <w:keepLines/>
      </w:pPr>
      <w:r>
        <w:rPr>
          <w:rFonts w:ascii="Liberation Sans" w:hAnsi="Liberation Sans"/>
          <w:color w:val="0F172A"/>
          <w:sz w:val="21"/>
        </w:rPr>
        <w:t>Every status uses text and not color alone.</w:t>
      </w:r>
    </w:p>
    <w:p>
      <w:pPr>
        <w:pStyle w:val="ListBullet"/>
        <w:keepLines/>
      </w:pPr>
      <w:r>
        <w:rPr>
          <w:rFonts w:ascii="Liberation Sans" w:hAnsi="Liberation Sans"/>
          <w:color w:val="0F172A"/>
          <w:sz w:val="21"/>
        </w:rPr>
        <w:t>Long names, addresses and multilingual content do not break layout.</w:t>
      </w:r>
    </w:p>
    <w:p>
      <w:pPr>
        <w:pStyle w:val="ListBullet"/>
        <w:keepLines/>
      </w:pPr>
      <w:r>
        <w:rPr>
          <w:rFonts w:ascii="Liberation Sans" w:hAnsi="Liberation Sans"/>
          <w:color w:val="0F172A"/>
          <w:sz w:val="21"/>
        </w:rPr>
        <w:t>All mock data is visibly synthetic.</w:t>
      </w:r>
    </w:p>
    <w:p>
      <w:pPr>
        <w:pStyle w:val="ListBullet"/>
        <w:keepLines/>
      </w:pPr>
      <w:r>
        <w:rPr>
          <w:rFonts w:ascii="Liberation Sans" w:hAnsi="Liberation Sans"/>
          <w:color w:val="0F172A"/>
          <w:sz w:val="21"/>
        </w:rPr>
        <w:t>No removed fields or controls return in generated designs.</w:t>
      </w:r>
    </w:p>
    <w:p>
      <w:pPr>
        <w:pStyle w:val="ListBullet"/>
        <w:keepLines/>
      </w:pPr>
      <w:r>
        <w:rPr>
          <w:rFonts w:ascii="Liberation Sans" w:hAnsi="Liberation Sans"/>
          <w:color w:val="0F172A"/>
          <w:sz w:val="21"/>
        </w:rPr>
        <w:t>Partial features are labeled and not represented as live data.</w:t>
      </w:r>
    </w:p>
    <w:p>
      <w:r>
        <w:br w:type="page"/>
      </w:r>
    </w:p>
    <w:p>
      <w:pPr>
        <w:pStyle w:val="Heading1"/>
        <w:spacing w:before="0"/>
      </w:pPr>
      <w:r>
        <w:rPr>
          <w:rFonts w:ascii="Liberation Sans" w:hAnsi="Liberation Sans"/>
          <w:b/>
          <w:color w:val="000000"/>
          <w:sz w:val="42"/>
        </w:rPr>
        <w:t>A  Routes and source reference</w:t>
      </w:r>
    </w:p>
    <w:p>
      <w:pPr>
        <w:keepNext w:val="0"/>
        <w:spacing w:after="220"/>
      </w:pPr>
      <w:r>
        <w:rPr>
          <w:rFonts w:ascii="Liberation Sans" w:hAnsi="Liberation Sans"/>
          <w:i w:val="0"/>
          <w:color w:val="64748B"/>
          <w:sz w:val="22"/>
        </w:rPr>
        <w:t>These paths help a developer connect the design specification to the current implementation.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04"/>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Area</w:t>
            </w:r>
          </w:p>
        </w:tc>
        <w:tc>
          <w:tcPr>
            <w:tcW w:type="dxa" w:w="7632"/>
            <w:shd w:fill="0B1220"/>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Current implementation path</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Routes</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apps/web/src/app</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Navigation policy</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apps/web/src/lib/navigation.ts</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Application shell</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apps/web/src/components/layout/AppShell.tsx</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Admin home</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apps/web/src/components/pages/HomePageContent.tsx</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Appointments</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apps/web/src/components/pages/AppointmentsPageContent.tsx</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Manual booking</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apps/web/src/components/pages/appointments/ManualAppointmentModal.tsx</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Call inbox</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apps/web/src/components/pages/call-inbox/CallInboxPageContent.tsx</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Clinic setup</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apps/web/src/components/pages/clinic-setup</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Settings</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apps/web/src/components/pages/settings</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Doctor workspace</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apps/web/src/components/doctor</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Knowledge base</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apps/web/src/components/pages/knowledge-base</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API modules</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apps/api/src/modules</w:t>
            </w:r>
          </w:p>
        </w:tc>
      </w:tr>
      <w:tr>
        <w:tc>
          <w:tcPr>
            <w:tcW w:type="dxa" w:w="2304"/>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Shared contracts</w:t>
            </w:r>
          </w:p>
        </w:tc>
        <w:tc>
          <w:tcPr>
            <w:tcW w:type="dxa" w:w="7632"/>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packages/shared/src</w:t>
            </w:r>
          </w:p>
        </w:tc>
      </w:tr>
      <w:tr>
        <w:tc>
          <w:tcPr>
            <w:tcW w:type="dxa" w:w="2304"/>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Database package</w:t>
            </w:r>
          </w:p>
        </w:tc>
        <w:tc>
          <w:tcPr>
            <w:tcW w:type="dxa" w:w="7632"/>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packages/db</w:t>
            </w:r>
          </w:p>
        </w:tc>
      </w:tr>
    </w:tbl>
    <w:p>
      <w:pPr>
        <w:spacing w:after="40"/>
      </w:pPr>
    </w:p>
    <w:p>
      <w:r>
        <w:br w:type="page"/>
      </w:r>
    </w:p>
    <w:p>
      <w:pPr>
        <w:pStyle w:val="Heading1"/>
        <w:spacing w:before="0"/>
      </w:pPr>
      <w:r>
        <w:rPr>
          <w:rFonts w:ascii="Liberation Sans" w:hAnsi="Liberation Sans"/>
          <w:b/>
          <w:color w:val="000000"/>
          <w:sz w:val="42"/>
        </w:rPr>
        <w:t>B  Predefined service mapping</w:t>
      </w:r>
    </w:p>
    <w:p>
      <w:pPr>
        <w:keepNext w:val="0"/>
        <w:spacing w:after="220"/>
      </w:pPr>
      <w:r>
        <w:rPr>
          <w:rFonts w:ascii="Liberation Sans" w:hAnsi="Liberation Sans"/>
          <w:i w:val="0"/>
          <w:color w:val="64748B"/>
          <w:sz w:val="22"/>
        </w:rPr>
        <w:t>The dropdown displays the service name while the system stores the corresponding service key and service name.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96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service_key</w:t>
            </w:r>
          </w:p>
        </w:tc>
        <w:tc>
          <w:tcPr>
            <w:tcW w:type="dxa" w:w="4968"/>
            <w:shd w:fill="0F766E"/>
            <w:tcMar>
              <w:top w:w="115" w:type="dxa"/>
              <w:start w:w="125" w:type="dxa"/>
              <w:bottom w:w="115" w:type="dxa"/>
              <w:end w:w="125" w:type="dxa"/>
            </w:tcMar>
            <w:vAlign w:val="center"/>
          </w:tcPr>
          <w:p>
            <w:pPr>
              <w:spacing w:after="0" w:line="240" w:lineRule="auto"/>
              <w:jc w:val="left"/>
            </w:pPr>
            <w:r>
              <w:rPr>
                <w:rFonts w:ascii="Liberation Sans" w:hAnsi="Liberation Sans"/>
                <w:b/>
                <w:color w:val="FFFFFF"/>
                <w:sz w:val="18"/>
              </w:rPr>
              <w:t>service_name</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orthopaedic_consultation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Orthopaedic Consultation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paediatric_consultation</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Paediatric Consultation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general_consultation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General Consultation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dermatology_consultation</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Dermatology Consultation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ent_consultation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ENT Consultation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dental_consultation</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Dental Consultation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cardiology_consultation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Cardiology Consultation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ophthalmology_consultation</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Ophthalmology Consultation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gynaecology_consultation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Gynaecology Consultation</w:t>
            </w:r>
          </w:p>
        </w:tc>
      </w:tr>
      <w:tr>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neurology_consultation</w:t>
            </w:r>
          </w:p>
        </w:tc>
        <w:tc>
          <w:tcPr>
            <w:tcW w:type="dxa" w:w="4968"/>
            <w:shd w:fill="F8FAFC"/>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Neurology Consultation</w:t>
            </w:r>
          </w:p>
        </w:tc>
      </w:tr>
      <w:tr>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gastroenterology_consultation</w:t>
            </w:r>
          </w:p>
        </w:tc>
        <w:tc>
          <w:tcPr>
            <w:tcW w:type="dxa" w:w="4968"/>
            <w:tcMar>
              <w:top w:w="100" w:type="dxa"/>
              <w:start w:w="125" w:type="dxa"/>
              <w:bottom w:w="100" w:type="dxa"/>
              <w:end w:w="125" w:type="dxa"/>
            </w:tcMar>
            <w:vAlign w:val="center"/>
          </w:tcPr>
          <w:p>
            <w:pPr>
              <w:spacing w:after="0" w:line="252" w:lineRule="auto"/>
              <w:jc w:val="left"/>
            </w:pPr>
            <w:r>
              <w:rPr>
                <w:rFonts w:ascii="Liberation Sans" w:hAnsi="Liberation Sans"/>
                <w:color w:val="0F172A"/>
                <w:sz w:val="18"/>
              </w:rPr>
              <w:t>Gastroenterology Consultation</w:t>
            </w:r>
          </w:p>
        </w:tc>
      </w:tr>
    </w:tbl>
    <w:p>
      <w:pPr>
        <w:spacing w:after="40"/>
      </w:pPr>
    </w:p>
    <w:p>
      <w:r>
        <w:br w:type="page"/>
      </w:r>
    </w:p>
    <w:p>
      <w:pPr>
        <w:pStyle w:val="Heading1"/>
        <w:spacing w:before="0"/>
      </w:pPr>
      <w:r>
        <w:rPr>
          <w:rFonts w:ascii="Liberation Sans" w:hAnsi="Liberation Sans"/>
          <w:b/>
          <w:color w:val="000000"/>
          <w:sz w:val="42"/>
        </w:rPr>
        <w:t>C  API response format</w:t>
      </w:r>
    </w:p>
    <w:p>
      <w:pPr>
        <w:keepNext w:val="0"/>
        <w:spacing w:after="220"/>
      </w:pPr>
      <w:r>
        <w:rPr>
          <w:rFonts w:ascii="Liberation Sans" w:hAnsi="Liberation Sans"/>
          <w:i w:val="0"/>
          <w:color w:val="64748B"/>
          <w:sz w:val="22"/>
        </w:rPr>
        <w:t>Frontend-generated components should consume the standard envelopes and preserve readable errors and request IDs.</w:t>
      </w:r>
    </w:p>
    <w:p>
      <w:pPr>
        <w:pStyle w:val="Heading2"/>
      </w:pPr>
      <w:r>
        <w:rPr>
          <w:rFonts w:ascii="Liberation Sans" w:hAnsi="Liberation Sans"/>
          <w:b/>
          <w:color w:val="000000"/>
          <w:sz w:val="30"/>
        </w:rPr>
        <w:t>Successful response</w:t>
      </w:r>
    </w:p>
    <w:p>
      <w:pPr>
        <w:pStyle w:val="CodeBlock"/>
        <w:keepLines/>
        <w:shd w:fill="F8FAFC"/>
      </w:pPr>
      <w:r>
        <w:rPr>
          <w:rFonts w:ascii="Liberation Mono" w:hAnsi="Liberation Mono"/>
          <w:color w:val="0F172A"/>
          <w:sz w:val="17"/>
        </w:rPr>
        <w:t>{</w:t>
        <w:br/>
        <w:t xml:space="preserve">  "data": {},</w:t>
        <w:br/>
        <w:t xml:space="preserve">  "meta": {</w:t>
        <w:br/>
        <w:t xml:space="preserve">    "request_id": "req_xxx",</w:t>
        <w:br/>
        <w:t xml:space="preserve">    "debug": null</w:t>
        <w:br/>
        <w:t xml:space="preserve">  }</w:t>
        <w:br/>
        <w:t>}</w:t>
      </w:r>
    </w:p>
    <w:p>
      <w:pPr>
        <w:pStyle w:val="Heading2"/>
      </w:pPr>
      <w:r>
        <w:rPr>
          <w:rFonts w:ascii="Liberation Sans" w:hAnsi="Liberation Sans"/>
          <w:b/>
          <w:color w:val="000000"/>
          <w:sz w:val="30"/>
        </w:rPr>
        <w:t>Error response</w:t>
      </w:r>
    </w:p>
    <w:p>
      <w:pPr>
        <w:pStyle w:val="CodeBlock"/>
        <w:keepLines/>
        <w:shd w:fill="F8FAFC"/>
      </w:pPr>
      <w:r>
        <w:rPr>
          <w:rFonts w:ascii="Liberation Mono" w:hAnsi="Liberation Mono"/>
          <w:color w:val="0F172A"/>
          <w:sz w:val="17"/>
        </w:rPr>
        <w:t>{</w:t>
        <w:br/>
        <w:t xml:space="preserve">  "error": {</w:t>
        <w:br/>
        <w:t xml:space="preserve">    "code": "ERROR_CODE",</w:t>
        <w:br/>
        <w:t xml:space="preserve">    "message": "Readable message",</w:t>
        <w:br/>
        <w:t xml:space="preserve">    "details": {},</w:t>
        <w:br/>
        <w:t xml:space="preserve">    "request_id": "req_xxx"</w:t>
        <w:br/>
        <w:t xml:space="preserve">  }</w:t>
        <w:br/>
        <w:t>}</w:t>
      </w:r>
    </w:p>
    <w:p>
      <w:r>
        <w:br w:type="page"/>
      </w:r>
    </w:p>
    <w:p>
      <w:pPr>
        <w:pStyle w:val="Heading1"/>
        <w:spacing w:before="0"/>
      </w:pPr>
      <w:r>
        <w:rPr>
          <w:rFonts w:ascii="Liberation Sans" w:hAnsi="Liberation Sans"/>
          <w:b/>
          <w:color w:val="000000"/>
          <w:sz w:val="42"/>
        </w:rPr>
        <w:t>D  Copy-ready prompt for the design system</w:t>
      </w:r>
    </w:p>
    <w:p>
      <w:pPr>
        <w:keepNext w:val="0"/>
        <w:spacing w:after="220"/>
      </w:pPr>
      <w:r>
        <w:rPr>
          <w:rFonts w:ascii="Liberation Sans" w:hAnsi="Liberation Sans"/>
          <w:i w:val="0"/>
          <w:color w:val="64748B"/>
          <w:sz w:val="22"/>
        </w:rPr>
        <w:t>Paste this instruction together with the rest of the specification into the frontend design-generation application.</w:t>
      </w:r>
    </w:p>
    <w:p>
      <w:pPr>
        <w:spacing w:before="200" w:after="280" w:line="283" w:lineRule="auto"/>
        <w:ind w:left="432" w:right="432"/>
      </w:pPr>
      <w:r>
        <w:rPr>
          <w:rFonts w:ascii="Liberation Sans" w:hAnsi="Liberation Sans"/>
          <w:color w:val="0F172A"/>
          <w:sz w:val="22"/>
        </w:rPr>
        <w:t>Redesign Vaidhyaa as a premium healthcare SaaS application using this specification as the functional source of truth. Preserve every workflow, role restriction, business rule, state transition, field and API expectation. Improve the visual system, usability, responsiveness, accessibility, navigation, component consistency, feedback states and information hierarchy. Use a calm, trustworthy clinical style built from deep navy, evergreen or teal, warm white, soft slate and restrained semantic colors. Avoid generic dashboard styling, excessive gradients, glassmorphism, decorative clutter, fake data and unapproved functionality. Create a unified design system and developer-ready desktop, tablet and mobile screens for clinic administrators, doctors and internal platform administrators. Include all loading, empty, error, conflict, permission, saving, success and disabled states. Do not change business logic or expose secrets. Where this specification marks a feature as partial, demo or internal, represent that status accurately and do not imply a completed production integration.</w:t>
      </w:r>
    </w:p>
    <w:p>
      <w:pPr>
        <w:keepNext w:val="0"/>
        <w:spacing w:before="440"/>
        <w:jc w:val="center"/>
      </w:pPr>
      <w:r>
        <w:rPr>
          <w:rFonts w:ascii="Liberation Sans" w:hAnsi="Liberation Sans"/>
          <w:b/>
          <w:color w:val="64748B"/>
          <w:sz w:val="19"/>
        </w:rPr>
        <w:t>End of specification</w:t>
      </w:r>
      <w:r>
        <w:rPr>
          <w:rFonts w:ascii="Liberation Sans" w:hAnsi="Liberation Sans"/>
          <w:i w:val="0"/>
          <w:color w:val="64748B"/>
          <w:sz w:val="19"/>
        </w:rPr>
      </w:r>
    </w:p>
    <w:sectPr w:rsidR="00FC693F" w:rsidRPr="0006063C" w:rsidSect="00034616">
      <w:headerReference w:type="default" r:id="rId9"/>
      <w:footerReference w:type="default" r:id="rId10"/>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8208"/>
        </w:tcPr>
        <w:p>
          <w:pPr>
            <w:spacing w:after="0"/>
            <w:jc w:val="left"/>
          </w:pPr>
          <w:r>
            <w:rPr>
              <w:rFonts w:ascii="Liberation Sans" w:hAnsi="Liberation Sans"/>
              <w:color w:val="64748B"/>
              <w:sz w:val="16"/>
            </w:rPr>
            <w:t>Product and frontend design specification</w:t>
          </w:r>
        </w:p>
      </w:tc>
      <w:tc>
        <w:tcPr>
          <w:tcW w:type="dxa" w:w="1785"/>
        </w:tcPr>
        <w:p>
          <w:pPr>
            <w:spacing w:after="0"/>
            <w:jc w:val="right"/>
          </w:pPr>
          <w:r>
            <w:rPr>
              <w:rFonts w:ascii="Liberation Sans" w:hAnsi="Liberation Sans"/>
              <w:color w:val="64748B"/>
              <w:sz w:val="16"/>
            </w:rPr>
            <w:t xml:space="preserve">Page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64748B"/>
        <w:sz w:val="16"/>
      </w:rPr>
      <w:t>VAIDHYAA APPLICATION DESIGN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iberation Sans" w:hAnsi="Liberation San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iberation Sans" w:hAnsi="Liberation Sans"/>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Liberation Sans" w:hAnsi="Liberation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Liberation Sans" w:hAnsi="Liberation Sans"/>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Liberation Sans" w:hAnsi="Liberation Sans"/>
      <w:color w:val="0F172A"/>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Liberation Sans" w:hAnsi="Liberation Sans"/>
      <w:color w:val="0F172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Liberation Sans" w:hAnsi="Liberation Sans"/>
      <w:color w:val="0F172A"/>
      <w:sz w:val="21"/>
    </w:rPr>
  </w:style>
  <w:style w:type="paragraph" w:styleId="ListNumber2">
    <w:name w:val="List Number 2"/>
    <w:basedOn w:val="Normal"/>
    <w:uiPriority w:val="99"/>
    <w:unhideWhenUsed/>
    <w:rsid w:val="0029639D"/>
    <w:pPr>
      <w:numPr>
        <w:numId w:val="6"/>
      </w:numPr>
      <w:spacing w:after="60" w:line="259" w:lineRule="auto"/>
      <w:contextualSpacing/>
    </w:pPr>
    <w:rPr>
      <w:rFonts w:ascii="Liberation Sans" w:hAnsi="Liberation Sans"/>
      <w:color w:val="0F172A"/>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40" w:lineRule="auto"/>
      <w:ind w:left="259" w:right="259"/>
    </w:pPr>
    <w:rPr>
      <w:rFonts w:ascii="Liberation Mono" w:hAnsi="Liberation Mono"/>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Vaidhyaa Premium Application Design Framework</dc:title>
  <dc:subject>Functional and frontend design specification</dc:subject>
  <dc:creator>Vaidhyaa</dc:creator>
  <cp:keywords>Vaidhyaa, healthcare SaaS, frontend design, clinic operations, product specification</cp:keywords>
  <dc:description>Prepared as a functional source of truth for premium application redesign.</dc:description>
  <cp:lastModifiedBy/>
  <cp:revision>1</cp:revision>
  <dcterms:created xsi:type="dcterms:W3CDTF">2013-12-23T23:15:00Z</dcterms:created>
  <dcterms:modified xsi:type="dcterms:W3CDTF">2013-12-23T23:15:00Z</dcterms:modified>
  <cp:category/>
</cp:coreProperties>
</file>