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0B" w:rsidRDefault="00B9320B"/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  <w:t>Problem Statement</w:t>
      </w:r>
    </w:p>
    <w:p w:rsidR="00C51BBA" w:rsidRPr="00C51BBA" w:rsidRDefault="00C51BBA" w:rsidP="00C51BBA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C51BBA">
        <w:rPr>
          <w:rFonts w:ascii="Arial" w:eastAsia="Times New Roman" w:hAnsi="Arial" w:cs="Arial"/>
          <w:color w:val="4D4D4D"/>
          <w:sz w:val="21"/>
          <w:szCs w:val="21"/>
        </w:rPr>
        <w:t>Recent years have witnessed a surge in the number of internet savvy users. Companies in the financial services domain leverage this huge internet traffic arriving at their interface by strategically placing ads/promotions for cross selling of various financial products on a plethora of web pages.</w:t>
      </w:r>
      <w:r w:rsidRPr="00C51BBA">
        <w:rPr>
          <w:rFonts w:ascii="robotoregular" w:eastAsia="Times New Roman" w:hAnsi="robotoregular" w:cs="Times New Roman"/>
          <w:color w:val="4D4D4D"/>
          <w:sz w:val="21"/>
          <w:szCs w:val="21"/>
        </w:rPr>
        <w:t> </w:t>
      </w:r>
      <w:r w:rsidRPr="00C51BBA">
        <w:rPr>
          <w:rFonts w:ascii="Arial" w:eastAsia="Times New Roman" w:hAnsi="Arial" w:cs="Arial"/>
          <w:color w:val="4D4D4D"/>
          <w:sz w:val="21"/>
          <w:szCs w:val="21"/>
        </w:rPr>
        <w:t>The digital analytics unit of Best Cards Company uses cutting edge data science and machine learning for successful promotion of its valuable card products. They believe that a predictive model that forecasts whether a session involves a click on the ad/promotion would help them extract the maximum out of the huge clickstream data that they have collected.</w:t>
      </w:r>
      <w:r w:rsidRPr="00C51BBA">
        <w:rPr>
          <w:rFonts w:ascii="robotoregular" w:eastAsia="Times New Roman" w:hAnsi="robotoregular" w:cs="Times New Roman"/>
          <w:color w:val="4D4D4D"/>
          <w:sz w:val="21"/>
          <w:szCs w:val="21"/>
        </w:rPr>
        <w:t> </w:t>
      </w:r>
      <w:r w:rsidRPr="00C51BBA">
        <w:rPr>
          <w:rFonts w:ascii="Arial" w:eastAsia="Times New Roman" w:hAnsi="Arial" w:cs="Arial"/>
          <w:color w:val="4D4D4D"/>
          <w:sz w:val="21"/>
          <w:szCs w:val="21"/>
        </w:rPr>
        <w:t>You are hired as a consultant to build an efficient model to predict whether a user will click on an ad or not, given the following features: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Clickstream data/train data for duration: (2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nd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 July 2017 – 7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th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 July 2017)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Test data for duration: (8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th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 July 2017 – 9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th</w:t>
      </w:r>
      <w:r w:rsidRPr="00C51BBA">
        <w:rPr>
          <w:rFonts w:ascii="robotoregular" w:eastAsia="Times New Roman" w:hAnsi="robotoregular" w:cs="Times New Roman"/>
          <w:color w:val="333333"/>
          <w:sz w:val="21"/>
          <w:szCs w:val="21"/>
        </w:rPr>
        <w:t> 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July 2017)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User features (demographics, user behaviour/activity, buying power etc.)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Historical transactional data of the previous month with timestamp info (28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th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 May 2017– 1</w:t>
      </w:r>
      <w:r w:rsidRPr="00C51BBA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st</w:t>
      </w:r>
      <w:r w:rsidRPr="00C51BBA">
        <w:rPr>
          <w:rFonts w:ascii="Arial" w:eastAsia="Times New Roman" w:hAnsi="Arial" w:cs="Arial"/>
          <w:color w:val="333333"/>
          <w:sz w:val="21"/>
          <w:szCs w:val="21"/>
        </w:rPr>
        <w:t> July 2017) (User views/interest registered)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Ad features (product category, webpage, campaign for ad etc.)</w:t>
      </w:r>
    </w:p>
    <w:p w:rsidR="00C51BBA" w:rsidRPr="00C51BBA" w:rsidRDefault="00C51BBA" w:rsidP="00C51B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Date time features (exact timestamp of the user session)</w:t>
      </w:r>
    </w:p>
    <w:p w:rsidR="00C51BBA" w:rsidRDefault="00C51BBA"/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Arial" w:eastAsia="Times New Roman" w:hAnsi="Arial" w:cs="Arial"/>
          <w:color w:val="1A1A1A"/>
          <w:spacing w:val="15"/>
          <w:sz w:val="32"/>
          <w:szCs w:val="32"/>
        </w:rPr>
        <w:t>Data</w:t>
      </w:r>
    </w:p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Train Data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594"/>
      </w:tblGrid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b/>
                <w:b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b/>
                <w:bCs/>
                <w:color w:val="000000"/>
                <w:sz w:val="21"/>
                <w:szCs w:val="21"/>
              </w:rPr>
              <w:t>Definition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Unique ID for a session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Timestamp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Unique ID for user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 ID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Unique ID for ad campaign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webpage_id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Webpage ID at which the ad is displayed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product_category_1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 category 1 (Ordered)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product_category_2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 category 2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user_group_id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Customer segmentation ID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Gender of the user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age_level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Age level of the user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user_depth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Interaction level of user with the web platform (1 - low, 2 - medium, 3 - High)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city_development_index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Scaled development index of the residence city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var_1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Anonymised</w:t>
            </w:r>
            <w:proofErr w:type="spellEnd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 xml:space="preserve"> session feature</w:t>
            </w:r>
          </w:p>
        </w:tc>
      </w:tr>
      <w:tr w:rsidR="00C51BBA" w:rsidRPr="00C51BBA" w:rsidTr="00C51BBA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lastRenderedPageBreak/>
              <w:t>is_click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0 - no click, 1 - click</w:t>
            </w:r>
          </w:p>
        </w:tc>
      </w:tr>
    </w:tbl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:rsidR="00C51BBA" w:rsidRPr="00C51BBA" w:rsidRDefault="00C51BBA" w:rsidP="00C51BBA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C51BBA">
        <w:rPr>
          <w:rFonts w:ascii="Arial" w:eastAsia="Times New Roman" w:hAnsi="Arial" w:cs="Arial"/>
          <w:b/>
          <w:bCs/>
          <w:color w:val="4D4D4D"/>
          <w:sz w:val="21"/>
          <w:szCs w:val="21"/>
        </w:rPr>
        <w:t>Historical User logs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631"/>
      </w:tblGrid>
      <w:tr w:rsidR="00C51BBA" w:rsidRPr="00C51BBA" w:rsidTr="00C51BBA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b/>
                <w:b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b/>
                <w:bCs/>
                <w:color w:val="000000"/>
                <w:sz w:val="21"/>
                <w:szCs w:val="21"/>
              </w:rPr>
              <w:t>Definition</w:t>
            </w:r>
          </w:p>
        </w:tc>
      </w:tr>
      <w:tr w:rsidR="00C51BBA" w:rsidRPr="00C51BBA" w:rsidTr="00C51BBA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Timestamp</w:t>
            </w:r>
          </w:p>
        </w:tc>
      </w:tr>
      <w:tr w:rsidR="00C51BBA" w:rsidRPr="00C51BBA" w:rsidTr="00C51BBA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proofErr w:type="spellStart"/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Unique ID for the user</w:t>
            </w:r>
          </w:p>
        </w:tc>
      </w:tr>
      <w:tr w:rsidR="00C51BBA" w:rsidRPr="00C51BBA" w:rsidTr="00C51BBA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Product ID</w:t>
            </w:r>
          </w:p>
        </w:tc>
      </w:tr>
      <w:tr w:rsidR="00C51BBA" w:rsidRPr="00C51BBA" w:rsidTr="00C51BBA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1BBA" w:rsidRPr="00C51BBA" w:rsidRDefault="00C51BBA" w:rsidP="00C51BBA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</w:rPr>
            </w:pPr>
            <w:r w:rsidRPr="00C51BBA">
              <w:rPr>
                <w:rFonts w:ascii="robotoregular" w:eastAsia="Times New Roman" w:hAnsi="robotoregular" w:cs="Times New Roman"/>
                <w:color w:val="000000"/>
                <w:sz w:val="21"/>
                <w:szCs w:val="21"/>
              </w:rPr>
              <w:t>view/interest (view - viewed the product page, interest - registered interest for the product)</w:t>
            </w:r>
          </w:p>
        </w:tc>
      </w:tr>
    </w:tbl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Arial" w:eastAsia="Times New Roman" w:hAnsi="Arial" w:cs="Arial"/>
          <w:color w:val="1A1A1A"/>
          <w:spacing w:val="15"/>
          <w:sz w:val="32"/>
          <w:szCs w:val="32"/>
        </w:rPr>
        <w:t>Evaluation Metric</w:t>
      </w:r>
    </w:p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evaluation metric for this competition is AUC-ROC score.</w:t>
      </w:r>
    </w:p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Arial" w:eastAsia="Times New Roman" w:hAnsi="Arial" w:cs="Arial"/>
          <w:color w:val="1A1A1A"/>
          <w:spacing w:val="15"/>
          <w:sz w:val="32"/>
          <w:szCs w:val="32"/>
        </w:rPr>
        <w:t>Public and Private Split</w:t>
      </w:r>
    </w:p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Test data is further randomly divided into Public (30%) and Private (70%) data.</w:t>
      </w:r>
    </w:p>
    <w:p w:rsidR="00C51BBA" w:rsidRPr="00C51BBA" w:rsidRDefault="00C51BBA" w:rsidP="00C51B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Your initial responses will be checked and scored on the Public data.</w:t>
      </w:r>
    </w:p>
    <w:p w:rsidR="00C51BBA" w:rsidRPr="00C51BBA" w:rsidRDefault="00C51BBA" w:rsidP="00C51B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The final rankings would be based on your private score which will be published once the competition is over.</w:t>
      </w:r>
    </w:p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Arial" w:eastAsia="Times New Roman" w:hAnsi="Arial" w:cs="Arial"/>
          <w:color w:val="1A1A1A"/>
          <w:spacing w:val="15"/>
          <w:sz w:val="32"/>
          <w:szCs w:val="32"/>
        </w:rPr>
        <w:t>Solution Checker</w:t>
      </w:r>
    </w:p>
    <w:p w:rsidR="00C51BBA" w:rsidRPr="00C51BBA" w:rsidRDefault="00C51BBA" w:rsidP="00C51B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Adding comments is mandatory for the use of solution checker.</w:t>
      </w:r>
    </w:p>
    <w:p w:rsidR="00C51BBA" w:rsidRPr="00C51BBA" w:rsidRDefault="00C51BBA" w:rsidP="00C51B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Comments will help you to refer to a particular solution at a later point in time.</w:t>
      </w:r>
    </w:p>
    <w:p w:rsidR="00C51BBA" w:rsidRPr="00C51BBA" w:rsidRDefault="00C51BBA" w:rsidP="00C51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BA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</w:rPr>
        <w:t> </w:t>
      </w:r>
    </w:p>
    <w:p w:rsidR="00C51BBA" w:rsidRPr="00C51BBA" w:rsidRDefault="00C51BBA" w:rsidP="00C51BBA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51BBA">
        <w:rPr>
          <w:rFonts w:ascii="Arial" w:eastAsia="Times New Roman" w:hAnsi="Arial" w:cs="Arial"/>
          <w:color w:val="1A1A1A"/>
          <w:spacing w:val="15"/>
          <w:sz w:val="32"/>
          <w:szCs w:val="32"/>
        </w:rPr>
        <w:t>Hackathon Rules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Setting final submission is mandatory. Without a final submission, your entry will not be considered.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robotoregular" w:eastAsia="Times New Roman" w:hAnsi="robotoregular" w:cs="Times New Roman"/>
          <w:color w:val="333333"/>
          <w:sz w:val="21"/>
          <w:szCs w:val="21"/>
        </w:rPr>
        <w:t>You are only allowed to make 20 submissions a day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robotoregular" w:eastAsia="Times New Roman" w:hAnsi="robotoregular" w:cs="Times New Roman"/>
          <w:color w:val="333333"/>
          <w:sz w:val="21"/>
          <w:szCs w:val="21"/>
        </w:rPr>
        <w:t>Use of external datasets is not allowed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Code file is mandatory while sending final submission. For GUI based tools, please upload a zip file of snapshots of steps taken by you, else upload code file.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>The code file uploaded should be pertaining to your final submission.</w:t>
      </w:r>
    </w:p>
    <w:p w:rsidR="00C51BBA" w:rsidRPr="00C51BBA" w:rsidRDefault="00C51BBA" w:rsidP="00C51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C51BBA">
        <w:rPr>
          <w:rFonts w:ascii="Arial" w:eastAsia="Times New Roman" w:hAnsi="Arial" w:cs="Arial"/>
          <w:color w:val="333333"/>
          <w:sz w:val="21"/>
          <w:szCs w:val="21"/>
        </w:rPr>
        <w:t xml:space="preserve">Use of </w:t>
      </w:r>
      <w:proofErr w:type="spellStart"/>
      <w:r w:rsidRPr="00C51BBA">
        <w:rPr>
          <w:rFonts w:ascii="Arial" w:eastAsia="Times New Roman" w:hAnsi="Arial" w:cs="Arial"/>
          <w:color w:val="333333"/>
          <w:sz w:val="21"/>
          <w:szCs w:val="21"/>
        </w:rPr>
        <w:t>session_id</w:t>
      </w:r>
      <w:proofErr w:type="spellEnd"/>
      <w:r w:rsidRPr="00C51BBA">
        <w:rPr>
          <w:rFonts w:ascii="Arial" w:eastAsia="Times New Roman" w:hAnsi="Arial" w:cs="Arial"/>
          <w:color w:val="333333"/>
          <w:sz w:val="21"/>
          <w:szCs w:val="21"/>
        </w:rPr>
        <w:t xml:space="preserve"> variable in any way is not allowed as part of the model/solution</w:t>
      </w:r>
    </w:p>
    <w:p w:rsidR="00C51BBA" w:rsidRDefault="00C51BBA">
      <w:bookmarkStart w:id="0" w:name="_GoBack"/>
      <w:bookmarkEnd w:id="0"/>
    </w:p>
    <w:sectPr w:rsidR="00C5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E30"/>
    <w:multiLevelType w:val="multilevel"/>
    <w:tmpl w:val="B83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10C27"/>
    <w:multiLevelType w:val="multilevel"/>
    <w:tmpl w:val="D552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746D5"/>
    <w:multiLevelType w:val="multilevel"/>
    <w:tmpl w:val="449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13765"/>
    <w:multiLevelType w:val="multilevel"/>
    <w:tmpl w:val="D3B6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7E6"/>
    <w:rsid w:val="00AA57E6"/>
    <w:rsid w:val="00B9320B"/>
    <w:rsid w:val="00C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D3CC"/>
  <w15:chartTrackingRefBased/>
  <w15:docId w15:val="{5726288E-B07D-45F6-A05E-44E6BAB2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B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2722</Characters>
  <Application>Microsoft Office Word</Application>
  <DocSecurity>0</DocSecurity>
  <Lines>22</Lines>
  <Paragraphs>6</Paragraphs>
  <ScaleCrop>false</ScaleCrop>
  <Company>HP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Aima</dc:creator>
  <cp:keywords/>
  <dc:description/>
  <cp:lastModifiedBy>Vatsal Aima</cp:lastModifiedBy>
  <cp:revision>3</cp:revision>
  <dcterms:created xsi:type="dcterms:W3CDTF">2018-11-15T21:16:00Z</dcterms:created>
  <dcterms:modified xsi:type="dcterms:W3CDTF">2018-11-15T21:17:00Z</dcterms:modified>
</cp:coreProperties>
</file>