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F2CFC">
      <w:pPr>
        <w:tabs>
          <w:tab w:val="left" w:pos="4235"/>
        </w:tabs>
        <w:spacing w:before="61"/>
        <w:ind w:left="159"/>
        <w:jc w:val="center"/>
        <w:rPr>
          <w:rFonts w:hint="default"/>
          <w:b/>
          <w:bCs/>
          <w:color w:val="17365D"/>
          <w:w w:val="90"/>
          <w:sz w:val="40"/>
          <w:lang w:val="en-US"/>
        </w:rPr>
      </w:pPr>
      <w:r>
        <w:rPr>
          <w:b/>
          <w:bCs/>
          <w:color w:val="17365D"/>
          <w:w w:val="90"/>
          <w:sz w:val="40"/>
        </w:rPr>
        <w:t>VAIBHAV PURANE</w:t>
      </w:r>
    </w:p>
    <w:p w14:paraId="1FDA8D5E">
      <w:pPr>
        <w:keepNext w:val="0"/>
        <w:keepLines w:val="0"/>
        <w:widowControl/>
        <w:suppressLineNumbers w:val="0"/>
        <w:jc w:val="center"/>
        <w:rPr>
          <w:rFonts w:hint="default"/>
          <w:color w:val="17365D"/>
          <w:spacing w:val="-2"/>
          <w:sz w:val="22"/>
          <w:szCs w:val="22"/>
          <w:lang w:val="en-US"/>
        </w:rPr>
      </w:pPr>
    </w:p>
    <w:p w14:paraId="70E0425C">
      <w:pPr>
        <w:keepNext w:val="0"/>
        <w:keepLines w:val="0"/>
        <w:widowControl/>
        <w:suppressLineNumbers w:val="0"/>
        <w:jc w:val="center"/>
        <w:rPr>
          <w:rFonts w:hint="default"/>
          <w:color w:val="1F497D" w:themeColor="text2"/>
          <w:lang w:val="en-US"/>
          <w14:textFill>
            <w14:solidFill>
              <w14:schemeClr w14:val="tx2"/>
            </w14:solidFill>
          </w14:textFill>
        </w:rPr>
      </w:pPr>
      <w:r>
        <w:rPr>
          <w:rFonts w:hint="default"/>
          <w:color w:val="17365D"/>
          <w:spacing w:val="-2"/>
          <w:sz w:val="22"/>
          <w:szCs w:val="22"/>
          <w:lang w:val="en-US"/>
        </w:rPr>
        <w:t>+91 860</w:t>
      </w:r>
      <w:r>
        <w:rPr>
          <w:rFonts w:hint="default"/>
          <w:color w:val="1F497D" w:themeColor="text2"/>
          <w:spacing w:val="-2"/>
          <w:sz w:val="22"/>
          <w:szCs w:val="22"/>
          <w:lang w:val="en-US"/>
          <w14:textFill>
            <w14:solidFill>
              <w14:schemeClr w14:val="tx2"/>
            </w14:solidFill>
          </w14:textFill>
        </w:rPr>
        <w:t>088</w:t>
      </w:r>
      <w:r>
        <w:rPr>
          <w:rFonts w:hint="default"/>
          <w:color w:val="254061" w:themeColor="accent1" w:themeShade="80"/>
          <w:spacing w:val="-2"/>
          <w:sz w:val="22"/>
          <w:szCs w:val="22"/>
          <w:lang w:val="en-US"/>
        </w:rPr>
        <w:t>4</w:t>
      </w:r>
      <w:r>
        <w:rPr>
          <w:rFonts w:hint="default"/>
          <w:color w:val="17365D"/>
          <w:spacing w:val="-2"/>
          <w:sz w:val="22"/>
          <w:szCs w:val="22"/>
          <w:lang w:val="en-US"/>
        </w:rPr>
        <w:t>175</w:t>
      </w:r>
      <w:r>
        <w:rPr>
          <w:rFonts w:hint="default" w:ascii="Times New Roman" w:hAnsi="Times New Roman" w:cs="Times New Roman"/>
          <w:color w:val="17365D"/>
          <w:spacing w:val="-2"/>
          <w:sz w:val="22"/>
          <w:szCs w:val="22"/>
          <w:lang w:val="en-US"/>
        </w:rPr>
        <w:t xml:space="preserve">          </w:t>
      </w:r>
      <w:r>
        <w:rPr>
          <w:rFonts w:hint="default" w:ascii="Times New Roman" w:hAnsi="Times New Roman" w:cs="Times New Roman"/>
          <w:color w:val="1F497D" w:themeColor="text2"/>
          <w:spacing w:val="-2"/>
          <w:sz w:val="22"/>
          <w:szCs w:val="22"/>
          <w:lang w:val="en-US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1F497D" w:themeColor="text2"/>
          <w:kern w:val="0"/>
          <w:sz w:val="22"/>
          <w:szCs w:val="22"/>
          <w:lang w:val="en-US" w:eastAsia="zh-CN" w:bidi="ar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default"/>
          <w:color w:val="1F497D" w:themeColor="text2"/>
          <w:spacing w:val="-2"/>
          <w:sz w:val="22"/>
          <w:szCs w:val="22"/>
          <w:u w:val="none"/>
          <w:lang w:val="en-US"/>
          <w14:textFill>
            <w14:solidFill>
              <w14:schemeClr w14:val="tx2"/>
            </w14:solidFill>
          </w14:textFill>
        </w:rPr>
        <w:fldChar w:fldCharType="begin"/>
      </w:r>
      <w:r>
        <w:rPr>
          <w:rFonts w:hint="default"/>
          <w:color w:val="1F497D" w:themeColor="text2"/>
          <w:spacing w:val="-2"/>
          <w:sz w:val="22"/>
          <w:szCs w:val="22"/>
          <w:u w:val="none"/>
          <w:lang w:val="en-US"/>
          <w14:textFill>
            <w14:solidFill>
              <w14:schemeClr w14:val="tx2"/>
            </w14:solidFill>
          </w14:textFill>
        </w:rPr>
        <w:instrText xml:space="preserve"> HYPERLINK "mailto:vaibhavpurane95@gmail.com" </w:instrText>
      </w:r>
      <w:r>
        <w:rPr>
          <w:rFonts w:hint="default"/>
          <w:color w:val="1F497D" w:themeColor="text2"/>
          <w:spacing w:val="-2"/>
          <w:sz w:val="22"/>
          <w:szCs w:val="22"/>
          <w:u w:val="none"/>
          <w:lang w:val="en-US"/>
          <w14:textFill>
            <w14:solidFill>
              <w14:schemeClr w14:val="tx2"/>
            </w14:solidFill>
          </w14:textFill>
        </w:rPr>
        <w:fldChar w:fldCharType="separate"/>
      </w:r>
      <w:r>
        <w:rPr>
          <w:rStyle w:val="6"/>
          <w:rFonts w:hint="default"/>
          <w:color w:val="1F497D" w:themeColor="text2"/>
          <w:spacing w:val="-2"/>
          <w:sz w:val="22"/>
          <w:szCs w:val="22"/>
          <w:u w:val="none"/>
          <w:lang w:val="en-US"/>
          <w14:textFill>
            <w14:solidFill>
              <w14:schemeClr w14:val="tx2"/>
            </w14:solidFill>
          </w14:textFill>
        </w:rPr>
        <w:t>vaibhavpurane95@gmail.com</w:t>
      </w:r>
      <w:r>
        <w:rPr>
          <w:rFonts w:hint="default"/>
          <w:color w:val="1F497D" w:themeColor="text2"/>
          <w:spacing w:val="-2"/>
          <w:sz w:val="22"/>
          <w:szCs w:val="22"/>
          <w:u w:val="none"/>
          <w:lang w:val="en-US"/>
          <w14:textFill>
            <w14:solidFill>
              <w14:schemeClr w14:val="tx2"/>
            </w14:solidFill>
          </w14:textFill>
        </w:rPr>
        <w:fldChar w:fldCharType="end"/>
      </w:r>
      <w:r>
        <w:rPr>
          <w:rFonts w:hint="default"/>
          <w:color w:val="1F497D" w:themeColor="text2"/>
          <w:spacing w:val="-2"/>
          <w:sz w:val="22"/>
          <w:szCs w:val="22"/>
          <w:u w:val="none"/>
          <w:lang w:val="en-US"/>
          <w14:textFill>
            <w14:solidFill>
              <w14:schemeClr w14:val="tx2"/>
            </w14:solidFill>
          </w14:textFill>
        </w:rPr>
        <w:t xml:space="preserve">               </w:t>
      </w:r>
      <w:r>
        <w:rPr>
          <w:rFonts w:hint="default" w:ascii="Arial" w:hAnsi="Arial" w:eastAsia="Segoe UI" w:cs="Arial"/>
          <w:i w:val="0"/>
          <w:iCs w:val="0"/>
          <w:caps w:val="0"/>
          <w:color w:val="1F497D" w:themeColor="text2"/>
          <w:spacing w:val="0"/>
          <w:sz w:val="22"/>
          <w:szCs w:val="22"/>
          <w:u w:val="none"/>
          <w:shd w:val="clear" w:fill="FFFFFF"/>
          <w14:textFill>
            <w14:solidFill>
              <w14:schemeClr w14:val="tx2"/>
            </w14:solidFill>
          </w14:textFill>
        </w:rPr>
        <w:fldChar w:fldCharType="begin"/>
      </w:r>
      <w:r>
        <w:rPr>
          <w:rFonts w:hint="default" w:ascii="Arial" w:hAnsi="Arial" w:eastAsia="Segoe UI" w:cs="Arial"/>
          <w:i w:val="0"/>
          <w:iCs w:val="0"/>
          <w:caps w:val="0"/>
          <w:color w:val="1F497D" w:themeColor="text2"/>
          <w:spacing w:val="0"/>
          <w:sz w:val="22"/>
          <w:szCs w:val="22"/>
          <w:u w:val="none"/>
          <w:shd w:val="clear" w:fill="FFFFFF"/>
          <w14:textFill>
            <w14:solidFill>
              <w14:schemeClr w14:val="tx2"/>
            </w14:solidFill>
          </w14:textFill>
        </w:rPr>
        <w:instrText xml:space="preserve"> HYPERLINK "http://www.linkedin.com/in/vpurane" </w:instrText>
      </w:r>
      <w:r>
        <w:rPr>
          <w:rFonts w:hint="default" w:ascii="Arial" w:hAnsi="Arial" w:eastAsia="Segoe UI" w:cs="Arial"/>
          <w:i w:val="0"/>
          <w:iCs w:val="0"/>
          <w:caps w:val="0"/>
          <w:color w:val="1F497D" w:themeColor="text2"/>
          <w:spacing w:val="0"/>
          <w:sz w:val="22"/>
          <w:szCs w:val="22"/>
          <w:u w:val="none"/>
          <w:shd w:val="clear" w:fill="FFFFFF"/>
          <w14:textFill>
            <w14:solidFill>
              <w14:schemeClr w14:val="tx2"/>
            </w14:solidFill>
          </w14:textFill>
        </w:rPr>
        <w:fldChar w:fldCharType="separate"/>
      </w:r>
      <w:r>
        <w:rPr>
          <w:rStyle w:val="7"/>
          <w:rFonts w:hint="default" w:ascii="Arial" w:hAnsi="Arial" w:eastAsia="Segoe UI" w:cs="Arial"/>
          <w:i w:val="0"/>
          <w:iCs w:val="0"/>
          <w:caps w:val="0"/>
          <w:color w:val="1F497D" w:themeColor="text2"/>
          <w:spacing w:val="0"/>
          <w:sz w:val="22"/>
          <w:szCs w:val="22"/>
          <w:u w:val="none"/>
          <w:shd w:val="clear" w:fill="FFFFFF"/>
          <w14:textFill>
            <w14:solidFill>
              <w14:schemeClr w14:val="tx2"/>
            </w14:solidFill>
          </w14:textFill>
        </w:rPr>
        <w:t>linkedin</w:t>
      </w:r>
      <w:r>
        <w:rPr>
          <w:rFonts w:hint="default" w:ascii="Arial" w:hAnsi="Arial" w:eastAsia="Segoe UI" w:cs="Arial"/>
          <w:i w:val="0"/>
          <w:iCs w:val="0"/>
          <w:caps w:val="0"/>
          <w:color w:val="1F497D" w:themeColor="text2"/>
          <w:spacing w:val="0"/>
          <w:sz w:val="22"/>
          <w:szCs w:val="22"/>
          <w:u w:val="none"/>
          <w:shd w:val="clear" w:fill="FFFFFF"/>
          <w14:textFill>
            <w14:solidFill>
              <w14:schemeClr w14:val="tx2"/>
            </w14:solidFill>
          </w14:textFill>
        </w:rPr>
        <w:fldChar w:fldCharType="end"/>
      </w:r>
      <w:r>
        <w:rPr>
          <w:rFonts w:hint="default" w:ascii="Arial" w:hAnsi="Arial" w:eastAsia="Segoe UI" w:cs="Arial"/>
          <w:i w:val="0"/>
          <w:iCs w:val="0"/>
          <w:caps w:val="0"/>
          <w:color w:val="1F497D" w:themeColor="text2"/>
          <w:spacing w:val="0"/>
          <w:sz w:val="22"/>
          <w:szCs w:val="22"/>
          <w:u w:val="none"/>
          <w:shd w:val="clear" w:fill="FFFFFF"/>
          <w:lang w:val="en-US"/>
          <w14:textFill>
            <w14:solidFill>
              <w14:schemeClr w14:val="tx2"/>
            </w14:solidFill>
          </w14:textFill>
        </w:rPr>
        <w:t xml:space="preserve">    </w:t>
      </w:r>
      <w:r>
        <w:rPr>
          <w:rFonts w:hint="default" w:ascii="Arial" w:hAnsi="Arial" w:eastAsia="Segoe UI" w:cs="Arial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:lang w:val="en-US"/>
          <w14:textFill>
            <w14:solidFill>
              <w14:schemeClr w14:val="tx2"/>
            </w14:solidFill>
          </w14:textFill>
        </w:rPr>
        <w:t xml:space="preserve">          </w:t>
      </w:r>
      <w:r>
        <w:rPr>
          <w:rFonts w:hint="default" w:ascii="Arial" w:hAnsi="Arial" w:eastAsia="Segoe UI" w:cs="Arial"/>
          <w:i w:val="0"/>
          <w:iCs w:val="0"/>
          <w:caps w:val="0"/>
          <w:color w:val="1F497D" w:themeColor="text2"/>
          <w:spacing w:val="0"/>
          <w:sz w:val="22"/>
          <w:szCs w:val="22"/>
          <w:u w:val="none"/>
          <w:shd w:val="clear" w:fill="FFFFFF"/>
          <w:lang w:val="en-US"/>
          <w14:textFill>
            <w14:solidFill>
              <w14:schemeClr w14:val="tx2"/>
            </w14:solidFill>
          </w14:textFill>
        </w:rPr>
        <w:fldChar w:fldCharType="begin"/>
      </w:r>
      <w:r>
        <w:rPr>
          <w:rFonts w:hint="default" w:ascii="Arial" w:hAnsi="Arial" w:eastAsia="Segoe UI" w:cs="Arial"/>
          <w:i w:val="0"/>
          <w:iCs w:val="0"/>
          <w:caps w:val="0"/>
          <w:color w:val="1F497D" w:themeColor="text2"/>
          <w:spacing w:val="0"/>
          <w:sz w:val="22"/>
          <w:szCs w:val="22"/>
          <w:u w:val="none"/>
          <w:shd w:val="clear" w:fill="FFFFFF"/>
          <w:lang w:val="en-US"/>
          <w14:textFill>
            <w14:solidFill>
              <w14:schemeClr w14:val="tx2"/>
            </w14:solidFill>
          </w14:textFill>
        </w:rPr>
        <w:instrText xml:space="preserve"> HYPERLINK "https://github.com/vpurane" </w:instrText>
      </w:r>
      <w:r>
        <w:rPr>
          <w:rFonts w:hint="default" w:ascii="Arial" w:hAnsi="Arial" w:eastAsia="Segoe UI" w:cs="Arial"/>
          <w:i w:val="0"/>
          <w:iCs w:val="0"/>
          <w:caps w:val="0"/>
          <w:color w:val="1F497D" w:themeColor="text2"/>
          <w:spacing w:val="0"/>
          <w:sz w:val="22"/>
          <w:szCs w:val="22"/>
          <w:u w:val="none"/>
          <w:shd w:val="clear" w:fill="FFFFFF"/>
          <w:lang w:val="en-US"/>
          <w14:textFill>
            <w14:solidFill>
              <w14:schemeClr w14:val="tx2"/>
            </w14:solidFill>
          </w14:textFill>
        </w:rPr>
        <w:fldChar w:fldCharType="separate"/>
      </w:r>
      <w:r>
        <w:rPr>
          <w:rStyle w:val="7"/>
          <w:rFonts w:hint="default" w:ascii="Arial" w:hAnsi="Arial" w:eastAsia="Segoe UI" w:cs="Arial"/>
          <w:i w:val="0"/>
          <w:iCs w:val="0"/>
          <w:caps w:val="0"/>
          <w:color w:val="1F497D" w:themeColor="text2"/>
          <w:spacing w:val="0"/>
          <w:sz w:val="22"/>
          <w:szCs w:val="22"/>
          <w:u w:val="none"/>
          <w:shd w:val="clear" w:fill="FFFFFF"/>
          <w:lang w:val="en-US"/>
          <w14:textFill>
            <w14:solidFill>
              <w14:schemeClr w14:val="tx2"/>
            </w14:solidFill>
          </w14:textFill>
        </w:rPr>
        <w:t>github</w:t>
      </w:r>
      <w:r>
        <w:rPr>
          <w:rFonts w:hint="default" w:ascii="Arial" w:hAnsi="Arial" w:eastAsia="Segoe UI" w:cs="Arial"/>
          <w:i w:val="0"/>
          <w:iCs w:val="0"/>
          <w:caps w:val="0"/>
          <w:color w:val="1F497D" w:themeColor="text2"/>
          <w:spacing w:val="0"/>
          <w:sz w:val="22"/>
          <w:szCs w:val="22"/>
          <w:u w:val="none"/>
          <w:shd w:val="clear" w:fill="FFFFFF"/>
          <w:lang w:val="en-US"/>
          <w14:textFill>
            <w14:solidFill>
              <w14:schemeClr w14:val="tx2"/>
            </w14:solidFill>
          </w14:textFill>
        </w:rPr>
        <w:fldChar w:fldCharType="end"/>
      </w:r>
    </w:p>
    <w:p w14:paraId="0E92CE47">
      <w:pPr>
        <w:spacing w:beforeLines="0" w:afterLines="0"/>
        <w:jc w:val="left"/>
        <w:rPr>
          <w:rFonts w:ascii="Microsoft Sans Serif" w:hAnsi="Microsoft Sans Serif"/>
          <w:sz w:val="22"/>
          <w:szCs w:val="22"/>
        </w:rPr>
      </w:pPr>
      <w:r>
        <w:rPr>
          <w:rFonts w:ascii="Microsoft Sans Serif" w:hAnsi="Microsoft Sans Serif"/>
          <w:color w:val="B6B6B6"/>
          <w:w w:val="160"/>
          <w:sz w:val="22"/>
          <w:szCs w:val="22"/>
        </w:rPr>
        <w:t>——————————————————</w:t>
      </w:r>
      <w:r>
        <w:rPr>
          <w:rFonts w:ascii="Microsoft Sans Serif" w:hAnsi="Microsoft Sans Serif"/>
          <w:color w:val="B6B6B6"/>
          <w:w w:val="165"/>
          <w:sz w:val="22"/>
          <w:szCs w:val="22"/>
        </w:rPr>
        <w:t>——————</w:t>
      </w:r>
      <w:r>
        <w:rPr>
          <w:rFonts w:ascii="Microsoft Sans Serif" w:hAnsi="Microsoft Sans Serif"/>
          <w:color w:val="B6B6B6"/>
          <w:w w:val="160"/>
          <w:sz w:val="22"/>
          <w:szCs w:val="22"/>
        </w:rPr>
        <w:t>—————————————————————————————</w:t>
      </w:r>
    </w:p>
    <w:p w14:paraId="47753DDD">
      <w:pPr>
        <w:pStyle w:val="2"/>
        <w:spacing w:before="107" w:line="360" w:lineRule="auto"/>
        <w:rPr>
          <w:sz w:val="22"/>
          <w:szCs w:val="22"/>
        </w:rPr>
      </w:pPr>
      <w:r>
        <w:rPr>
          <w:color w:val="17365D"/>
          <w:spacing w:val="-2"/>
          <w:sz w:val="22"/>
          <w:szCs w:val="22"/>
        </w:rPr>
        <w:t>SKILLS</w:t>
      </w:r>
    </w:p>
    <w:p w14:paraId="37E45B87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sz w:val="22"/>
          <w:szCs w:val="22"/>
        </w:rPr>
      </w:pPr>
      <w:r>
        <w:rPr>
          <w:b/>
          <w:bCs/>
          <w:sz w:val="22"/>
          <w:szCs w:val="22"/>
        </w:rPr>
        <w:t>Languages:</w:t>
      </w:r>
      <w:r>
        <w:rPr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  <w:lang w:val="en-US"/>
        </w:rPr>
        <w:t>J</w:t>
      </w:r>
      <w:r>
        <w:rPr>
          <w:rFonts w:hint="default" w:ascii="Calibri" w:hAnsi="Calibri" w:cs="Calibri"/>
          <w:spacing w:val="-5"/>
          <w:sz w:val="22"/>
          <w:szCs w:val="22"/>
          <w:lang w:val="en-US"/>
        </w:rPr>
        <w:t>ava, SQL</w:t>
      </w:r>
    </w:p>
    <w:p w14:paraId="62883A98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Backend </w:t>
      </w:r>
      <w:r>
        <w:rPr>
          <w:b/>
          <w:bCs/>
          <w:sz w:val="22"/>
          <w:szCs w:val="22"/>
        </w:rPr>
        <w:t>:</w:t>
      </w:r>
      <w:r>
        <w:rPr>
          <w:spacing w:val="-12"/>
          <w:sz w:val="22"/>
          <w:szCs w:val="22"/>
        </w:rPr>
        <w:t xml:space="preserve"> </w:t>
      </w:r>
      <w:r>
        <w:rPr>
          <w:rFonts w:hint="default" w:ascii="Calibri" w:hAnsi="Calibri" w:cs="Calibri"/>
          <w:spacing w:val="-12"/>
          <w:sz w:val="22"/>
          <w:szCs w:val="22"/>
          <w:lang w:val="en-US"/>
        </w:rPr>
        <w:t>Spring Boot, Spring MVC, Spring Security</w:t>
      </w:r>
      <w:r>
        <w:rPr>
          <w:rFonts w:hint="default" w:ascii="Calibri" w:hAnsi="Calibri" w:cs="Calibri"/>
          <w:spacing w:val="-12"/>
          <w:sz w:val="22"/>
          <w:szCs w:val="22"/>
        </w:rPr>
        <w:t xml:space="preserve">, </w:t>
      </w:r>
      <w:r>
        <w:rPr>
          <w:rFonts w:hint="default" w:ascii="Calibri" w:hAnsi="Calibri" w:cs="Calibri"/>
          <w:spacing w:val="-12"/>
          <w:sz w:val="22"/>
          <w:szCs w:val="22"/>
          <w:lang w:val="en-US"/>
        </w:rPr>
        <w:t>Spring Data JPA, Hibernate, JWT, REST APIs</w:t>
      </w:r>
    </w:p>
    <w:p w14:paraId="2CE5E85D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sz w:val="22"/>
          <w:szCs w:val="22"/>
        </w:rPr>
      </w:pPr>
      <w:r>
        <w:rPr>
          <w:b/>
          <w:bCs/>
          <w:sz w:val="22"/>
          <w:szCs w:val="22"/>
        </w:rPr>
        <w:t>Data</w:t>
      </w:r>
      <w:r>
        <w:rPr>
          <w:rFonts w:hint="default"/>
          <w:b/>
          <w:bCs/>
          <w:sz w:val="22"/>
          <w:szCs w:val="22"/>
          <w:lang w:val="en-US"/>
        </w:rPr>
        <w:t xml:space="preserve"> </w:t>
      </w:r>
      <w:r>
        <w:rPr>
          <w:b/>
          <w:bCs/>
          <w:sz w:val="22"/>
          <w:szCs w:val="22"/>
        </w:rPr>
        <w:t>:</w:t>
      </w:r>
      <w:r>
        <w:rPr>
          <w:spacing w:val="-11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MySQL</w:t>
      </w:r>
      <w:r>
        <w:rPr>
          <w:rFonts w:hint="default" w:ascii="Calibri" w:hAnsi="Calibri" w:cs="Calibri"/>
          <w:sz w:val="22"/>
          <w:szCs w:val="22"/>
          <w:lang w:val="en-US"/>
        </w:rPr>
        <w:t>, PostgreSQL</w:t>
      </w:r>
    </w:p>
    <w:p w14:paraId="2EA591E1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Cloud &amp; API Quality: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SimSun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Docker, </w:t>
      </w:r>
      <w:r>
        <w:rPr>
          <w:rFonts w:hint="default" w:ascii="Calibri" w:hAnsi="Calibri" w:cs="Calibri"/>
          <w:sz w:val="22"/>
          <w:szCs w:val="22"/>
          <w:lang w:val="en-US"/>
        </w:rPr>
        <w:t>Kafka</w:t>
      </w:r>
      <w:r>
        <w:rPr>
          <w:rFonts w:hint="default" w:ascii="Calibri" w:hAnsi="Calibri" w:eastAsia="SimSun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, </w:t>
      </w:r>
      <w:r>
        <w:rPr>
          <w:rFonts w:hint="default" w:ascii="Calibri" w:hAnsi="Calibri" w:eastAsia="SimSun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AWS, </w:t>
      </w:r>
      <w:bookmarkStart w:id="0" w:name="_GoBack"/>
      <w:bookmarkEnd w:id="0"/>
      <w:r>
        <w:rPr>
          <w:rFonts w:hint="default" w:ascii="Calibri" w:hAnsi="Calibri" w:eastAsia="SimSun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Swagger, Bean Validation, Exception Handling, REST API Testing</w:t>
      </w:r>
    </w:p>
    <w:p w14:paraId="33306F7B">
      <w:pPr>
        <w:spacing w:beforeLines="0" w:afterLines="0"/>
        <w:jc w:val="left"/>
        <w:rPr>
          <w:rFonts w:ascii="Microsoft Sans Serif" w:hAnsi="Microsoft Sans Serif"/>
          <w:color w:val="B6B6B6"/>
          <w:w w:val="160"/>
          <w:sz w:val="22"/>
          <w:szCs w:val="22"/>
        </w:rPr>
      </w:pPr>
      <w:r>
        <w:rPr>
          <w:rFonts w:ascii="Microsoft Sans Serif" w:hAnsi="Microsoft Sans Serif"/>
          <w:color w:val="B6B6B6"/>
          <w:w w:val="160"/>
          <w:sz w:val="22"/>
          <w:szCs w:val="22"/>
        </w:rPr>
        <w:t>——————————————————</w:t>
      </w:r>
      <w:r>
        <w:rPr>
          <w:rFonts w:ascii="Microsoft Sans Serif" w:hAnsi="Microsoft Sans Serif"/>
          <w:color w:val="B6B6B6"/>
          <w:w w:val="165"/>
          <w:sz w:val="22"/>
          <w:szCs w:val="22"/>
        </w:rPr>
        <w:t>——————</w:t>
      </w:r>
      <w:r>
        <w:rPr>
          <w:rFonts w:ascii="Microsoft Sans Serif" w:hAnsi="Microsoft Sans Serif"/>
          <w:color w:val="B6B6B6"/>
          <w:w w:val="160"/>
          <w:sz w:val="22"/>
          <w:szCs w:val="22"/>
        </w:rPr>
        <w:t>—————————————————————————————</w:t>
      </w:r>
    </w:p>
    <w:p w14:paraId="37938EEE">
      <w:pPr>
        <w:spacing w:beforeLines="0" w:afterLines="0"/>
        <w:jc w:val="left"/>
        <w:rPr>
          <w:rFonts w:hint="default" w:ascii="Microsoft Sans Serif" w:hAnsi="Microsoft Sans Serif"/>
          <w:color w:val="B6B6B6"/>
          <w:w w:val="160"/>
          <w:sz w:val="22"/>
          <w:szCs w:val="22"/>
          <w:lang w:val="en-US"/>
        </w:rPr>
      </w:pPr>
    </w:p>
    <w:p w14:paraId="3CA3A622">
      <w:pPr>
        <w:pStyle w:val="2"/>
        <w:spacing w:line="360" w:lineRule="auto"/>
        <w:rPr>
          <w:rFonts w:hint="default"/>
          <w:color w:val="17365D"/>
          <w:spacing w:val="-2"/>
          <w:sz w:val="22"/>
          <w:szCs w:val="22"/>
          <w:lang w:val="en-US"/>
        </w:rPr>
      </w:pPr>
      <w:r>
        <w:rPr>
          <w:rFonts w:hint="default"/>
          <w:color w:val="17365D"/>
          <w:spacing w:val="-2"/>
          <w:sz w:val="22"/>
          <w:szCs w:val="22"/>
          <w:lang w:val="en-US"/>
        </w:rPr>
        <w:t>PROFESSIONAL EXPERIENCE</w:t>
      </w:r>
    </w:p>
    <w:p w14:paraId="1AB7A405">
      <w:pPr>
        <w:pStyle w:val="10"/>
        <w:numPr>
          <w:ilvl w:val="0"/>
          <w:numId w:val="0"/>
        </w:numPr>
        <w:tabs>
          <w:tab w:val="left" w:pos="879"/>
          <w:tab w:val="left" w:pos="7927"/>
        </w:tabs>
        <w:spacing w:line="300" w:lineRule="auto"/>
        <w:ind w:right="506" w:rightChars="0" w:firstLine="440" w:firstLineChars="200"/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IOTAS,</w:t>
      </w:r>
      <w:r>
        <w:rPr>
          <w:rFonts w:hint="default"/>
          <w:sz w:val="22"/>
          <w:szCs w:val="22"/>
          <w:lang w:val="en-US"/>
        </w:rPr>
        <w:t xml:space="preserve"> Software Engineer</w:t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 xml:space="preserve">              Oct 2024 - Present</w:t>
      </w:r>
    </w:p>
    <w:p w14:paraId="343A4743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Calibri" w:hAnsi="Calibri" w:eastAsia="Calibri" w:cs="Calibri"/>
          <w:color w:val="000000"/>
          <w:sz w:val="22"/>
          <w:szCs w:val="24"/>
          <w:lang w:val="en"/>
        </w:rPr>
      </w:pP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>Designed and developed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 xml:space="preserve"> 20+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 xml:space="preserve"> 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 xml:space="preserve">scalable 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>RESTful APIs using Spring Boot, Spring MVC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 xml:space="preserve"> and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 xml:space="preserve"> Spring Data JPA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 xml:space="preserve"> reducing frontend integration effort by 25% through reusable API design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>.</w:t>
      </w:r>
    </w:p>
    <w:p w14:paraId="185FC8C4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Calibri" w:hAnsi="Calibri" w:eastAsia="Calibri" w:cs="Calibri"/>
          <w:color w:val="000000"/>
          <w:sz w:val="22"/>
          <w:szCs w:val="24"/>
          <w:lang w:val="en"/>
        </w:rPr>
      </w:pP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>Implemented JWT-based authentication and role-based authorization using Spring Security, securing REST APIs and enabling centralized access control across backend services.</w:t>
      </w:r>
    </w:p>
    <w:p w14:paraId="0BEE11EE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Calibri" w:hAnsi="Calibri" w:eastAsia="Calibri" w:cs="Calibri"/>
          <w:color w:val="000000"/>
          <w:sz w:val="22"/>
          <w:szCs w:val="24"/>
          <w:lang w:val="en"/>
        </w:rPr>
      </w:pP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>Designed normalized PostgreSQL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 xml:space="preserve"> schemas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 xml:space="preserve"> and optimized SQL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 xml:space="preserve">queries, reducing average API response time by 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>15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>–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>2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>0% and improving database efficiency.</w:t>
      </w:r>
    </w:p>
    <w:p w14:paraId="166ABDE6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Calibri" w:hAnsi="Calibri" w:eastAsia="Calibri" w:cs="Calibri"/>
          <w:color w:val="000000"/>
          <w:sz w:val="22"/>
          <w:szCs w:val="24"/>
          <w:lang w:val="en"/>
        </w:rPr>
      </w:pP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 xml:space="preserve">Developed reusable service and repository components following layered architecture and SOLID principles, reducing duplicate business logic by approximately 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>10-15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>% and improving code maintainability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>across backend services.</w:t>
      </w:r>
    </w:p>
    <w:p w14:paraId="7FD5BA24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Arial" w:hAnsi="Arial" w:eastAsia="Calibri" w:cs="Arial"/>
          <w:color w:val="000000"/>
          <w:sz w:val="22"/>
          <w:szCs w:val="24"/>
          <w:lang w:val="en"/>
        </w:rPr>
      </w:pP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>Integrated Swagger documentation,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 xml:space="preserve">REST API testing and improving 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>frontend-backend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 xml:space="preserve"> collaboration.</w:t>
      </w:r>
    </w:p>
    <w:p w14:paraId="4511A932">
      <w:pPr>
        <w:spacing w:beforeLines="0" w:afterLines="0"/>
        <w:jc w:val="left"/>
        <w:rPr>
          <w:rFonts w:hint="default" w:ascii="Calibri" w:hAnsi="Calibri" w:eastAsia="Calibri"/>
          <w:color w:val="000000"/>
          <w:sz w:val="22"/>
          <w:szCs w:val="24"/>
          <w:lang w:val="en-US"/>
        </w:rPr>
      </w:pPr>
    </w:p>
    <w:p w14:paraId="3F316F23">
      <w:pPr>
        <w:pStyle w:val="10"/>
        <w:numPr>
          <w:ilvl w:val="0"/>
          <w:numId w:val="0"/>
        </w:numPr>
        <w:tabs>
          <w:tab w:val="left" w:pos="879"/>
          <w:tab w:val="left" w:pos="7927"/>
        </w:tabs>
        <w:spacing w:line="300" w:lineRule="auto"/>
        <w:ind w:right="506" w:rightChars="0" w:firstLine="440" w:firstLineChars="200"/>
        <w:rPr>
          <w:rFonts w:hint="default"/>
          <w:sz w:val="22"/>
          <w:szCs w:val="22"/>
        </w:rPr>
      </w:pPr>
      <w:r>
        <w:rPr>
          <w:rFonts w:hint="default" w:ascii="Arial" w:hAnsi="Arial"/>
          <w:b/>
          <w:sz w:val="22"/>
          <w:szCs w:val="22"/>
          <w:lang w:val="en-US"/>
        </w:rPr>
        <w:t>Team Vault</w:t>
      </w:r>
      <w:r>
        <w:rPr>
          <w:sz w:val="22"/>
          <w:szCs w:val="22"/>
        </w:rPr>
        <w:t xml:space="preserve">, </w:t>
      </w:r>
      <w:r>
        <w:rPr>
          <w:rFonts w:hint="default"/>
          <w:sz w:val="22"/>
          <w:szCs w:val="22"/>
          <w:lang w:val="en-US"/>
        </w:rPr>
        <w:t>Trainee Engineer</w:t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 xml:space="preserve">        </w:t>
      </w:r>
      <w:r>
        <w:rPr>
          <w:sz w:val="22"/>
          <w:szCs w:val="22"/>
        </w:rPr>
        <w:t>April-</w:t>
      </w:r>
      <w:r>
        <w:rPr>
          <w:rFonts w:hint="default"/>
          <w:sz w:val="22"/>
          <w:szCs w:val="22"/>
          <w:lang w:val="en-US"/>
        </w:rPr>
        <w:t>20</w:t>
      </w:r>
      <w:r>
        <w:rPr>
          <w:sz w:val="22"/>
          <w:szCs w:val="22"/>
        </w:rPr>
        <w:t>24 to Oct-</w:t>
      </w:r>
      <w:r>
        <w:rPr>
          <w:rFonts w:hint="default"/>
          <w:sz w:val="22"/>
          <w:szCs w:val="22"/>
          <w:lang w:val="en-US"/>
        </w:rPr>
        <w:t>20</w:t>
      </w:r>
      <w:r>
        <w:rPr>
          <w:sz w:val="22"/>
          <w:szCs w:val="22"/>
        </w:rPr>
        <w:t>24</w:t>
      </w:r>
    </w:p>
    <w:p w14:paraId="0F0F6202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</w:pP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 xml:space="preserve">Developed 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>back-end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 xml:space="preserve"> modules using Spring Boot and MySQL, supporting feature delivery across multiple application modules with reusable service architecture.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 xml:space="preserve"> </w:t>
      </w:r>
    </w:p>
    <w:p w14:paraId="5D9154E2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</w:pP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>Designed and implemented RESTful APIs for frontend integration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>.</w:t>
      </w:r>
    </w:p>
    <w:p w14:paraId="5FA10AE2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Calibri" w:hAnsi="Calibri" w:eastAsia="Calibri" w:cs="Calibri"/>
          <w:color w:val="000000"/>
          <w:sz w:val="22"/>
          <w:szCs w:val="24"/>
          <w:lang w:val="en"/>
        </w:rPr>
      </w:pP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 xml:space="preserve">Participated in Agile sprint planning, 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 xml:space="preserve">applications 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 xml:space="preserve">bug fixing, contributing to faster 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>development.</w:t>
      </w:r>
    </w:p>
    <w:p w14:paraId="560CB10A">
      <w:pPr>
        <w:pStyle w:val="10"/>
        <w:numPr>
          <w:ilvl w:val="0"/>
          <w:numId w:val="0"/>
        </w:numPr>
        <w:tabs>
          <w:tab w:val="left" w:pos="879"/>
        </w:tabs>
        <w:spacing w:line="244" w:lineRule="exact"/>
        <w:ind w:left="519" w:leftChars="0"/>
        <w:rPr>
          <w:rFonts w:hint="default" w:ascii="Arial" w:hAnsi="Arial" w:eastAsia="Calibri" w:cs="Arial"/>
          <w:color w:val="000000"/>
          <w:sz w:val="22"/>
          <w:szCs w:val="24"/>
          <w:lang w:val="en"/>
        </w:rPr>
      </w:pPr>
    </w:p>
    <w:p w14:paraId="5BF36393">
      <w:pPr>
        <w:spacing w:beforeLines="0" w:afterLines="0"/>
        <w:jc w:val="left"/>
        <w:rPr>
          <w:rFonts w:ascii="Microsoft Sans Serif" w:hAnsi="Microsoft Sans Serif"/>
          <w:color w:val="B6B6B6"/>
          <w:w w:val="160"/>
          <w:sz w:val="22"/>
          <w:szCs w:val="22"/>
        </w:rPr>
      </w:pPr>
      <w:r>
        <w:rPr>
          <w:rFonts w:ascii="Microsoft Sans Serif" w:hAnsi="Microsoft Sans Serif"/>
          <w:color w:val="B6B6B6"/>
          <w:w w:val="160"/>
          <w:sz w:val="22"/>
          <w:szCs w:val="22"/>
        </w:rPr>
        <w:t>——————————————————</w:t>
      </w:r>
      <w:r>
        <w:rPr>
          <w:rFonts w:ascii="Microsoft Sans Serif" w:hAnsi="Microsoft Sans Serif"/>
          <w:color w:val="B6B6B6"/>
          <w:w w:val="165"/>
          <w:sz w:val="22"/>
          <w:szCs w:val="22"/>
        </w:rPr>
        <w:t>——————</w:t>
      </w:r>
      <w:r>
        <w:rPr>
          <w:rFonts w:ascii="Microsoft Sans Serif" w:hAnsi="Microsoft Sans Serif"/>
          <w:color w:val="B6B6B6"/>
          <w:w w:val="160"/>
          <w:sz w:val="22"/>
          <w:szCs w:val="22"/>
        </w:rPr>
        <w:t>—————————————————————————————</w:t>
      </w:r>
    </w:p>
    <w:p w14:paraId="5BD82C58">
      <w:pPr>
        <w:spacing w:beforeLines="0" w:afterLines="0"/>
        <w:jc w:val="left"/>
        <w:rPr>
          <w:rFonts w:ascii="Microsoft Sans Serif" w:hAnsi="Microsoft Sans Serif"/>
          <w:color w:val="B6B6B6"/>
          <w:w w:val="160"/>
          <w:sz w:val="22"/>
          <w:szCs w:val="22"/>
        </w:rPr>
      </w:pPr>
    </w:p>
    <w:p w14:paraId="0F7850E5">
      <w:pPr>
        <w:pStyle w:val="2"/>
        <w:spacing w:before="113" w:line="360" w:lineRule="auto"/>
        <w:rPr>
          <w:rFonts w:hint="default"/>
          <w:sz w:val="22"/>
          <w:szCs w:val="22"/>
          <w:lang w:val="en-US"/>
        </w:rPr>
      </w:pPr>
      <w:r>
        <w:rPr>
          <w:color w:val="17365D"/>
          <w:spacing w:val="-2"/>
          <w:sz w:val="22"/>
          <w:szCs w:val="22"/>
        </w:rPr>
        <w:t>PROJECT</w:t>
      </w:r>
      <w:r>
        <w:rPr>
          <w:rFonts w:hint="default"/>
          <w:color w:val="17365D"/>
          <w:spacing w:val="-2"/>
          <w:sz w:val="22"/>
          <w:szCs w:val="22"/>
          <w:lang w:val="en-US"/>
        </w:rPr>
        <w:t xml:space="preserve"> </w:t>
      </w:r>
    </w:p>
    <w:p w14:paraId="15743FFD">
      <w:pPr>
        <w:pStyle w:val="10"/>
        <w:numPr>
          <w:ilvl w:val="0"/>
          <w:numId w:val="0"/>
        </w:numPr>
        <w:tabs>
          <w:tab w:val="left" w:pos="879"/>
        </w:tabs>
        <w:spacing w:line="244" w:lineRule="exact"/>
        <w:ind w:firstLine="330" w:firstLineChars="150"/>
        <w:rPr>
          <w:rFonts w:hint="default" w:ascii="Arial" w:hAnsi="Arial"/>
          <w:b/>
          <w:sz w:val="22"/>
          <w:szCs w:val="22"/>
          <w:shd w:val="clear" w:color="auto" w:fill="auto"/>
          <w:lang w:val="en-US"/>
        </w:rPr>
      </w:pPr>
      <w:r>
        <w:rPr>
          <w:rFonts w:hint="default" w:ascii="Arial" w:hAnsi="Arial"/>
          <w:b/>
          <w:sz w:val="22"/>
          <w:szCs w:val="22"/>
          <w:shd w:val="clear" w:color="auto" w:fill="auto"/>
          <w:lang w:val="en-US"/>
        </w:rPr>
        <w:t xml:space="preserve">Employee </w:t>
      </w:r>
      <w:r>
        <w:rPr>
          <w:rFonts w:hint="default" w:ascii="Arial" w:hAnsi="Arial"/>
          <w:b/>
          <w:sz w:val="22"/>
          <w:szCs w:val="22"/>
          <w:shd w:val="clear" w:color="auto" w:fill="auto"/>
        </w:rPr>
        <w:t>Management System (Microservices Architecture)</w:t>
      </w:r>
      <w:r>
        <w:rPr>
          <w:rFonts w:hint="default" w:ascii="Arial" w:hAnsi="Arial"/>
          <w:b/>
          <w:sz w:val="22"/>
          <w:szCs w:val="22"/>
          <w:shd w:val="clear" w:color="auto" w:fill="auto"/>
          <w:lang w:val="en-US"/>
        </w:rPr>
        <w:t xml:space="preserve"> - </w:t>
      </w:r>
    </w:p>
    <w:p w14:paraId="7EDAF6BB">
      <w:pPr>
        <w:pStyle w:val="10"/>
        <w:numPr>
          <w:ilvl w:val="0"/>
          <w:numId w:val="0"/>
        </w:numPr>
        <w:tabs>
          <w:tab w:val="left" w:pos="879"/>
        </w:tabs>
        <w:spacing w:line="244" w:lineRule="exact"/>
        <w:ind w:left="519" w:leftChars="0"/>
        <w:rPr>
          <w:rStyle w:val="7"/>
          <w:rFonts w:hint="default" w:ascii="Calibri" w:hAnsi="Calibri" w:cs="Calibri"/>
          <w:color w:val="auto"/>
          <w:sz w:val="22"/>
          <w:szCs w:val="22"/>
          <w:u w:val="none"/>
          <w:shd w:val="clear" w:color="auto" w:fill="auto"/>
        </w:rPr>
      </w:pP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>Designed and developed a production-style Employee Management System using Spring Boot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>-based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 xml:space="preserve"> microservices, following Database-per-Service architecture for scalability and service isolation.</w:t>
      </w:r>
    </w:p>
    <w:p w14:paraId="49D6B738">
      <w:pPr>
        <w:pStyle w:val="10"/>
        <w:numPr>
          <w:ilvl w:val="0"/>
          <w:numId w:val="0"/>
        </w:numPr>
        <w:tabs>
          <w:tab w:val="left" w:pos="879"/>
        </w:tabs>
        <w:spacing w:line="244" w:lineRule="exact"/>
        <w:ind w:left="519" w:leftChars="0"/>
        <w:rPr>
          <w:b/>
          <w:bCs/>
          <w:sz w:val="22"/>
          <w:szCs w:val="22"/>
          <w:lang w:val="en-IN"/>
        </w:rPr>
      </w:pPr>
    </w:p>
    <w:p w14:paraId="1C579F42">
      <w:pPr>
        <w:pStyle w:val="10"/>
        <w:numPr>
          <w:ilvl w:val="0"/>
          <w:numId w:val="0"/>
        </w:numPr>
        <w:tabs>
          <w:tab w:val="left" w:pos="879"/>
        </w:tabs>
        <w:spacing w:line="244" w:lineRule="exact"/>
        <w:ind w:left="519" w:leftChars="0"/>
        <w:rPr>
          <w:rFonts w:hint="default"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IN"/>
        </w:rPr>
        <w:t>Technologies:</w:t>
      </w:r>
      <w:r>
        <w:rPr>
          <w:rFonts w:hint="default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Calibri" w:hAnsi="Calibri" w:cs="Calibri"/>
          <w:sz w:val="22"/>
          <w:szCs w:val="22"/>
          <w:lang w:val="en-IN"/>
        </w:rPr>
        <w:t>Java</w:t>
      </w:r>
      <w:r>
        <w:rPr>
          <w:rFonts w:hint="default" w:ascii="Calibri" w:hAnsi="Calibri" w:cs="Calibri"/>
          <w:sz w:val="22"/>
          <w:szCs w:val="22"/>
          <w:lang w:val="en-US"/>
        </w:rPr>
        <w:t>, Spring Boot, Spring Security, Spring Data JPA, Apache Kafka, PostgreSQL, Docker.</w:t>
      </w:r>
    </w:p>
    <w:p w14:paraId="44488701">
      <w:pPr>
        <w:pStyle w:val="10"/>
        <w:tabs>
          <w:tab w:val="left" w:pos="977"/>
        </w:tabs>
        <w:spacing w:before="103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>Key Features:</w:t>
      </w:r>
    </w:p>
    <w:p w14:paraId="03A5C1D0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Calibri" w:hAnsi="Calibri" w:eastAsia="Calibri" w:cs="Calibri"/>
          <w:color w:val="000000"/>
          <w:sz w:val="22"/>
          <w:szCs w:val="24"/>
          <w:lang w:val="en"/>
        </w:rPr>
      </w:pP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 xml:space="preserve">Designed and developed a microservices-based 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 xml:space="preserve">Employee 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 xml:space="preserve">Management System with services for 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 xml:space="preserve">Employee 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>Management, Billing, Authentication, and Analytics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 xml:space="preserve">, 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>enabling independent deployment and service scalability.</w:t>
      </w:r>
    </w:p>
    <w:p w14:paraId="0A539404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Calibri" w:hAnsi="Calibri" w:eastAsia="Calibri" w:cs="Calibri"/>
          <w:color w:val="000000"/>
          <w:sz w:val="22"/>
          <w:szCs w:val="24"/>
          <w:lang w:val="en"/>
        </w:rPr>
      </w:pP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>Secured REST APIs using JWT authentication and role-based authorization, enabling secure access across all microservices.</w:t>
      </w:r>
    </w:p>
    <w:p w14:paraId="18D55B8D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Calibri" w:hAnsi="Calibri" w:eastAsia="Calibri" w:cs="Calibri"/>
          <w:color w:val="000000"/>
          <w:sz w:val="22"/>
          <w:szCs w:val="24"/>
          <w:lang w:val="en"/>
        </w:rPr>
      </w:pP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>Developed REST APIs supporting CRUD operations, request validation, pagination, exception handling and standardized HTTP responses.</w:t>
      </w:r>
    </w:p>
    <w:p w14:paraId="3E07C9E7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Calibri" w:hAnsi="Calibri" w:eastAsia="Calibri" w:cs="Calibri"/>
          <w:color w:val="000000"/>
          <w:sz w:val="22"/>
          <w:szCs w:val="24"/>
          <w:lang w:val="en"/>
        </w:rPr>
      </w:pP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>Integrated Apache Kafka for asynchronous communication, reducing inter-service dependency.</w:t>
      </w:r>
    </w:p>
    <w:p w14:paraId="2CF72C61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Calibri" w:hAnsi="Calibri" w:eastAsia="Calibri" w:cs="Calibri"/>
          <w:color w:val="000000"/>
          <w:sz w:val="22"/>
          <w:szCs w:val="24"/>
          <w:lang w:val="en"/>
        </w:rPr>
      </w:pP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 xml:space="preserve">Managed database schema 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 xml:space="preserve">in 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>PostgreSQL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>.</w:t>
      </w:r>
    </w:p>
    <w:p w14:paraId="3032AC98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Calibri" w:hAnsi="Calibri" w:eastAsia="Calibri" w:cs="Calibri"/>
          <w:color w:val="000000"/>
          <w:sz w:val="22"/>
          <w:szCs w:val="24"/>
          <w:lang w:val="en"/>
        </w:rPr>
      </w:pP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 xml:space="preserve">Containerized all microservices using Docker and deployed on AWS, simplifying deployments and reducing environment setup time by 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-US"/>
        </w:rPr>
        <w:t>7</w:t>
      </w: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>0%.</w:t>
      </w:r>
    </w:p>
    <w:p w14:paraId="23297BDF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Calibri" w:hAnsi="Calibri" w:eastAsia="Calibri" w:cs="Calibri"/>
          <w:color w:val="000000"/>
          <w:sz w:val="22"/>
          <w:szCs w:val="24"/>
          <w:lang w:val="en"/>
        </w:rPr>
      </w:pPr>
      <w:r>
        <w:rPr>
          <w:rFonts w:hint="default" w:ascii="Calibri" w:hAnsi="Calibri" w:eastAsia="Calibri" w:cs="Calibri"/>
          <w:color w:val="000000"/>
          <w:sz w:val="22"/>
          <w:szCs w:val="24"/>
          <w:lang w:val="en"/>
        </w:rPr>
        <w:t>Implemented centralized exception handling and Bean Validation, reducing invalid API requests and improving API reliability.</w:t>
      </w:r>
    </w:p>
    <w:p w14:paraId="56B8BF12">
      <w:pPr>
        <w:spacing w:before="28"/>
        <w:rPr>
          <w:rFonts w:ascii="Microsoft Sans Serif" w:hAnsi="Microsoft Sans Serif"/>
          <w:color w:val="B6B6B6"/>
          <w:w w:val="165"/>
          <w:sz w:val="22"/>
          <w:szCs w:val="22"/>
        </w:rPr>
      </w:pPr>
      <w:r>
        <w:rPr>
          <w:rFonts w:ascii="Microsoft Sans Serif" w:hAnsi="Microsoft Sans Serif"/>
          <w:color w:val="B6B6B6"/>
          <w:w w:val="165"/>
          <w:sz w:val="22"/>
          <w:szCs w:val="22"/>
        </w:rPr>
        <w:t>——————————————————————————————————</w:t>
      </w:r>
      <w:r>
        <w:rPr>
          <w:rFonts w:ascii="Microsoft Sans Serif" w:hAnsi="Microsoft Sans Serif"/>
          <w:color w:val="B6B6B6"/>
          <w:spacing w:val="13"/>
          <w:w w:val="165"/>
          <w:sz w:val="22"/>
          <w:szCs w:val="22"/>
        </w:rPr>
        <w:t>—</w:t>
      </w:r>
      <w:r>
        <w:rPr>
          <w:rFonts w:ascii="Microsoft Sans Serif" w:hAnsi="Microsoft Sans Serif"/>
          <w:color w:val="B6B6B6"/>
          <w:w w:val="165"/>
          <w:sz w:val="22"/>
          <w:szCs w:val="22"/>
        </w:rPr>
        <w:t>—————————————————</w:t>
      </w:r>
    </w:p>
    <w:p w14:paraId="1CD153B9">
      <w:pPr>
        <w:spacing w:before="28"/>
        <w:rPr>
          <w:rFonts w:ascii="Microsoft Sans Serif" w:hAnsi="Microsoft Sans Serif"/>
          <w:color w:val="B6B6B6"/>
          <w:w w:val="165"/>
          <w:sz w:val="22"/>
          <w:szCs w:val="22"/>
        </w:rPr>
      </w:pPr>
    </w:p>
    <w:p w14:paraId="26D6488F">
      <w:pPr>
        <w:pStyle w:val="2"/>
        <w:spacing w:before="118" w:line="360" w:lineRule="auto"/>
        <w:rPr>
          <w:sz w:val="22"/>
          <w:szCs w:val="22"/>
        </w:rPr>
      </w:pPr>
      <w:r>
        <w:rPr>
          <w:color w:val="17365D"/>
          <w:spacing w:val="-2"/>
          <w:sz w:val="22"/>
          <w:szCs w:val="22"/>
        </w:rPr>
        <w:t>EDUCATION</w:t>
      </w:r>
    </w:p>
    <w:p w14:paraId="60D8705D">
      <w:pPr>
        <w:pStyle w:val="10"/>
        <w:numPr>
          <w:ilvl w:val="0"/>
          <w:numId w:val="1"/>
        </w:numPr>
        <w:tabs>
          <w:tab w:val="left" w:pos="879"/>
          <w:tab w:val="left" w:pos="937"/>
        </w:tabs>
        <w:spacing w:before="4" w:line="240" w:lineRule="auto"/>
        <w:ind w:right="3919" w:hanging="419"/>
        <w:rPr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BACHELOR</w:t>
      </w:r>
      <w:r>
        <w:rPr>
          <w:rFonts w:ascii="Arial" w:hAnsi="Arial"/>
          <w:b/>
          <w:spacing w:val="-6"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OF</w:t>
      </w:r>
      <w:r>
        <w:rPr>
          <w:rFonts w:ascii="Arial" w:hAnsi="Arial"/>
          <w:b/>
          <w:spacing w:val="-4"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ENGINEERING</w:t>
      </w:r>
      <w:r>
        <w:rPr>
          <w:rFonts w:hint="default" w:ascii="Calibri" w:hAnsi="Calibri" w:cs="Calibri"/>
          <w:b/>
          <w:spacing w:val="-6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(B.E)</w:t>
      </w:r>
      <w:r>
        <w:rPr>
          <w:rFonts w:hint="default" w:ascii="Calibri" w:hAnsi="Calibri" w:cs="Calibri"/>
          <w:spacing w:val="-6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Major</w:t>
      </w:r>
      <w:r>
        <w:rPr>
          <w:rFonts w:hint="default" w:ascii="Calibri" w:hAnsi="Calibri" w:cs="Calibri"/>
          <w:spacing w:val="-4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in</w:t>
      </w:r>
      <w:r>
        <w:rPr>
          <w:rFonts w:hint="default" w:ascii="Calibri" w:hAnsi="Calibri" w:cs="Calibri"/>
          <w:spacing w:val="-6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I</w:t>
      </w:r>
      <w:r>
        <w:rPr>
          <w:rFonts w:hint="default" w:ascii="Calibri" w:hAnsi="Calibri" w:cs="Calibri"/>
          <w:sz w:val="22"/>
          <w:szCs w:val="22"/>
          <w:lang w:val="en-US"/>
        </w:rPr>
        <w:t>T</w:t>
      </w:r>
      <w:r>
        <w:rPr>
          <w:rFonts w:hint="default"/>
          <w:sz w:val="22"/>
          <w:szCs w:val="22"/>
          <w:lang w:val="en-US"/>
        </w:rPr>
        <w:t xml:space="preserve">    </w:t>
      </w:r>
    </w:p>
    <w:p w14:paraId="6B43D765">
      <w:pPr>
        <w:pStyle w:val="10"/>
        <w:numPr>
          <w:ilvl w:val="0"/>
          <w:numId w:val="0"/>
        </w:numPr>
        <w:tabs>
          <w:tab w:val="left" w:pos="879"/>
          <w:tab w:val="left" w:pos="937"/>
        </w:tabs>
        <w:spacing w:before="4" w:line="240" w:lineRule="auto"/>
        <w:ind w:left="518" w:leftChars="0" w:right="3919" w:rightChars="0"/>
        <w:rPr>
          <w:rFonts w:hint="default" w:ascii="Calibri" w:hAnsi="Calibri" w:cs="Calibri"/>
          <w:sz w:val="22"/>
          <w:szCs w:val="22"/>
        </w:rPr>
      </w:pPr>
      <w:r>
        <w:rPr>
          <w:rFonts w:hint="default"/>
          <w:sz w:val="22"/>
          <w:szCs w:val="22"/>
          <w:lang w:val="en-US"/>
        </w:rPr>
        <w:tab/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Savitribai Phule Pune University | 2019 – 2023</w:t>
      </w:r>
    </w:p>
    <w:p w14:paraId="731D6CE7">
      <w:pPr>
        <w:spacing w:before="73"/>
        <w:rPr>
          <w:rFonts w:ascii="Microsoft Sans Serif" w:hAnsi="Microsoft Sans Serif"/>
          <w:color w:val="B6B6B6"/>
          <w:spacing w:val="-10"/>
          <w:w w:val="165"/>
          <w:sz w:val="22"/>
          <w:szCs w:val="22"/>
        </w:rPr>
        <w:sectPr>
          <w:type w:val="continuous"/>
          <w:pgSz w:w="11930" w:h="16850"/>
          <w:pgMar w:top="480" w:right="500" w:bottom="280" w:left="280" w:header="720" w:footer="720" w:gutter="0"/>
          <w:cols w:space="720" w:num="1"/>
        </w:sectPr>
      </w:pPr>
      <w:r>
        <w:rPr>
          <w:rFonts w:ascii="Microsoft Sans Serif" w:hAnsi="Microsoft Sans Serif"/>
          <w:color w:val="B6B6B6"/>
          <w:w w:val="165"/>
          <w:sz w:val="22"/>
          <w:szCs w:val="22"/>
        </w:rPr>
        <w:t>——————————————————————————————————————</w:t>
      </w:r>
      <w:r>
        <w:rPr>
          <w:rFonts w:ascii="Microsoft Sans Serif" w:hAnsi="Microsoft Sans Serif"/>
          <w:color w:val="B6B6B6"/>
          <w:spacing w:val="13"/>
          <w:w w:val="165"/>
          <w:sz w:val="22"/>
          <w:szCs w:val="22"/>
        </w:rPr>
        <w:t>—</w:t>
      </w:r>
      <w:r>
        <w:rPr>
          <w:rFonts w:ascii="Microsoft Sans Serif" w:hAnsi="Microsoft Sans Serif"/>
          <w:color w:val="B6B6B6"/>
          <w:w w:val="165"/>
          <w:sz w:val="22"/>
          <w:szCs w:val="22"/>
        </w:rPr>
        <w:t>—————————————</w:t>
      </w:r>
    </w:p>
    <w:p w14:paraId="250CD2BD">
      <w:pPr>
        <w:pStyle w:val="5"/>
        <w:spacing w:line="229" w:lineRule="exact"/>
        <w:ind w:left="0" w:firstLine="0"/>
        <w:rPr>
          <w:rFonts w:hint="default"/>
          <w:sz w:val="22"/>
          <w:szCs w:val="22"/>
          <w:lang w:val="en-US"/>
        </w:rPr>
      </w:pPr>
    </w:p>
    <w:sectPr>
      <w:type w:val="continuous"/>
      <w:pgSz w:w="11930" w:h="16850"/>
      <w:pgMar w:top="480" w:right="500" w:bottom="280" w:left="280" w:header="720" w:footer="720" w:gutter="0"/>
      <w:cols w:equalWidth="0" w:num="2">
        <w:col w:w="4470" w:space="948"/>
        <w:col w:w="57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B97069"/>
    <w:multiLevelType w:val="multilevel"/>
    <w:tmpl w:val="3BB97069"/>
    <w:lvl w:ilvl="0" w:tentative="0">
      <w:start w:val="0"/>
      <w:numFmt w:val="bullet"/>
      <w:lvlText w:val=""/>
      <w:lvlJc w:val="left"/>
      <w:pPr>
        <w:ind w:left="93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978" w:hanging="359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8" w:hanging="3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7" w:hanging="3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6" w:hanging="3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5" w:hanging="3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3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53" w:hanging="3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82" w:hanging="35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172A27"/>
    <w:rsid w:val="00005B4F"/>
    <w:rsid w:val="000112B4"/>
    <w:rsid w:val="00044F87"/>
    <w:rsid w:val="000D097A"/>
    <w:rsid w:val="0010409B"/>
    <w:rsid w:val="00110D66"/>
    <w:rsid w:val="00155252"/>
    <w:rsid w:val="001F413C"/>
    <w:rsid w:val="001F7212"/>
    <w:rsid w:val="00217DEF"/>
    <w:rsid w:val="00235249"/>
    <w:rsid w:val="0028648D"/>
    <w:rsid w:val="00296A6F"/>
    <w:rsid w:val="002C4A27"/>
    <w:rsid w:val="002D1AED"/>
    <w:rsid w:val="002D4932"/>
    <w:rsid w:val="002E7088"/>
    <w:rsid w:val="003259B2"/>
    <w:rsid w:val="00340935"/>
    <w:rsid w:val="003962F8"/>
    <w:rsid w:val="003B1F89"/>
    <w:rsid w:val="003C25DA"/>
    <w:rsid w:val="003C32CE"/>
    <w:rsid w:val="003D03CD"/>
    <w:rsid w:val="003F5FF6"/>
    <w:rsid w:val="00411AC1"/>
    <w:rsid w:val="00442C35"/>
    <w:rsid w:val="00457F93"/>
    <w:rsid w:val="00470E92"/>
    <w:rsid w:val="004D3218"/>
    <w:rsid w:val="0050397D"/>
    <w:rsid w:val="005B5F36"/>
    <w:rsid w:val="0061793A"/>
    <w:rsid w:val="00617DFF"/>
    <w:rsid w:val="006862C6"/>
    <w:rsid w:val="00697304"/>
    <w:rsid w:val="00701D39"/>
    <w:rsid w:val="00702BC2"/>
    <w:rsid w:val="007211C6"/>
    <w:rsid w:val="007B0464"/>
    <w:rsid w:val="007B1CC7"/>
    <w:rsid w:val="007D69C4"/>
    <w:rsid w:val="007E5613"/>
    <w:rsid w:val="00894DE3"/>
    <w:rsid w:val="008E55A2"/>
    <w:rsid w:val="00921C20"/>
    <w:rsid w:val="009247F3"/>
    <w:rsid w:val="009335A6"/>
    <w:rsid w:val="009762F6"/>
    <w:rsid w:val="0098032B"/>
    <w:rsid w:val="0099650F"/>
    <w:rsid w:val="00A040D1"/>
    <w:rsid w:val="00A76421"/>
    <w:rsid w:val="00AA2FEB"/>
    <w:rsid w:val="00AA5FA1"/>
    <w:rsid w:val="00AF125A"/>
    <w:rsid w:val="00B05148"/>
    <w:rsid w:val="00B21CC8"/>
    <w:rsid w:val="00B32CD2"/>
    <w:rsid w:val="00B7593B"/>
    <w:rsid w:val="00BA50D1"/>
    <w:rsid w:val="00BC5F41"/>
    <w:rsid w:val="00BE0D57"/>
    <w:rsid w:val="00BE629B"/>
    <w:rsid w:val="00C71E40"/>
    <w:rsid w:val="00C90758"/>
    <w:rsid w:val="00CB040E"/>
    <w:rsid w:val="00D245E0"/>
    <w:rsid w:val="00DE485B"/>
    <w:rsid w:val="00DE58E1"/>
    <w:rsid w:val="00E02F31"/>
    <w:rsid w:val="00E12277"/>
    <w:rsid w:val="00E5013F"/>
    <w:rsid w:val="00E70841"/>
    <w:rsid w:val="00E83804"/>
    <w:rsid w:val="00EA109B"/>
    <w:rsid w:val="00EA48C5"/>
    <w:rsid w:val="00ED21C3"/>
    <w:rsid w:val="00F01ADF"/>
    <w:rsid w:val="00F1508C"/>
    <w:rsid w:val="00F5091F"/>
    <w:rsid w:val="00F72B27"/>
    <w:rsid w:val="00F8575D"/>
    <w:rsid w:val="00FE5E8A"/>
    <w:rsid w:val="01AA7149"/>
    <w:rsid w:val="03266C6A"/>
    <w:rsid w:val="05856803"/>
    <w:rsid w:val="06B5558D"/>
    <w:rsid w:val="0B27035A"/>
    <w:rsid w:val="0B773CEF"/>
    <w:rsid w:val="11273B02"/>
    <w:rsid w:val="11A667BB"/>
    <w:rsid w:val="126976C2"/>
    <w:rsid w:val="16CA719A"/>
    <w:rsid w:val="178502B5"/>
    <w:rsid w:val="1AB601E2"/>
    <w:rsid w:val="1D1979CC"/>
    <w:rsid w:val="1E6E7F87"/>
    <w:rsid w:val="21E13B30"/>
    <w:rsid w:val="24CA3B0A"/>
    <w:rsid w:val="273D0054"/>
    <w:rsid w:val="2EAF135E"/>
    <w:rsid w:val="2FE67C73"/>
    <w:rsid w:val="31B75F8B"/>
    <w:rsid w:val="38F80255"/>
    <w:rsid w:val="3EC0279F"/>
    <w:rsid w:val="41FD4053"/>
    <w:rsid w:val="43086156"/>
    <w:rsid w:val="44734EC8"/>
    <w:rsid w:val="463E0733"/>
    <w:rsid w:val="511E1CCD"/>
    <w:rsid w:val="58062172"/>
    <w:rsid w:val="5B0A62DE"/>
    <w:rsid w:val="5F2A1A19"/>
    <w:rsid w:val="61A60ADB"/>
    <w:rsid w:val="62E27E4A"/>
    <w:rsid w:val="63194CD7"/>
    <w:rsid w:val="65CA0390"/>
    <w:rsid w:val="67CB5B37"/>
    <w:rsid w:val="6832375C"/>
    <w:rsid w:val="6B955BDD"/>
    <w:rsid w:val="6F303077"/>
    <w:rsid w:val="6F3965E2"/>
    <w:rsid w:val="7213106D"/>
    <w:rsid w:val="72DF7088"/>
    <w:rsid w:val="73670558"/>
    <w:rsid w:val="748E027F"/>
    <w:rsid w:val="767029A2"/>
    <w:rsid w:val="768442E4"/>
    <w:rsid w:val="7F0D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159"/>
      <w:outlineLvl w:val="0"/>
    </w:pPr>
    <w:rPr>
      <w:rFonts w:ascii="Arial" w:hAnsi="Arial" w:eastAsia="Arial" w:cs="Arial"/>
      <w:b/>
      <w:bCs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3"/>
    <w:qFormat/>
    <w:uiPriority w:val="1"/>
    <w:pPr>
      <w:ind w:left="879" w:hanging="360"/>
    </w:pPr>
    <w:rPr>
      <w:sz w:val="20"/>
      <w:szCs w:val="20"/>
    </w:rPr>
  </w:style>
  <w:style w:type="character" w:styleId="6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22"/>
    <w:rPr>
      <w:b/>
      <w:bCs/>
    </w:rPr>
  </w:style>
  <w:style w:type="paragraph" w:styleId="10">
    <w:name w:val="List Paragraph"/>
    <w:basedOn w:val="1"/>
    <w:qFormat/>
    <w:uiPriority w:val="1"/>
    <w:pPr>
      <w:ind w:left="879" w:hanging="360"/>
    </w:p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Body Text Char"/>
    <w:basedOn w:val="3"/>
    <w:link w:val="5"/>
    <w:qFormat/>
    <w:uiPriority w:val="1"/>
    <w:rPr>
      <w:rFonts w:ascii="Arial MT" w:hAnsi="Arial MT" w:eastAsia="Arial MT" w:cs="Arial MT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363</Words>
  <Characters>2798</Characters>
  <Lines>26</Lines>
  <Paragraphs>7</Paragraphs>
  <TotalTime>2</TotalTime>
  <ScaleCrop>false</ScaleCrop>
  <LinksUpToDate>false</LinksUpToDate>
  <CharactersWithSpaces>3192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2024-07-31T17:41:00Z</dcterms:created>
  <dc:creator>Puja Asha Mangale</dc:creator>
  <cp:lastModifiedBy>vaibhav purane</cp:lastModifiedBy>
  <dcterms:modified xsi:type="dcterms:W3CDTF">2026-10-06T05:56:56Z</dcterms:modified>
  <cp:revision>130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2024-07-31T00:00:00Z</vt:filetime>
  </property>
  <property fmtid="{D5CDD505-2E9C-101B-9397-08002B2CF9AE}" pid="5" name="Producer">
    <vt:lpwstr>Microsoft® Word 2021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SetDate">
    <vt:lpwstr>2024-08-03T10:09:12Z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iteId">
    <vt:lpwstr>3322aed5-6a73-4d21-ba7b-952a94fcbafa</vt:lpwstr>
  </property>
  <property fmtid="{D5CDD505-2E9C-101B-9397-08002B2CF9AE}" pid="11" name="MSIP_Label_defa4170-0d19-0005-0004-bc88714345d2_ActionId">
    <vt:lpwstr>1e7ed291-1ac3-4e42-aec5-756569ad1b94</vt:lpwstr>
  </property>
  <property fmtid="{D5CDD505-2E9C-101B-9397-08002B2CF9AE}" pid="12" name="MSIP_Label_defa4170-0d19-0005-0004-bc88714345d2_ContentBits">
    <vt:lpwstr>0</vt:lpwstr>
  </property>
  <property fmtid="{D5CDD505-2E9C-101B-9397-08002B2CF9AE}" pid="13" name="KSOProductBuildVer">
    <vt:lpwstr>1033-12.1.0.28485</vt:lpwstr>
  </property>
  <property fmtid="{D5CDD505-2E9C-101B-9397-08002B2CF9AE}" pid="14" name="ICV">
    <vt:lpwstr>194360E21E2B461097DFEEE211FE089E_12</vt:lpwstr>
  </property>
  <property fmtid="{D5CDD505-2E9C-101B-9397-08002B2CF9AE}" pid="15" name="KSOTemplateDocerSaveRecord">
    <vt:lpwstr>eyJoZGlkIjoiZTM5YzE3NzU2YmEwODNjOTI0MTZjMmE3NDA2ZGUxNzIiLCJ1c2VySWQiOiI1NDk3NjQ2OTMyMzIifQ==</vt:lpwstr>
  </property>
</Properties>
</file>