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53AD" w14:textId="77777777" w:rsidR="00943A06" w:rsidRPr="00943A06" w:rsidRDefault="00943A06" w:rsidP="00943A06">
      <w:pPr>
        <w:pStyle w:val="paragraph"/>
        <w:spacing w:before="0" w:beforeAutospacing="0" w:after="0" w:afterAutospacing="0"/>
        <w:jc w:val="center"/>
        <w:textAlignment w:val="baseline"/>
        <w:rPr>
          <w:rStyle w:val="normaltextrun"/>
          <w:noProof/>
          <w:color w:val="000000"/>
          <w:lang w:val="ro-RO"/>
        </w:rPr>
      </w:pPr>
      <w:r w:rsidRPr="00943A06">
        <w:rPr>
          <w:rStyle w:val="normaltextrun"/>
          <w:noProof/>
          <w:color w:val="000000"/>
          <w:lang w:val="ro-RO"/>
        </w:rPr>
        <w:t xml:space="preserve">ACADEMIA DE STUDII ECONOMICE DIN MOLDOVA </w:t>
      </w:r>
    </w:p>
    <w:p w14:paraId="7D37F939"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normaltextrun"/>
          <w:noProof/>
          <w:color w:val="000000"/>
          <w:lang w:val="ro-RO"/>
        </w:rPr>
        <w:t>FACULTATEA TEHNOLOGII INFORMAȚIONALE ȘI STATISTICĂ ECONOMICĂ DEPARTAMENTUL TEHNOLOGIA INFORMAȚIEI ȘI MANAGEMENT INFORMAȚIONAL</w:t>
      </w:r>
      <w:r w:rsidRPr="00943A06">
        <w:rPr>
          <w:rStyle w:val="eop"/>
          <w:noProof/>
          <w:color w:val="000000"/>
          <w:lang w:val="ro-RO"/>
        </w:rPr>
        <w:t> </w:t>
      </w:r>
    </w:p>
    <w:p w14:paraId="6760F6C4"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lang w:val="ro-RO"/>
        </w:rPr>
        <w:t> </w:t>
      </w:r>
    </w:p>
    <w:p w14:paraId="0DE7AF2C"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lang w:val="ro-RO"/>
        </w:rPr>
        <w:t> </w:t>
      </w:r>
    </w:p>
    <w:p w14:paraId="0C37E907"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lang w:val="ro-RO"/>
        </w:rPr>
        <w:t> </w:t>
      </w:r>
    </w:p>
    <w:p w14:paraId="57F3744E"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31C1A81B"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6D5AF07E" w14:textId="77777777" w:rsidR="00943A06" w:rsidRPr="00943A06" w:rsidRDefault="00943A06" w:rsidP="00943A06">
      <w:pPr>
        <w:pStyle w:val="paragraph"/>
        <w:spacing w:before="0" w:beforeAutospacing="0" w:after="0" w:afterAutospacing="0"/>
        <w:textAlignment w:val="baseline"/>
        <w:rPr>
          <w:rStyle w:val="eop"/>
          <w:noProof/>
          <w:color w:val="000000"/>
          <w:lang w:val="ro-RO"/>
        </w:rPr>
      </w:pPr>
    </w:p>
    <w:p w14:paraId="54C90610"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3EFA6A0E"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27C3778D"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10CE153F"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4D11CE21"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3F1DA354"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6F0F9119"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433E6624"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4BE148DF" w14:textId="77777777" w:rsidR="00943A06" w:rsidRPr="00943A06" w:rsidRDefault="00943A06" w:rsidP="00943A06">
      <w:pPr>
        <w:pStyle w:val="paragraph"/>
        <w:spacing w:before="0" w:beforeAutospacing="0" w:after="0" w:afterAutospacing="0"/>
        <w:jc w:val="center"/>
        <w:textAlignment w:val="baseline"/>
        <w:rPr>
          <w:rStyle w:val="eop"/>
          <w:noProof/>
          <w:color w:val="000000"/>
          <w:lang w:val="ro-RO"/>
        </w:rPr>
      </w:pPr>
    </w:p>
    <w:p w14:paraId="1CB56C07"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lang w:val="ro-RO"/>
        </w:rPr>
        <w:t> </w:t>
      </w:r>
    </w:p>
    <w:p w14:paraId="76FE1A49"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lang w:val="ro-RO"/>
        </w:rPr>
        <w:t> </w:t>
      </w:r>
    </w:p>
    <w:p w14:paraId="0D43693E"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lang w:val="ro-RO"/>
        </w:rPr>
        <w:t>Proiectarea Sistemelor Informatice</w:t>
      </w:r>
    </w:p>
    <w:p w14:paraId="6E2939C6" w14:textId="77777777" w:rsidR="00943A06" w:rsidRPr="00943A06" w:rsidRDefault="00943A06" w:rsidP="00943A06">
      <w:pPr>
        <w:pStyle w:val="paragraph"/>
        <w:spacing w:before="0" w:beforeAutospacing="0" w:after="0" w:afterAutospacing="0"/>
        <w:jc w:val="center"/>
        <w:textAlignment w:val="baseline"/>
        <w:rPr>
          <w:rStyle w:val="normaltextrun"/>
          <w:noProof/>
          <w:color w:val="000000"/>
          <w:lang w:val="ro-RO"/>
        </w:rPr>
      </w:pPr>
      <w:r w:rsidRPr="00943A06">
        <w:rPr>
          <w:rStyle w:val="normaltextrun"/>
          <w:noProof/>
          <w:color w:val="000000"/>
          <w:lang w:val="ro-RO"/>
        </w:rPr>
        <w:t> Lucrare de laborator N3</w:t>
      </w:r>
    </w:p>
    <w:p w14:paraId="3E9A615B"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sz w:val="40"/>
          <w:szCs w:val="40"/>
          <w:lang w:val="ro-RO"/>
        </w:rPr>
        <w:t> </w:t>
      </w:r>
      <w:r w:rsidRPr="00943A06">
        <w:rPr>
          <w:noProof/>
          <w:sz w:val="40"/>
          <w:szCs w:val="40"/>
          <w:lang w:val="ro-RO"/>
        </w:rPr>
        <w:t>Draw the Dashboard Boundary</w:t>
      </w:r>
      <w:r w:rsidRPr="00943A06">
        <w:rPr>
          <w:rStyle w:val="eop"/>
          <w:noProof/>
          <w:color w:val="000000"/>
          <w:sz w:val="56"/>
          <w:szCs w:val="56"/>
          <w:lang w:val="ro-RO"/>
        </w:rPr>
        <w:t> </w:t>
      </w:r>
    </w:p>
    <w:p w14:paraId="4395C6C9"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sz w:val="40"/>
          <w:szCs w:val="40"/>
          <w:lang w:val="ro-RO"/>
        </w:rPr>
        <w:t> </w:t>
      </w:r>
    </w:p>
    <w:p w14:paraId="63F7E7FB"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sz w:val="40"/>
          <w:szCs w:val="40"/>
          <w:lang w:val="ro-RO"/>
        </w:rPr>
        <w:t> </w:t>
      </w:r>
    </w:p>
    <w:p w14:paraId="388B75A8" w14:textId="77777777" w:rsidR="00943A06" w:rsidRPr="00943A06" w:rsidRDefault="00943A06" w:rsidP="00943A06">
      <w:pPr>
        <w:pStyle w:val="paragraph"/>
        <w:spacing w:before="0" w:beforeAutospacing="0" w:after="0" w:afterAutospacing="0"/>
        <w:jc w:val="center"/>
        <w:textAlignment w:val="baseline"/>
        <w:rPr>
          <w:rStyle w:val="eop"/>
          <w:noProof/>
          <w:lang w:val="ro-RO"/>
        </w:rPr>
      </w:pPr>
      <w:r w:rsidRPr="00943A06">
        <w:rPr>
          <w:rStyle w:val="eop"/>
          <w:noProof/>
          <w:color w:val="000000"/>
          <w:sz w:val="40"/>
          <w:szCs w:val="40"/>
          <w:lang w:val="ro-RO"/>
        </w:rPr>
        <w:t> </w:t>
      </w:r>
    </w:p>
    <w:p w14:paraId="592D6FF8" w14:textId="77777777" w:rsidR="00943A06" w:rsidRPr="00943A06" w:rsidRDefault="00943A06" w:rsidP="00943A06">
      <w:pPr>
        <w:pStyle w:val="paragraph"/>
        <w:spacing w:before="0" w:beforeAutospacing="0" w:after="0" w:afterAutospacing="0"/>
        <w:jc w:val="center"/>
        <w:textAlignment w:val="baseline"/>
        <w:rPr>
          <w:noProof/>
          <w:lang w:val="ro-RO"/>
        </w:rPr>
      </w:pPr>
    </w:p>
    <w:p w14:paraId="3F2D50F0"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sz w:val="40"/>
          <w:szCs w:val="40"/>
          <w:lang w:val="ro-RO"/>
        </w:rPr>
        <w:t> </w:t>
      </w:r>
    </w:p>
    <w:p w14:paraId="4886EAD8"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sz w:val="40"/>
          <w:szCs w:val="40"/>
          <w:lang w:val="ro-RO"/>
        </w:rPr>
        <w:t> </w:t>
      </w:r>
    </w:p>
    <w:p w14:paraId="7AEC2A45" w14:textId="77777777" w:rsidR="00943A06" w:rsidRPr="00943A06" w:rsidRDefault="00943A06" w:rsidP="00943A06">
      <w:pPr>
        <w:pStyle w:val="paragraph"/>
        <w:spacing w:before="0" w:beforeAutospacing="0" w:after="0" w:afterAutospacing="0"/>
        <w:jc w:val="center"/>
        <w:textAlignment w:val="baseline"/>
        <w:rPr>
          <w:rFonts w:ascii="Segoe UI" w:hAnsi="Segoe UI" w:cs="Segoe UI"/>
          <w:noProof/>
          <w:sz w:val="18"/>
          <w:szCs w:val="18"/>
          <w:lang w:val="ro-RO"/>
        </w:rPr>
      </w:pPr>
      <w:r w:rsidRPr="00943A06">
        <w:rPr>
          <w:rStyle w:val="eop"/>
          <w:noProof/>
          <w:color w:val="000000"/>
          <w:sz w:val="40"/>
          <w:szCs w:val="40"/>
          <w:lang w:val="ro-RO"/>
        </w:rPr>
        <w:t> </w:t>
      </w:r>
    </w:p>
    <w:p w14:paraId="511E960C" w14:textId="59A92540" w:rsidR="00943A06" w:rsidRPr="00943A06" w:rsidRDefault="00943A06" w:rsidP="00943A06">
      <w:pPr>
        <w:pStyle w:val="paragraph"/>
        <w:spacing w:before="0" w:beforeAutospacing="0" w:after="0" w:afterAutospacing="0"/>
        <w:jc w:val="right"/>
        <w:textAlignment w:val="baseline"/>
        <w:rPr>
          <w:rFonts w:ascii="Segoe UI" w:hAnsi="Segoe UI" w:cs="Segoe UI"/>
          <w:noProof/>
          <w:sz w:val="18"/>
          <w:szCs w:val="18"/>
          <w:lang w:val="ro-RO"/>
        </w:rPr>
      </w:pPr>
      <w:r w:rsidRPr="00943A06">
        <w:rPr>
          <w:rStyle w:val="normaltextrun"/>
          <w:noProof/>
          <w:color w:val="000000"/>
          <w:lang w:val="ro-RO"/>
        </w:rPr>
        <w:t>Studenta grupei CIB - 241</w:t>
      </w:r>
    </w:p>
    <w:p w14:paraId="1D6F234D" w14:textId="49070142" w:rsidR="00943A06" w:rsidRPr="00943A06" w:rsidRDefault="00943A06" w:rsidP="00943A06">
      <w:pPr>
        <w:pStyle w:val="paragraph"/>
        <w:spacing w:before="0" w:beforeAutospacing="0" w:after="0" w:afterAutospacing="0"/>
        <w:jc w:val="right"/>
        <w:textAlignment w:val="baseline"/>
        <w:rPr>
          <w:rFonts w:ascii="Segoe UI" w:hAnsi="Segoe UI" w:cs="Segoe UI"/>
          <w:noProof/>
          <w:sz w:val="18"/>
          <w:szCs w:val="18"/>
          <w:lang w:val="ro-RO"/>
        </w:rPr>
      </w:pPr>
      <w:r w:rsidRPr="00943A06">
        <w:rPr>
          <w:rStyle w:val="normaltextrun"/>
          <w:noProof/>
          <w:color w:val="000000"/>
          <w:lang w:val="ro-RO"/>
        </w:rPr>
        <w:t>Popușoi Violeta</w:t>
      </w:r>
    </w:p>
    <w:p w14:paraId="4BAA0BC0" w14:textId="77777777" w:rsidR="00943A06" w:rsidRPr="00943A06" w:rsidRDefault="00943A06" w:rsidP="00943A06">
      <w:pPr>
        <w:pStyle w:val="paragraph"/>
        <w:spacing w:before="0" w:beforeAutospacing="0" w:after="0" w:afterAutospacing="0"/>
        <w:jc w:val="right"/>
        <w:textAlignment w:val="baseline"/>
        <w:rPr>
          <w:rStyle w:val="normaltextrun"/>
          <w:noProof/>
          <w:color w:val="000000"/>
          <w:lang w:val="ro-RO"/>
        </w:rPr>
      </w:pPr>
      <w:r w:rsidRPr="00943A06">
        <w:rPr>
          <w:rStyle w:val="normaltextrun"/>
          <w:noProof/>
          <w:color w:val="000000"/>
          <w:lang w:val="ro-RO"/>
        </w:rPr>
        <w:t>Coordonator: Dandiș Gheorghe</w:t>
      </w:r>
    </w:p>
    <w:p w14:paraId="5591A93A" w14:textId="77777777" w:rsidR="00943A06" w:rsidRPr="00943A06" w:rsidRDefault="00943A06" w:rsidP="00943A06">
      <w:pPr>
        <w:pStyle w:val="paragraph"/>
        <w:spacing w:before="0" w:beforeAutospacing="0" w:after="0" w:afterAutospacing="0"/>
        <w:jc w:val="right"/>
        <w:textAlignment w:val="baseline"/>
        <w:rPr>
          <w:rStyle w:val="normaltextrun"/>
          <w:noProof/>
          <w:color w:val="000000"/>
          <w:lang w:val="ro-RO"/>
        </w:rPr>
      </w:pPr>
    </w:p>
    <w:p w14:paraId="5016062A" w14:textId="77777777" w:rsidR="00943A06" w:rsidRPr="00943A06" w:rsidRDefault="00943A06" w:rsidP="00943A06">
      <w:pPr>
        <w:pStyle w:val="paragraph"/>
        <w:spacing w:before="0" w:beforeAutospacing="0" w:after="0" w:afterAutospacing="0"/>
        <w:jc w:val="right"/>
        <w:textAlignment w:val="baseline"/>
        <w:rPr>
          <w:rFonts w:ascii="Segoe UI" w:hAnsi="Segoe UI" w:cs="Segoe UI"/>
          <w:noProof/>
          <w:sz w:val="18"/>
          <w:szCs w:val="18"/>
          <w:lang w:val="ro-RO"/>
        </w:rPr>
      </w:pPr>
    </w:p>
    <w:p w14:paraId="069CFF87" w14:textId="65C69A48" w:rsidR="00943A06" w:rsidRPr="00943A06" w:rsidRDefault="00943A06" w:rsidP="00943A06">
      <w:pPr>
        <w:pStyle w:val="paragraph"/>
        <w:spacing w:before="0" w:beforeAutospacing="0" w:after="0" w:afterAutospacing="0"/>
        <w:jc w:val="right"/>
        <w:textAlignment w:val="baseline"/>
        <w:rPr>
          <w:rStyle w:val="eop"/>
          <w:rFonts w:ascii="Segoe UI" w:hAnsi="Segoe UI" w:cs="Segoe UI"/>
          <w:noProof/>
          <w:sz w:val="18"/>
          <w:szCs w:val="18"/>
          <w:lang w:val="ro-RO"/>
        </w:rPr>
      </w:pPr>
      <w:r w:rsidRPr="00943A06">
        <w:rPr>
          <w:rStyle w:val="eop"/>
          <w:noProof/>
          <w:color w:val="000000"/>
          <w:lang w:val="ro-RO"/>
        </w:rPr>
        <w:t> </w:t>
      </w:r>
    </w:p>
    <w:p w14:paraId="50038741" w14:textId="77777777" w:rsidR="00943A06" w:rsidRPr="00943A06" w:rsidRDefault="00943A06" w:rsidP="00943A06">
      <w:pPr>
        <w:pStyle w:val="paragraph"/>
        <w:spacing w:before="0" w:beforeAutospacing="0" w:after="0" w:afterAutospacing="0"/>
        <w:jc w:val="right"/>
        <w:textAlignment w:val="baseline"/>
        <w:rPr>
          <w:rStyle w:val="eop"/>
          <w:noProof/>
          <w:color w:val="000000"/>
          <w:lang w:val="ro-RO"/>
        </w:rPr>
      </w:pPr>
    </w:p>
    <w:p w14:paraId="32689EB5" w14:textId="77777777" w:rsidR="00943A06" w:rsidRPr="00943A06" w:rsidRDefault="00943A06" w:rsidP="00943A06">
      <w:pPr>
        <w:pStyle w:val="paragraph"/>
        <w:spacing w:before="0" w:beforeAutospacing="0" w:after="0" w:afterAutospacing="0"/>
        <w:jc w:val="right"/>
        <w:textAlignment w:val="baseline"/>
        <w:rPr>
          <w:rStyle w:val="eop"/>
          <w:noProof/>
          <w:color w:val="000000"/>
          <w:lang w:val="ro-RO"/>
        </w:rPr>
      </w:pPr>
    </w:p>
    <w:p w14:paraId="729D5447" w14:textId="77777777" w:rsidR="00943A06" w:rsidRPr="00943A06" w:rsidRDefault="00943A06" w:rsidP="00943A06">
      <w:pPr>
        <w:pStyle w:val="paragraph"/>
        <w:spacing w:before="0" w:beforeAutospacing="0" w:after="0" w:afterAutospacing="0"/>
        <w:jc w:val="right"/>
        <w:textAlignment w:val="baseline"/>
        <w:rPr>
          <w:rStyle w:val="eop"/>
          <w:noProof/>
          <w:color w:val="000000"/>
          <w:lang w:val="ro-RO"/>
        </w:rPr>
      </w:pPr>
    </w:p>
    <w:p w14:paraId="18B70F6C" w14:textId="77777777" w:rsidR="00943A06" w:rsidRPr="00943A06" w:rsidRDefault="00943A06" w:rsidP="00943A06">
      <w:pPr>
        <w:pStyle w:val="paragraph"/>
        <w:spacing w:before="0" w:beforeAutospacing="0" w:after="0" w:afterAutospacing="0"/>
        <w:jc w:val="right"/>
        <w:textAlignment w:val="baseline"/>
        <w:rPr>
          <w:rStyle w:val="eop"/>
          <w:noProof/>
          <w:color w:val="000000"/>
          <w:lang w:val="ro-RO"/>
        </w:rPr>
      </w:pPr>
    </w:p>
    <w:p w14:paraId="41D75DCD" w14:textId="77777777" w:rsidR="00943A06" w:rsidRPr="00943A06" w:rsidRDefault="00943A06" w:rsidP="00943A06">
      <w:pPr>
        <w:pStyle w:val="paragraph"/>
        <w:spacing w:before="0" w:beforeAutospacing="0" w:after="0" w:afterAutospacing="0"/>
        <w:jc w:val="right"/>
        <w:textAlignment w:val="baseline"/>
        <w:rPr>
          <w:rStyle w:val="eop"/>
          <w:noProof/>
          <w:color w:val="000000"/>
          <w:lang w:val="ro-RO"/>
        </w:rPr>
      </w:pPr>
    </w:p>
    <w:p w14:paraId="7E366AD2" w14:textId="77777777" w:rsidR="00943A06" w:rsidRPr="00943A06" w:rsidRDefault="00943A06" w:rsidP="00943A06">
      <w:pPr>
        <w:pStyle w:val="paragraph"/>
        <w:spacing w:before="0" w:beforeAutospacing="0" w:after="0" w:afterAutospacing="0"/>
        <w:textAlignment w:val="baseline"/>
        <w:rPr>
          <w:rFonts w:ascii="Segoe UI" w:hAnsi="Segoe UI" w:cs="Segoe UI"/>
          <w:noProof/>
          <w:sz w:val="18"/>
          <w:szCs w:val="18"/>
          <w:lang w:val="ro-RO"/>
        </w:rPr>
      </w:pPr>
      <w:r w:rsidRPr="00943A06">
        <w:rPr>
          <w:rStyle w:val="eop"/>
          <w:noProof/>
          <w:color w:val="000000"/>
          <w:lang w:val="ro-RO"/>
        </w:rPr>
        <w:t> </w:t>
      </w:r>
    </w:p>
    <w:p w14:paraId="08ACE2F8" w14:textId="77777777" w:rsidR="00943A06" w:rsidRPr="00943A06" w:rsidRDefault="00943A06" w:rsidP="00943A06">
      <w:pPr>
        <w:pStyle w:val="paragraph"/>
        <w:spacing w:before="0" w:beforeAutospacing="0" w:after="0" w:afterAutospacing="0"/>
        <w:jc w:val="center"/>
        <w:textAlignment w:val="baseline"/>
        <w:rPr>
          <w:rStyle w:val="normaltextrun"/>
          <w:noProof/>
          <w:color w:val="000000"/>
          <w:lang w:val="ro-RO"/>
        </w:rPr>
      </w:pPr>
      <w:r w:rsidRPr="00943A06">
        <w:rPr>
          <w:rStyle w:val="normaltextrun"/>
          <w:noProof/>
          <w:color w:val="000000"/>
          <w:lang w:val="ro-RO"/>
        </w:rPr>
        <w:t>Chișinău 2026</w:t>
      </w:r>
    </w:p>
    <w:p w14:paraId="237220DF" w14:textId="4976DD51" w:rsidR="002B4687" w:rsidRPr="00943A06" w:rsidRDefault="00943A06" w:rsidP="00943A06">
      <w:pPr>
        <w:rPr>
          <w:b/>
          <w:bCs/>
          <w:i/>
          <w:iCs/>
          <w:noProof/>
          <w:lang w:val="ro-RO"/>
        </w:rPr>
      </w:pPr>
      <w:r w:rsidRPr="00943A06">
        <w:rPr>
          <w:b/>
          <w:bCs/>
          <w:i/>
          <w:iCs/>
          <w:noProof/>
          <w:lang w:val="ro-RO"/>
        </w:rPr>
        <w:lastRenderedPageBreak/>
        <w:t>1. Contextul și obiectivul lucrării</w:t>
      </w:r>
    </w:p>
    <w:p w14:paraId="6C63D2DE" w14:textId="77777777" w:rsidR="002B4687" w:rsidRPr="00943A06" w:rsidRDefault="00943A06">
      <w:pPr>
        <w:rPr>
          <w:noProof/>
          <w:lang w:val="ro-RO"/>
        </w:rPr>
      </w:pPr>
      <w:r w:rsidRPr="00943A06">
        <w:rPr>
          <w:noProof/>
          <w:lang w:val="ro-RO"/>
        </w:rPr>
        <w:t>În Laboratorul 1 a fost definit produsul Personal Investment Dashboard, destinat investitorilor individuali și traderilor activi. Produsul oferă grafice interactive, indicatori tehnici, comparații între instrumente, știri economice și Watchlist. Laboratorul 2 a cuantificat cerințele de calitate și volumul de lucru. În prezentul laborator este deschisă limita sistemului prin vederile C4 System Context, Container și Component, urmate de trei fluxuri de secvență.</w:t>
      </w:r>
    </w:p>
    <w:p w14:paraId="0A41CE59" w14:textId="77777777" w:rsidR="00943A06" w:rsidRPr="00943A06" w:rsidRDefault="00943A06" w:rsidP="00943A06">
      <w:pPr>
        <w:rPr>
          <w:noProof/>
          <w:lang w:val="ro-RO"/>
        </w:rPr>
      </w:pPr>
      <w:r w:rsidRPr="00943A06">
        <w:rPr>
          <w:noProof/>
          <w:lang w:val="ro-RO"/>
        </w:rPr>
        <w:t>Scenariul de capacitate analizat cuprinde 30.000 de utilizatori simultani, 7.920 RPS în regim stabil și 10.296 RPS țintă la deschiderea pieței. Stock price este cel mai intens flux individual: 6.000 RPS la scara maximă. Domeniul V1 cuprinde aproximativ 6.000 de acțiuni comune active de pe NYSE și NASDAQ; tranzacționarea prin broker, recomandările automate și administrarea fiscală sunt excluse.</w:t>
      </w:r>
    </w:p>
    <w:p w14:paraId="25E2F7EF" w14:textId="77777777" w:rsidR="00943A06" w:rsidRPr="00943A06" w:rsidRDefault="00943A06" w:rsidP="00943A06">
      <w:pPr>
        <w:rPr>
          <w:noProof/>
          <w:lang w:val="ro-RO"/>
        </w:rPr>
      </w:pPr>
    </w:p>
    <w:p w14:paraId="4EDAE86E" w14:textId="1995E0EF" w:rsidR="002B4687" w:rsidRPr="00943A06" w:rsidRDefault="00943A06" w:rsidP="00943A06">
      <w:pPr>
        <w:rPr>
          <w:b/>
          <w:bCs/>
          <w:i/>
          <w:iCs/>
          <w:noProof/>
          <w:lang w:val="ro-RO"/>
        </w:rPr>
      </w:pPr>
      <w:r w:rsidRPr="00943A06">
        <w:rPr>
          <w:b/>
          <w:bCs/>
          <w:i/>
          <w:iCs/>
          <w:noProof/>
          <w:lang w:val="ro-RO"/>
        </w:rPr>
        <w:t>1.1. Decizii și ipoteze de proiectare</w:t>
      </w:r>
    </w:p>
    <w:p w14:paraId="3F1392F0" w14:textId="77777777" w:rsidR="002B4687" w:rsidRPr="00943A06" w:rsidRDefault="00943A06">
      <w:pPr>
        <w:pStyle w:val="ListBullet"/>
        <w:rPr>
          <w:noProof/>
          <w:lang w:val="ro-RO"/>
        </w:rPr>
      </w:pPr>
      <w:r w:rsidRPr="00943A06">
        <w:rPr>
          <w:noProof/>
          <w:lang w:val="ro-RO"/>
        </w:rPr>
        <w:t>Autentificarea este delegată unui Identity Provider extern; Dashboard-ul autorizează accesul la datele private folosind userId validat.</w:t>
      </w:r>
    </w:p>
    <w:p w14:paraId="6CF8C5E5" w14:textId="77777777" w:rsidR="002B4687" w:rsidRPr="00943A06" w:rsidRDefault="00943A06">
      <w:pPr>
        <w:pStyle w:val="ListBullet"/>
        <w:rPr>
          <w:noProof/>
          <w:lang w:val="ro-RO"/>
        </w:rPr>
      </w:pPr>
      <w:r w:rsidRPr="00943A06">
        <w:rPr>
          <w:noProof/>
          <w:lang w:val="ro-RO"/>
        </w:rPr>
        <w:t>Market Data Provider rămâne generic; credențialele furnizorului sunt păstrate exclusiv pe server.</w:t>
      </w:r>
    </w:p>
    <w:p w14:paraId="1ECCD1B0" w14:textId="77777777" w:rsidR="002B4687" w:rsidRPr="00943A06" w:rsidRDefault="00943A06">
      <w:pPr>
        <w:pStyle w:val="ListBullet"/>
        <w:rPr>
          <w:noProof/>
          <w:lang w:val="ro-RO"/>
        </w:rPr>
      </w:pPr>
      <w:r w:rsidRPr="00943A06">
        <w:rPr>
          <w:noProof/>
          <w:lang w:val="ro-RO"/>
        </w:rPr>
        <w:t>Market Data Collector sincronizează periodic datele (interval propus: 1 minut); aceasta este o ipoteză nouă a Laboratorului 3, nu o cerință măsurată în Laboratorul 2.</w:t>
      </w:r>
    </w:p>
    <w:p w14:paraId="32950B34" w14:textId="77777777" w:rsidR="002B4687" w:rsidRPr="00943A06" w:rsidRDefault="00943A06">
      <w:pPr>
        <w:pStyle w:val="ListBullet"/>
        <w:rPr>
          <w:noProof/>
          <w:lang w:val="ro-RO"/>
        </w:rPr>
      </w:pPr>
      <w:r w:rsidRPr="00943A06">
        <w:rPr>
          <w:noProof/>
          <w:lang w:val="ro-RO"/>
        </w:rPr>
        <w:t>Citirile utilizatorilor se bazează pe Market Data Store și nu produc câte un apel extern pentru fiecare solicitare.</w:t>
      </w:r>
    </w:p>
    <w:p w14:paraId="1ADBA18F" w14:textId="77777777" w:rsidR="002B4687" w:rsidRPr="00943A06" w:rsidRDefault="00943A06">
      <w:pPr>
        <w:pStyle w:val="ListBullet"/>
        <w:rPr>
          <w:noProof/>
          <w:lang w:val="ro-RO"/>
        </w:rPr>
      </w:pPr>
      <w:r w:rsidRPr="00943A06">
        <w:rPr>
          <w:noProof/>
          <w:lang w:val="ro-RO"/>
        </w:rPr>
        <w:t>Datele financiare publice sunt separate de Watchlist-urile private; modificările Watchlist-ului respectă read-your-writes.</w:t>
      </w:r>
    </w:p>
    <w:p w14:paraId="76D1B25A" w14:textId="77777777" w:rsidR="002B4687" w:rsidRPr="00943A06" w:rsidRDefault="00943A06">
      <w:pPr>
        <w:pStyle w:val="ListBullet"/>
        <w:rPr>
          <w:noProof/>
          <w:lang w:val="ro-RO"/>
        </w:rPr>
      </w:pPr>
      <w:r w:rsidRPr="00943A06">
        <w:rPr>
          <w:noProof/>
          <w:lang w:val="ro-RO"/>
        </w:rPr>
        <w:t>Ultima valoare validă rămâne salvată la eșecul sincronizării, dar nu este prezentată drept curentă dacă depășește pragul de prospețime.</w:t>
      </w:r>
    </w:p>
    <w:p w14:paraId="1FF0A396" w14:textId="77777777" w:rsidR="00943A06" w:rsidRPr="00943A06" w:rsidRDefault="00943A06" w:rsidP="00943A06">
      <w:pPr>
        <w:pStyle w:val="ListBullet"/>
        <w:rPr>
          <w:noProof/>
          <w:lang w:val="ro-RO"/>
        </w:rPr>
      </w:pPr>
      <w:r w:rsidRPr="00943A06">
        <w:rPr>
          <w:noProof/>
          <w:lang w:val="ro-RO"/>
        </w:rPr>
        <w:t>Pentru prețuri: vechime ≤ 15 min 30 s = Valid (cu timestamp); 15 min 30 s &lt; vechime ≤ 20 min = Stale (decizie explicitată în Laboratorul 3); vechime &gt; 20 min = Unavailable. Un preț lipsă sau invalid nu este afișat ca zero.</w:t>
      </w:r>
    </w:p>
    <w:p w14:paraId="205ACB87" w14:textId="77777777" w:rsidR="00943A06" w:rsidRPr="00943A06" w:rsidRDefault="00943A06" w:rsidP="00943A06">
      <w:pPr>
        <w:pStyle w:val="ListBullet"/>
        <w:numPr>
          <w:ilvl w:val="0"/>
          <w:numId w:val="0"/>
        </w:numPr>
        <w:rPr>
          <w:noProof/>
          <w:lang w:val="ro-RO"/>
        </w:rPr>
      </w:pPr>
    </w:p>
    <w:p w14:paraId="42818037" w14:textId="77777777" w:rsidR="00943A06" w:rsidRPr="00943A06" w:rsidRDefault="00943A06" w:rsidP="00943A06">
      <w:pPr>
        <w:pStyle w:val="ListBullet"/>
        <w:numPr>
          <w:ilvl w:val="0"/>
          <w:numId w:val="0"/>
        </w:numPr>
        <w:rPr>
          <w:b/>
          <w:bCs/>
          <w:i/>
          <w:iCs/>
          <w:noProof/>
          <w:lang w:val="ro-RO"/>
        </w:rPr>
      </w:pPr>
    </w:p>
    <w:p w14:paraId="4BDD705F" w14:textId="563ECE69" w:rsidR="002B4687" w:rsidRPr="00943A06" w:rsidRDefault="00943A06" w:rsidP="00943A06">
      <w:pPr>
        <w:pStyle w:val="ListBullet"/>
        <w:numPr>
          <w:ilvl w:val="0"/>
          <w:numId w:val="0"/>
        </w:numPr>
        <w:rPr>
          <w:b/>
          <w:bCs/>
          <w:i/>
          <w:iCs/>
          <w:noProof/>
          <w:lang w:val="ro-RO"/>
        </w:rPr>
      </w:pPr>
      <w:r w:rsidRPr="00943A06">
        <w:rPr>
          <w:b/>
          <w:bCs/>
          <w:i/>
          <w:iCs/>
          <w:noProof/>
          <w:lang w:val="ro-RO"/>
        </w:rPr>
        <w:t>2. Diagrama System Context</w:t>
      </w:r>
    </w:p>
    <w:p w14:paraId="092CD1AB" w14:textId="77777777" w:rsidR="002B4687" w:rsidRPr="00943A06" w:rsidRDefault="00943A06">
      <w:pPr>
        <w:rPr>
          <w:noProof/>
          <w:lang w:val="ro-RO"/>
        </w:rPr>
      </w:pPr>
      <w:r w:rsidRPr="00943A06">
        <w:rPr>
          <w:noProof/>
          <w:lang w:val="ro-RO"/>
        </w:rPr>
        <w:drawing>
          <wp:inline distT="0" distB="0" distL="0" distR="0" wp14:anchorId="7B46F701" wp14:editId="6C7ED9D8">
            <wp:extent cx="6080760" cy="1700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6"/>
                    <a:stretch>
                      <a:fillRect/>
                    </a:stretch>
                  </pic:blipFill>
                  <pic:spPr>
                    <a:xfrm>
                      <a:off x="0" y="0"/>
                      <a:ext cx="6080760" cy="1700506"/>
                    </a:xfrm>
                    <a:prstGeom prst="rect">
                      <a:avLst/>
                    </a:prstGeom>
                  </pic:spPr>
                </pic:pic>
              </a:graphicData>
            </a:graphic>
          </wp:inline>
        </w:drawing>
      </w:r>
    </w:p>
    <w:p w14:paraId="177448D7" w14:textId="77777777" w:rsidR="002B4687" w:rsidRPr="00943A06" w:rsidRDefault="00943A06">
      <w:pPr>
        <w:pStyle w:val="Caption"/>
        <w:jc w:val="center"/>
        <w:rPr>
          <w:noProof/>
          <w:color w:val="auto"/>
          <w:lang w:val="ro-RO"/>
        </w:rPr>
      </w:pPr>
      <w:r w:rsidRPr="00943A06">
        <w:rPr>
          <w:noProof/>
          <w:color w:val="auto"/>
          <w:lang w:val="ro-RO"/>
        </w:rPr>
        <w:t>Figura 1. Contextul sistemului Personal Investment Dashboard</w:t>
      </w:r>
    </w:p>
    <w:p w14:paraId="7A0813B7" w14:textId="77777777" w:rsidR="00943A06" w:rsidRPr="00943A06" w:rsidRDefault="00943A06" w:rsidP="00943A06">
      <w:pPr>
        <w:rPr>
          <w:noProof/>
          <w:lang w:val="ro-RO"/>
        </w:rPr>
      </w:pPr>
      <w:r w:rsidRPr="00943A06">
        <w:rPr>
          <w:noProof/>
          <w:lang w:val="ro-RO"/>
        </w:rPr>
        <w:t xml:space="preserve">La acest nivel Dashboard-ul este reprezentat ca un singur sistem. Investitorul/Traderul interacționează cu aplicația, iar furnizorii externi sunt în afara limitei produsului. Identity </w:t>
      </w:r>
      <w:r w:rsidRPr="00943A06">
        <w:rPr>
          <w:noProof/>
          <w:lang w:val="ro-RO"/>
        </w:rPr>
        <w:lastRenderedPageBreak/>
        <w:t>Provider confirmă identitatea; Market Data Provider furnizează cotații și istoric; Financial News Provider furnizează articole. Brokerul nu apare ca integrare activă, deoarece tranzacționarea a fost exclusă în Laboratorul 1.</w:t>
      </w:r>
    </w:p>
    <w:p w14:paraId="6931354B" w14:textId="77777777" w:rsidR="00943A06" w:rsidRPr="00943A06" w:rsidRDefault="00943A06" w:rsidP="00943A06">
      <w:pPr>
        <w:rPr>
          <w:noProof/>
          <w:lang w:val="ro-RO"/>
        </w:rPr>
      </w:pPr>
    </w:p>
    <w:p w14:paraId="2534B9FA" w14:textId="22E93F61" w:rsidR="002B4687" w:rsidRPr="00943A06" w:rsidRDefault="00943A06" w:rsidP="00943A06">
      <w:pPr>
        <w:rPr>
          <w:b/>
          <w:bCs/>
          <w:i/>
          <w:iCs/>
          <w:noProof/>
          <w:lang w:val="ro-RO"/>
        </w:rPr>
      </w:pPr>
      <w:r w:rsidRPr="00943A06">
        <w:rPr>
          <w:b/>
          <w:bCs/>
          <w:i/>
          <w:iCs/>
          <w:noProof/>
          <w:lang w:val="ro-RO"/>
        </w:rPr>
        <w:t>3. Diagrama Container</w:t>
      </w:r>
    </w:p>
    <w:p w14:paraId="72CF7CE4" w14:textId="77777777" w:rsidR="002B4687" w:rsidRPr="00943A06" w:rsidRDefault="00943A06">
      <w:pPr>
        <w:rPr>
          <w:noProof/>
          <w:lang w:val="ro-RO"/>
        </w:rPr>
      </w:pPr>
      <w:r w:rsidRPr="00943A06">
        <w:rPr>
          <w:noProof/>
          <w:lang w:val="ro-RO"/>
        </w:rPr>
        <w:drawing>
          <wp:inline distT="0" distB="0" distL="0" distR="0" wp14:anchorId="597836AB" wp14:editId="73D61A0E">
            <wp:extent cx="6080760" cy="3655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png"/>
                    <pic:cNvPicPr/>
                  </pic:nvPicPr>
                  <pic:blipFill>
                    <a:blip r:embed="rId7"/>
                    <a:stretch>
                      <a:fillRect/>
                    </a:stretch>
                  </pic:blipFill>
                  <pic:spPr>
                    <a:xfrm>
                      <a:off x="0" y="0"/>
                      <a:ext cx="6080760" cy="3655623"/>
                    </a:xfrm>
                    <a:prstGeom prst="rect">
                      <a:avLst/>
                    </a:prstGeom>
                  </pic:spPr>
                </pic:pic>
              </a:graphicData>
            </a:graphic>
          </wp:inline>
        </w:drawing>
      </w:r>
    </w:p>
    <w:p w14:paraId="1CF72533" w14:textId="77777777" w:rsidR="002B4687" w:rsidRPr="00943A06" w:rsidRDefault="00943A06">
      <w:pPr>
        <w:pStyle w:val="Caption"/>
        <w:jc w:val="center"/>
        <w:rPr>
          <w:noProof/>
          <w:color w:val="auto"/>
          <w:lang w:val="ro-RO"/>
        </w:rPr>
      </w:pPr>
      <w:r w:rsidRPr="00943A06">
        <w:rPr>
          <w:noProof/>
          <w:color w:val="auto"/>
          <w:lang w:val="ro-RO"/>
        </w:rPr>
        <w:t>Figura 2. Containerele și dependențele principale</w:t>
      </w:r>
    </w:p>
    <w:tbl>
      <w:tblPr>
        <w:tblStyle w:val="TableGrid"/>
        <w:tblW w:w="0" w:type="auto"/>
        <w:jc w:val="center"/>
        <w:tblLook w:val="04A0" w:firstRow="1" w:lastRow="0" w:firstColumn="1" w:lastColumn="0" w:noHBand="0" w:noVBand="1"/>
      </w:tblPr>
      <w:tblGrid>
        <w:gridCol w:w="4320"/>
        <w:gridCol w:w="4320"/>
      </w:tblGrid>
      <w:tr w:rsidR="002B4687" w:rsidRPr="00943A06" w14:paraId="22EB6864" w14:textId="77777777">
        <w:trPr>
          <w:jc w:val="center"/>
        </w:trPr>
        <w:tc>
          <w:tcPr>
            <w:tcW w:w="4320" w:type="dxa"/>
          </w:tcPr>
          <w:p w14:paraId="505ADE6F" w14:textId="77777777" w:rsidR="002B4687" w:rsidRPr="00943A06" w:rsidRDefault="00943A06">
            <w:pPr>
              <w:rPr>
                <w:noProof/>
                <w:lang w:val="ro-RO"/>
              </w:rPr>
            </w:pPr>
            <w:r w:rsidRPr="00943A06">
              <w:rPr>
                <w:noProof/>
                <w:lang w:val="ro-RO"/>
              </w:rPr>
              <w:t>Container</w:t>
            </w:r>
          </w:p>
        </w:tc>
        <w:tc>
          <w:tcPr>
            <w:tcW w:w="4320" w:type="dxa"/>
          </w:tcPr>
          <w:p w14:paraId="4914180C" w14:textId="77777777" w:rsidR="002B4687" w:rsidRPr="00943A06" w:rsidRDefault="00943A06">
            <w:pPr>
              <w:rPr>
                <w:noProof/>
                <w:lang w:val="ro-RO"/>
              </w:rPr>
            </w:pPr>
            <w:r w:rsidRPr="00943A06">
              <w:rPr>
                <w:noProof/>
                <w:lang w:val="ro-RO"/>
              </w:rPr>
              <w:t>Responsabilitate</w:t>
            </w:r>
          </w:p>
        </w:tc>
      </w:tr>
      <w:tr w:rsidR="002B4687" w:rsidRPr="00943A06" w14:paraId="2EF1862D" w14:textId="77777777">
        <w:trPr>
          <w:jc w:val="center"/>
        </w:trPr>
        <w:tc>
          <w:tcPr>
            <w:tcW w:w="4320" w:type="dxa"/>
          </w:tcPr>
          <w:p w14:paraId="3C108A9D" w14:textId="77777777" w:rsidR="002B4687" w:rsidRPr="00943A06" w:rsidRDefault="00943A06">
            <w:pPr>
              <w:rPr>
                <w:noProof/>
                <w:lang w:val="ro-RO"/>
              </w:rPr>
            </w:pPr>
            <w:r w:rsidRPr="00943A06">
              <w:rPr>
                <w:noProof/>
                <w:lang w:val="ro-RO"/>
              </w:rPr>
              <w:t>Dashboard Application</w:t>
            </w:r>
          </w:p>
        </w:tc>
        <w:tc>
          <w:tcPr>
            <w:tcW w:w="4320" w:type="dxa"/>
          </w:tcPr>
          <w:p w14:paraId="61A26B0C" w14:textId="77777777" w:rsidR="002B4687" w:rsidRPr="00943A06" w:rsidRDefault="00943A06">
            <w:pPr>
              <w:rPr>
                <w:noProof/>
                <w:lang w:val="ro-RO"/>
              </w:rPr>
            </w:pPr>
            <w:r w:rsidRPr="00943A06">
              <w:rPr>
                <w:noProof/>
                <w:lang w:val="ro-RO"/>
              </w:rPr>
              <w:t>Interfață și API: autorizare, Overview, Stock price, Search/Filter, grafice, indicatori, comparație, știri și Watchlist.</w:t>
            </w:r>
          </w:p>
        </w:tc>
      </w:tr>
      <w:tr w:rsidR="002B4687" w:rsidRPr="00943A06" w14:paraId="48DDC03C" w14:textId="77777777">
        <w:trPr>
          <w:jc w:val="center"/>
        </w:trPr>
        <w:tc>
          <w:tcPr>
            <w:tcW w:w="4320" w:type="dxa"/>
          </w:tcPr>
          <w:p w14:paraId="02B52586" w14:textId="77777777" w:rsidR="002B4687" w:rsidRPr="00943A06" w:rsidRDefault="00943A06">
            <w:pPr>
              <w:rPr>
                <w:noProof/>
                <w:lang w:val="ro-RO"/>
              </w:rPr>
            </w:pPr>
            <w:r w:rsidRPr="00943A06">
              <w:rPr>
                <w:noProof/>
                <w:lang w:val="ro-RO"/>
              </w:rPr>
              <w:t>Market Data Collector</w:t>
            </w:r>
          </w:p>
        </w:tc>
        <w:tc>
          <w:tcPr>
            <w:tcW w:w="4320" w:type="dxa"/>
          </w:tcPr>
          <w:p w14:paraId="7A6D297E" w14:textId="77777777" w:rsidR="002B4687" w:rsidRPr="00943A06" w:rsidRDefault="00943A06">
            <w:pPr>
              <w:rPr>
                <w:noProof/>
                <w:lang w:val="ro-RO"/>
              </w:rPr>
            </w:pPr>
            <w:r w:rsidRPr="00943A06">
              <w:rPr>
                <w:noProof/>
                <w:lang w:val="ro-RO"/>
              </w:rPr>
              <w:t>Preia periodic, verifică și persistă datele de piață acceptate; nu deservește direct cererile utilizatorilor.</w:t>
            </w:r>
          </w:p>
        </w:tc>
      </w:tr>
      <w:tr w:rsidR="002B4687" w:rsidRPr="00943A06" w14:paraId="53A038D1" w14:textId="77777777">
        <w:trPr>
          <w:jc w:val="center"/>
        </w:trPr>
        <w:tc>
          <w:tcPr>
            <w:tcW w:w="4320" w:type="dxa"/>
          </w:tcPr>
          <w:p w14:paraId="7E249922" w14:textId="77777777" w:rsidR="002B4687" w:rsidRPr="00943A06" w:rsidRDefault="00943A06">
            <w:pPr>
              <w:rPr>
                <w:noProof/>
                <w:lang w:val="ro-RO"/>
              </w:rPr>
            </w:pPr>
            <w:r w:rsidRPr="00943A06">
              <w:rPr>
                <w:noProof/>
                <w:lang w:val="ro-RO"/>
              </w:rPr>
              <w:t>Market Data Store</w:t>
            </w:r>
          </w:p>
        </w:tc>
        <w:tc>
          <w:tcPr>
            <w:tcW w:w="4320" w:type="dxa"/>
          </w:tcPr>
          <w:p w14:paraId="5D13974C" w14:textId="77777777" w:rsidR="002B4687" w:rsidRPr="00943A06" w:rsidRDefault="00943A06">
            <w:pPr>
              <w:rPr>
                <w:noProof/>
                <w:lang w:val="ro-RO"/>
              </w:rPr>
            </w:pPr>
            <w:r w:rsidRPr="00943A06">
              <w:rPr>
                <w:noProof/>
                <w:lang w:val="ro-RO"/>
              </w:rPr>
              <w:t>Stochează referințele instrumentelor, ultimul preț cu timestamp și istoricul zilnic EOD.</w:t>
            </w:r>
          </w:p>
        </w:tc>
      </w:tr>
      <w:tr w:rsidR="002B4687" w:rsidRPr="00943A06" w14:paraId="26F7E571" w14:textId="77777777">
        <w:trPr>
          <w:jc w:val="center"/>
        </w:trPr>
        <w:tc>
          <w:tcPr>
            <w:tcW w:w="4320" w:type="dxa"/>
          </w:tcPr>
          <w:p w14:paraId="44B08D95" w14:textId="77777777" w:rsidR="002B4687" w:rsidRPr="00943A06" w:rsidRDefault="00943A06">
            <w:pPr>
              <w:rPr>
                <w:noProof/>
                <w:lang w:val="ro-RO"/>
              </w:rPr>
            </w:pPr>
            <w:r w:rsidRPr="00943A06">
              <w:rPr>
                <w:noProof/>
                <w:lang w:val="ro-RO"/>
              </w:rPr>
              <w:t>User Data Store</w:t>
            </w:r>
          </w:p>
        </w:tc>
        <w:tc>
          <w:tcPr>
            <w:tcW w:w="4320" w:type="dxa"/>
          </w:tcPr>
          <w:p w14:paraId="443456EF" w14:textId="77777777" w:rsidR="002B4687" w:rsidRPr="00943A06" w:rsidRDefault="00943A06">
            <w:pPr>
              <w:rPr>
                <w:noProof/>
                <w:lang w:val="ro-RO"/>
              </w:rPr>
            </w:pPr>
            <w:r w:rsidRPr="00943A06">
              <w:rPr>
                <w:noProof/>
                <w:lang w:val="ro-RO"/>
              </w:rPr>
              <w:t>Stochează Watchlist-uri private și identificatorul proprietarului.</w:t>
            </w:r>
          </w:p>
        </w:tc>
      </w:tr>
    </w:tbl>
    <w:p w14:paraId="0F29F8FE" w14:textId="77777777" w:rsidR="002B4687" w:rsidRPr="00943A06" w:rsidRDefault="002B4687">
      <w:pPr>
        <w:rPr>
          <w:noProof/>
          <w:lang w:val="ro-RO"/>
        </w:rPr>
      </w:pPr>
    </w:p>
    <w:p w14:paraId="5F15F0DA" w14:textId="77777777" w:rsidR="00943A06" w:rsidRPr="00943A06" w:rsidRDefault="00943A06" w:rsidP="00943A06">
      <w:pPr>
        <w:rPr>
          <w:noProof/>
          <w:lang w:val="ro-RO"/>
        </w:rPr>
      </w:pPr>
      <w:r w:rsidRPr="00943A06">
        <w:rPr>
          <w:noProof/>
          <w:lang w:val="ro-RO"/>
        </w:rPr>
        <w:t>Financial News Provider este accesat de Dashboard Application prin componenta Financial News, nu prin User Data Store. Dacă furnizorul nu răspunde, secțiunea de știri afișează o notificare; citirile prețurilor și Watchlist-ul nu sunt blocate. Nu introducem un container separat pentru știri în această versiune.</w:t>
      </w:r>
    </w:p>
    <w:p w14:paraId="171F5E9F" w14:textId="77777777" w:rsidR="00943A06" w:rsidRPr="00943A06" w:rsidRDefault="00943A06" w:rsidP="00943A06">
      <w:pPr>
        <w:rPr>
          <w:noProof/>
          <w:lang w:val="ro-RO"/>
        </w:rPr>
      </w:pPr>
    </w:p>
    <w:p w14:paraId="75161E33" w14:textId="6DA2BC51" w:rsidR="002B4687" w:rsidRPr="00943A06" w:rsidRDefault="00943A06" w:rsidP="00943A06">
      <w:pPr>
        <w:rPr>
          <w:b/>
          <w:bCs/>
          <w:i/>
          <w:iCs/>
          <w:noProof/>
          <w:lang w:val="ro-RO"/>
        </w:rPr>
      </w:pPr>
      <w:r w:rsidRPr="00943A06">
        <w:rPr>
          <w:b/>
          <w:bCs/>
          <w:i/>
          <w:iCs/>
          <w:noProof/>
          <w:lang w:val="ro-RO"/>
        </w:rPr>
        <w:lastRenderedPageBreak/>
        <w:t>4. Diagrama Component – Dashboard Application</w:t>
      </w:r>
    </w:p>
    <w:p w14:paraId="6C917A9E" w14:textId="77777777" w:rsidR="002B4687" w:rsidRPr="00943A06" w:rsidRDefault="00943A06">
      <w:pPr>
        <w:rPr>
          <w:noProof/>
          <w:lang w:val="ro-RO"/>
        </w:rPr>
      </w:pPr>
      <w:r w:rsidRPr="00943A06">
        <w:rPr>
          <w:noProof/>
          <w:lang w:val="ro-RO"/>
        </w:rPr>
        <w:drawing>
          <wp:inline distT="0" distB="0" distL="0" distR="0" wp14:anchorId="77B2866A" wp14:editId="16DB901D">
            <wp:extent cx="6080760" cy="1928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8"/>
                    <a:stretch>
                      <a:fillRect/>
                    </a:stretch>
                  </pic:blipFill>
                  <pic:spPr>
                    <a:xfrm>
                      <a:off x="0" y="0"/>
                      <a:ext cx="6080760" cy="1928899"/>
                    </a:xfrm>
                    <a:prstGeom prst="rect">
                      <a:avLst/>
                    </a:prstGeom>
                  </pic:spPr>
                </pic:pic>
              </a:graphicData>
            </a:graphic>
          </wp:inline>
        </w:drawing>
      </w:r>
    </w:p>
    <w:p w14:paraId="2419F56A" w14:textId="77777777" w:rsidR="002B4687" w:rsidRPr="00943A06" w:rsidRDefault="00943A06">
      <w:pPr>
        <w:pStyle w:val="Caption"/>
        <w:jc w:val="center"/>
        <w:rPr>
          <w:noProof/>
          <w:color w:val="auto"/>
          <w:lang w:val="ro-RO"/>
        </w:rPr>
      </w:pPr>
      <w:r w:rsidRPr="00943A06">
        <w:rPr>
          <w:noProof/>
          <w:color w:val="auto"/>
          <w:lang w:val="ro-RO"/>
        </w:rPr>
        <w:t>Figura 3. Responsabilitățile interne ale Dashboard Application</w:t>
      </w:r>
    </w:p>
    <w:tbl>
      <w:tblPr>
        <w:tblStyle w:val="TableGrid"/>
        <w:tblW w:w="0" w:type="auto"/>
        <w:jc w:val="center"/>
        <w:tblLook w:val="04A0" w:firstRow="1" w:lastRow="0" w:firstColumn="1" w:lastColumn="0" w:noHBand="0" w:noVBand="1"/>
      </w:tblPr>
      <w:tblGrid>
        <w:gridCol w:w="4320"/>
        <w:gridCol w:w="4320"/>
      </w:tblGrid>
      <w:tr w:rsidR="002B4687" w:rsidRPr="00943A06" w14:paraId="6C0957EC" w14:textId="77777777">
        <w:trPr>
          <w:jc w:val="center"/>
        </w:trPr>
        <w:tc>
          <w:tcPr>
            <w:tcW w:w="4320" w:type="dxa"/>
          </w:tcPr>
          <w:p w14:paraId="12E89A49" w14:textId="77777777" w:rsidR="002B4687" w:rsidRPr="00943A06" w:rsidRDefault="00943A06">
            <w:pPr>
              <w:rPr>
                <w:noProof/>
                <w:lang w:val="ro-RO"/>
              </w:rPr>
            </w:pPr>
            <w:r w:rsidRPr="00943A06">
              <w:rPr>
                <w:noProof/>
                <w:lang w:val="ro-RO"/>
              </w:rPr>
              <w:t>Componentă</w:t>
            </w:r>
          </w:p>
        </w:tc>
        <w:tc>
          <w:tcPr>
            <w:tcW w:w="4320" w:type="dxa"/>
          </w:tcPr>
          <w:p w14:paraId="00738D88" w14:textId="77777777" w:rsidR="002B4687" w:rsidRPr="00943A06" w:rsidRDefault="00943A06">
            <w:pPr>
              <w:rPr>
                <w:noProof/>
                <w:lang w:val="ro-RO"/>
              </w:rPr>
            </w:pPr>
            <w:r w:rsidRPr="00943A06">
              <w:rPr>
                <w:noProof/>
                <w:lang w:val="ro-RO"/>
              </w:rPr>
              <w:t>Responsabilitate</w:t>
            </w:r>
          </w:p>
        </w:tc>
      </w:tr>
      <w:tr w:rsidR="002B4687" w:rsidRPr="00943A06" w14:paraId="3C26F845" w14:textId="77777777">
        <w:trPr>
          <w:jc w:val="center"/>
        </w:trPr>
        <w:tc>
          <w:tcPr>
            <w:tcW w:w="4320" w:type="dxa"/>
          </w:tcPr>
          <w:p w14:paraId="3D7ED772" w14:textId="77777777" w:rsidR="002B4687" w:rsidRPr="00943A06" w:rsidRDefault="00943A06">
            <w:pPr>
              <w:rPr>
                <w:noProof/>
                <w:lang w:val="ro-RO"/>
              </w:rPr>
            </w:pPr>
            <w:r w:rsidRPr="00943A06">
              <w:rPr>
                <w:noProof/>
                <w:lang w:val="ro-RO"/>
              </w:rPr>
              <w:t>Access Control</w:t>
            </w:r>
          </w:p>
        </w:tc>
        <w:tc>
          <w:tcPr>
            <w:tcW w:w="4320" w:type="dxa"/>
          </w:tcPr>
          <w:p w14:paraId="461C0635" w14:textId="77777777" w:rsidR="002B4687" w:rsidRPr="00943A06" w:rsidRDefault="00943A06">
            <w:pPr>
              <w:rPr>
                <w:noProof/>
                <w:lang w:val="ro-RO"/>
              </w:rPr>
            </w:pPr>
            <w:r w:rsidRPr="00943A06">
              <w:rPr>
                <w:noProof/>
                <w:lang w:val="ro-RO"/>
              </w:rPr>
              <w:t>Verifică identitatea și propagă userId validat.</w:t>
            </w:r>
          </w:p>
        </w:tc>
      </w:tr>
      <w:tr w:rsidR="002B4687" w:rsidRPr="00943A06" w14:paraId="400B66D7" w14:textId="77777777">
        <w:trPr>
          <w:jc w:val="center"/>
        </w:trPr>
        <w:tc>
          <w:tcPr>
            <w:tcW w:w="4320" w:type="dxa"/>
          </w:tcPr>
          <w:p w14:paraId="3E0F40D0" w14:textId="77777777" w:rsidR="002B4687" w:rsidRPr="00943A06" w:rsidRDefault="00943A06">
            <w:pPr>
              <w:rPr>
                <w:noProof/>
                <w:lang w:val="ro-RO"/>
              </w:rPr>
            </w:pPr>
            <w:r w:rsidRPr="00943A06">
              <w:rPr>
                <w:noProof/>
                <w:lang w:val="ro-RO"/>
              </w:rPr>
              <w:t>Stock Read</w:t>
            </w:r>
          </w:p>
        </w:tc>
        <w:tc>
          <w:tcPr>
            <w:tcW w:w="4320" w:type="dxa"/>
          </w:tcPr>
          <w:p w14:paraId="6A364BEB" w14:textId="77777777" w:rsidR="002B4687" w:rsidRPr="00943A06" w:rsidRDefault="00943A06">
            <w:pPr>
              <w:rPr>
                <w:noProof/>
                <w:lang w:val="ro-RO"/>
              </w:rPr>
            </w:pPr>
            <w:r w:rsidRPr="00943A06">
              <w:rPr>
                <w:noProof/>
                <w:lang w:val="ro-RO"/>
              </w:rPr>
              <w:t>Livrează Overview și prețuri; clasifică datele după timestamp.</w:t>
            </w:r>
          </w:p>
        </w:tc>
      </w:tr>
      <w:tr w:rsidR="002B4687" w:rsidRPr="00943A06" w14:paraId="759899E3" w14:textId="77777777">
        <w:trPr>
          <w:jc w:val="center"/>
        </w:trPr>
        <w:tc>
          <w:tcPr>
            <w:tcW w:w="4320" w:type="dxa"/>
          </w:tcPr>
          <w:p w14:paraId="1075123C" w14:textId="77777777" w:rsidR="002B4687" w:rsidRPr="00943A06" w:rsidRDefault="00943A06">
            <w:pPr>
              <w:rPr>
                <w:noProof/>
                <w:lang w:val="ro-RO"/>
              </w:rPr>
            </w:pPr>
            <w:r w:rsidRPr="00943A06">
              <w:rPr>
                <w:noProof/>
                <w:lang w:val="ro-RO"/>
              </w:rPr>
              <w:t>Search &amp; Filter</w:t>
            </w:r>
          </w:p>
        </w:tc>
        <w:tc>
          <w:tcPr>
            <w:tcW w:w="4320" w:type="dxa"/>
          </w:tcPr>
          <w:p w14:paraId="76495040" w14:textId="77777777" w:rsidR="002B4687" w:rsidRPr="00943A06" w:rsidRDefault="00943A06">
            <w:pPr>
              <w:rPr>
                <w:noProof/>
                <w:lang w:val="ro-RO"/>
              </w:rPr>
            </w:pPr>
            <w:r w:rsidRPr="00943A06">
              <w:rPr>
                <w:noProof/>
                <w:lang w:val="ro-RO"/>
              </w:rPr>
              <w:t>Caută și filtrează doar instrumentele incluse în V1.</w:t>
            </w:r>
          </w:p>
        </w:tc>
      </w:tr>
      <w:tr w:rsidR="002B4687" w:rsidRPr="00943A06" w14:paraId="61321FE4" w14:textId="77777777">
        <w:trPr>
          <w:jc w:val="center"/>
        </w:trPr>
        <w:tc>
          <w:tcPr>
            <w:tcW w:w="4320" w:type="dxa"/>
          </w:tcPr>
          <w:p w14:paraId="7A54965E" w14:textId="77777777" w:rsidR="002B4687" w:rsidRPr="00943A06" w:rsidRDefault="00943A06">
            <w:pPr>
              <w:rPr>
                <w:noProof/>
                <w:lang w:val="ro-RO"/>
              </w:rPr>
            </w:pPr>
            <w:r w:rsidRPr="00943A06">
              <w:rPr>
                <w:noProof/>
                <w:lang w:val="ro-RO"/>
              </w:rPr>
              <w:t>Chart &amp; History</w:t>
            </w:r>
          </w:p>
        </w:tc>
        <w:tc>
          <w:tcPr>
            <w:tcW w:w="4320" w:type="dxa"/>
          </w:tcPr>
          <w:p w14:paraId="1A198C90" w14:textId="77777777" w:rsidR="002B4687" w:rsidRPr="00943A06" w:rsidRDefault="00943A06">
            <w:pPr>
              <w:rPr>
                <w:noProof/>
                <w:lang w:val="ro-RO"/>
              </w:rPr>
            </w:pPr>
            <w:r w:rsidRPr="00943A06">
              <w:rPr>
                <w:noProof/>
                <w:lang w:val="ro-RO"/>
              </w:rPr>
              <w:t>Livrează datele pentru grafice interactive și intervalele disponibile.</w:t>
            </w:r>
          </w:p>
        </w:tc>
      </w:tr>
      <w:tr w:rsidR="002B4687" w:rsidRPr="00943A06" w14:paraId="341B7401" w14:textId="77777777">
        <w:trPr>
          <w:jc w:val="center"/>
        </w:trPr>
        <w:tc>
          <w:tcPr>
            <w:tcW w:w="4320" w:type="dxa"/>
          </w:tcPr>
          <w:p w14:paraId="5AFE54C7" w14:textId="77777777" w:rsidR="002B4687" w:rsidRPr="00943A06" w:rsidRDefault="00943A06">
            <w:pPr>
              <w:rPr>
                <w:noProof/>
                <w:lang w:val="ro-RO"/>
              </w:rPr>
            </w:pPr>
            <w:r w:rsidRPr="00943A06">
              <w:rPr>
                <w:noProof/>
                <w:lang w:val="ro-RO"/>
              </w:rPr>
              <w:t>Technical Indicators</w:t>
            </w:r>
          </w:p>
        </w:tc>
        <w:tc>
          <w:tcPr>
            <w:tcW w:w="4320" w:type="dxa"/>
          </w:tcPr>
          <w:p w14:paraId="6A074629" w14:textId="77777777" w:rsidR="002B4687" w:rsidRPr="00943A06" w:rsidRDefault="00943A06">
            <w:pPr>
              <w:rPr>
                <w:noProof/>
                <w:lang w:val="ro-RO"/>
              </w:rPr>
            </w:pPr>
            <w:r w:rsidRPr="00943A06">
              <w:rPr>
                <w:noProof/>
                <w:lang w:val="ro-RO"/>
              </w:rPr>
              <w:t>Calculează/afișează indicatorii acceptați pe baza seriilor istorice.</w:t>
            </w:r>
          </w:p>
        </w:tc>
      </w:tr>
      <w:tr w:rsidR="002B4687" w:rsidRPr="00943A06" w14:paraId="76879EF0" w14:textId="77777777">
        <w:trPr>
          <w:jc w:val="center"/>
        </w:trPr>
        <w:tc>
          <w:tcPr>
            <w:tcW w:w="4320" w:type="dxa"/>
          </w:tcPr>
          <w:p w14:paraId="1C3E0D6D" w14:textId="77777777" w:rsidR="002B4687" w:rsidRPr="00943A06" w:rsidRDefault="00943A06">
            <w:pPr>
              <w:rPr>
                <w:noProof/>
                <w:lang w:val="ro-RO"/>
              </w:rPr>
            </w:pPr>
            <w:r w:rsidRPr="00943A06">
              <w:rPr>
                <w:noProof/>
                <w:lang w:val="ro-RO"/>
              </w:rPr>
              <w:t>Asset Comparison</w:t>
            </w:r>
          </w:p>
        </w:tc>
        <w:tc>
          <w:tcPr>
            <w:tcW w:w="4320" w:type="dxa"/>
          </w:tcPr>
          <w:p w14:paraId="1395D7E1" w14:textId="77777777" w:rsidR="002B4687" w:rsidRPr="00943A06" w:rsidRDefault="00943A06">
            <w:pPr>
              <w:rPr>
                <w:noProof/>
                <w:lang w:val="ro-RO"/>
              </w:rPr>
            </w:pPr>
            <w:r w:rsidRPr="00943A06">
              <w:rPr>
                <w:noProof/>
                <w:lang w:val="ro-RO"/>
              </w:rPr>
              <w:t>Aliniază seriile pe intervalul comun și calculează variații procentuale comparabile.</w:t>
            </w:r>
          </w:p>
        </w:tc>
      </w:tr>
      <w:tr w:rsidR="002B4687" w:rsidRPr="00943A06" w14:paraId="7B623595" w14:textId="77777777">
        <w:trPr>
          <w:jc w:val="center"/>
        </w:trPr>
        <w:tc>
          <w:tcPr>
            <w:tcW w:w="4320" w:type="dxa"/>
          </w:tcPr>
          <w:p w14:paraId="4BE952F9" w14:textId="77777777" w:rsidR="002B4687" w:rsidRPr="00943A06" w:rsidRDefault="00943A06">
            <w:pPr>
              <w:rPr>
                <w:noProof/>
                <w:lang w:val="ro-RO"/>
              </w:rPr>
            </w:pPr>
            <w:r w:rsidRPr="00943A06">
              <w:rPr>
                <w:noProof/>
                <w:lang w:val="ro-RO"/>
              </w:rPr>
              <w:t>Financial News</w:t>
            </w:r>
          </w:p>
        </w:tc>
        <w:tc>
          <w:tcPr>
            <w:tcW w:w="4320" w:type="dxa"/>
          </w:tcPr>
          <w:p w14:paraId="512108FA" w14:textId="77777777" w:rsidR="002B4687" w:rsidRPr="00943A06" w:rsidRDefault="00943A06">
            <w:pPr>
              <w:rPr>
                <w:noProof/>
                <w:lang w:val="ro-RO"/>
              </w:rPr>
            </w:pPr>
            <w:r w:rsidRPr="00943A06">
              <w:rPr>
                <w:noProof/>
                <w:lang w:val="ro-RO"/>
              </w:rPr>
              <w:t>Obține titluri, surse și date de publicare; tratează lipsa articolelor.</w:t>
            </w:r>
          </w:p>
        </w:tc>
      </w:tr>
      <w:tr w:rsidR="002B4687" w:rsidRPr="00943A06" w14:paraId="13716677" w14:textId="77777777">
        <w:trPr>
          <w:jc w:val="center"/>
        </w:trPr>
        <w:tc>
          <w:tcPr>
            <w:tcW w:w="4320" w:type="dxa"/>
          </w:tcPr>
          <w:p w14:paraId="01AEA25F" w14:textId="77777777" w:rsidR="002B4687" w:rsidRPr="00943A06" w:rsidRDefault="00943A06">
            <w:pPr>
              <w:rPr>
                <w:noProof/>
                <w:lang w:val="ro-RO"/>
              </w:rPr>
            </w:pPr>
            <w:r w:rsidRPr="00943A06">
              <w:rPr>
                <w:noProof/>
                <w:lang w:val="ro-RO"/>
              </w:rPr>
              <w:t>Watchlist</w:t>
            </w:r>
          </w:p>
        </w:tc>
        <w:tc>
          <w:tcPr>
            <w:tcW w:w="4320" w:type="dxa"/>
          </w:tcPr>
          <w:p w14:paraId="2397D920" w14:textId="77777777" w:rsidR="002B4687" w:rsidRPr="00943A06" w:rsidRDefault="00943A06">
            <w:pPr>
              <w:rPr>
                <w:noProof/>
                <w:lang w:val="ro-RO"/>
              </w:rPr>
            </w:pPr>
            <w:r w:rsidRPr="00943A06">
              <w:rPr>
                <w:noProof/>
                <w:lang w:val="ro-RO"/>
              </w:rPr>
              <w:t>Verifică proprietarul și citește/modifică lista privată.</w:t>
            </w:r>
          </w:p>
        </w:tc>
      </w:tr>
    </w:tbl>
    <w:p w14:paraId="00749271" w14:textId="77777777" w:rsidR="002B4687" w:rsidRPr="00943A06" w:rsidRDefault="002B4687">
      <w:pPr>
        <w:rPr>
          <w:noProof/>
          <w:lang w:val="ro-RO"/>
        </w:rPr>
      </w:pPr>
    </w:p>
    <w:p w14:paraId="666657B0" w14:textId="77777777" w:rsidR="00943A06" w:rsidRPr="00943A06" w:rsidRDefault="00943A06" w:rsidP="00943A06">
      <w:pPr>
        <w:rPr>
          <w:noProof/>
          <w:lang w:val="ro-RO"/>
        </w:rPr>
      </w:pPr>
      <w:r w:rsidRPr="00943A06">
        <w:rPr>
          <w:noProof/>
          <w:lang w:val="ro-RO"/>
        </w:rPr>
        <w:t>Această vedere deschide numai Dashboard Application. Access Control validează identitatea și transmite userId componentelor autorizate; componentele de citire folosesc Market Data Store, Watchlist utilizează exclusiv User Data Store, iar Financial News contactează furnizorul extern de știri. Chart &amp; History furnizează seriile pentru Technical Indicators și Asset Comparison. Nu sunt prezentate clase sau metode.</w:t>
      </w:r>
    </w:p>
    <w:p w14:paraId="2B1C0972" w14:textId="77777777" w:rsidR="00943A06" w:rsidRPr="00943A06" w:rsidRDefault="00943A06" w:rsidP="00943A06">
      <w:pPr>
        <w:rPr>
          <w:noProof/>
          <w:lang w:val="ro-RO"/>
        </w:rPr>
      </w:pPr>
    </w:p>
    <w:p w14:paraId="27078B15" w14:textId="77777777" w:rsidR="00943A06" w:rsidRPr="00943A06" w:rsidRDefault="00943A06" w:rsidP="00943A06">
      <w:pPr>
        <w:rPr>
          <w:noProof/>
          <w:lang w:val="ro-RO"/>
        </w:rPr>
      </w:pPr>
    </w:p>
    <w:p w14:paraId="39EF234D" w14:textId="77777777" w:rsidR="00943A06" w:rsidRPr="00943A06" w:rsidRDefault="00943A06" w:rsidP="00943A06">
      <w:pPr>
        <w:rPr>
          <w:noProof/>
          <w:lang w:val="ro-RO"/>
        </w:rPr>
      </w:pPr>
    </w:p>
    <w:p w14:paraId="3A199ACD" w14:textId="74210337" w:rsidR="00943A06" w:rsidRDefault="00943A06" w:rsidP="00943A06">
      <w:pPr>
        <w:rPr>
          <w:noProof/>
          <w:lang w:val="ro-RO"/>
        </w:rPr>
      </w:pPr>
    </w:p>
    <w:p w14:paraId="318549DF" w14:textId="77777777" w:rsidR="00943A06" w:rsidRPr="00943A06" w:rsidRDefault="00943A06" w:rsidP="00943A06">
      <w:pPr>
        <w:rPr>
          <w:noProof/>
          <w:lang w:val="ro-RO"/>
        </w:rPr>
      </w:pPr>
    </w:p>
    <w:p w14:paraId="5684E9C9" w14:textId="77777777" w:rsidR="00943A06" w:rsidRPr="00943A06" w:rsidRDefault="00943A06" w:rsidP="00943A06">
      <w:pPr>
        <w:rPr>
          <w:noProof/>
          <w:lang w:val="ro-RO"/>
        </w:rPr>
      </w:pPr>
    </w:p>
    <w:p w14:paraId="43C846C1" w14:textId="77777777" w:rsidR="00943A06" w:rsidRPr="00943A06" w:rsidRDefault="00943A06" w:rsidP="00943A06">
      <w:pPr>
        <w:rPr>
          <w:b/>
          <w:bCs/>
          <w:i/>
          <w:iCs/>
          <w:noProof/>
          <w:lang w:val="ro-RO"/>
        </w:rPr>
      </w:pPr>
      <w:r w:rsidRPr="00943A06">
        <w:rPr>
          <w:b/>
          <w:bCs/>
          <w:i/>
          <w:iCs/>
          <w:noProof/>
          <w:lang w:val="ro-RO"/>
        </w:rPr>
        <w:lastRenderedPageBreak/>
        <w:t>5. Diagrame de secvență</w:t>
      </w:r>
    </w:p>
    <w:p w14:paraId="6562C514" w14:textId="4409B742" w:rsidR="002B4687" w:rsidRPr="00943A06" w:rsidRDefault="00943A06" w:rsidP="00943A06">
      <w:pPr>
        <w:rPr>
          <w:b/>
          <w:bCs/>
          <w:i/>
          <w:iCs/>
          <w:noProof/>
          <w:lang w:val="ro-RO"/>
        </w:rPr>
      </w:pPr>
      <w:r w:rsidRPr="00943A06">
        <w:rPr>
          <w:b/>
          <w:bCs/>
          <w:i/>
          <w:iCs/>
          <w:noProof/>
          <w:lang w:val="ro-RO"/>
        </w:rPr>
        <w:t>5.1. A – Sincronizarea datelor de piață</w:t>
      </w:r>
    </w:p>
    <w:p w14:paraId="192F7396" w14:textId="77777777" w:rsidR="002B4687" w:rsidRPr="00943A06" w:rsidRDefault="00943A06">
      <w:pPr>
        <w:rPr>
          <w:noProof/>
          <w:lang w:val="ro-RO"/>
        </w:rPr>
      </w:pPr>
      <w:r w:rsidRPr="00943A06">
        <w:rPr>
          <w:noProof/>
          <w:lang w:val="ro-RO"/>
        </w:rPr>
        <w:drawing>
          <wp:inline distT="0" distB="0" distL="0" distR="0" wp14:anchorId="003468E7" wp14:editId="75A91A84">
            <wp:extent cx="6080760" cy="3434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png"/>
                    <pic:cNvPicPr/>
                  </pic:nvPicPr>
                  <pic:blipFill>
                    <a:blip r:embed="rId9"/>
                    <a:stretch>
                      <a:fillRect/>
                    </a:stretch>
                  </pic:blipFill>
                  <pic:spPr>
                    <a:xfrm>
                      <a:off x="0" y="0"/>
                      <a:ext cx="6080760" cy="3434708"/>
                    </a:xfrm>
                    <a:prstGeom prst="rect">
                      <a:avLst/>
                    </a:prstGeom>
                  </pic:spPr>
                </pic:pic>
              </a:graphicData>
            </a:graphic>
          </wp:inline>
        </w:drawing>
      </w:r>
    </w:p>
    <w:p w14:paraId="4C71FF15" w14:textId="77777777" w:rsidR="002B4687" w:rsidRPr="00943A06" w:rsidRDefault="00943A06">
      <w:pPr>
        <w:pStyle w:val="Caption"/>
        <w:jc w:val="center"/>
        <w:rPr>
          <w:noProof/>
          <w:color w:val="auto"/>
          <w:lang w:val="ro-RO"/>
        </w:rPr>
      </w:pPr>
      <w:r w:rsidRPr="00943A06">
        <w:rPr>
          <w:noProof/>
          <w:color w:val="auto"/>
          <w:lang w:val="ro-RO"/>
        </w:rPr>
        <w:t>Figura 4. Sincronizare periodică și validarea datelor</w:t>
      </w:r>
    </w:p>
    <w:p w14:paraId="739462FA" w14:textId="77777777" w:rsidR="00943A06" w:rsidRPr="00943A06" w:rsidRDefault="00943A06" w:rsidP="00943A06">
      <w:pPr>
        <w:rPr>
          <w:noProof/>
          <w:lang w:val="ro-RO"/>
        </w:rPr>
      </w:pPr>
      <w:r w:rsidRPr="00943A06">
        <w:rPr>
          <w:noProof/>
          <w:lang w:val="ro-RO"/>
        </w:rPr>
        <w:t>Collector-ul inițiază sincronizarea la fiecare minut (ipoteză de proiectare). La timeout, rate limit sau date invalide, nu suprascrie ultimul set valid. Datele sunt publicate numai după scrierea confirmată. Intervalul de colectare nu garantează că furnizorul livrează cotații noi la fiecare minut; prospețimea este determinată din timestamp-ul furnizorului.</w:t>
      </w:r>
    </w:p>
    <w:p w14:paraId="6249F78C" w14:textId="77777777" w:rsidR="00943A06" w:rsidRPr="00943A06" w:rsidRDefault="00943A06" w:rsidP="00943A06">
      <w:pPr>
        <w:rPr>
          <w:noProof/>
          <w:lang w:val="ro-RO"/>
        </w:rPr>
      </w:pPr>
    </w:p>
    <w:p w14:paraId="10038D6A" w14:textId="77777777" w:rsidR="00943A06" w:rsidRPr="00943A06" w:rsidRDefault="00943A06" w:rsidP="00943A06">
      <w:pPr>
        <w:rPr>
          <w:noProof/>
          <w:lang w:val="ro-RO"/>
        </w:rPr>
      </w:pPr>
    </w:p>
    <w:p w14:paraId="16C95467" w14:textId="77777777" w:rsidR="00943A06" w:rsidRPr="00943A06" w:rsidRDefault="00943A06" w:rsidP="00943A06">
      <w:pPr>
        <w:rPr>
          <w:noProof/>
          <w:lang w:val="ro-RO"/>
        </w:rPr>
      </w:pPr>
    </w:p>
    <w:p w14:paraId="5816C7FF" w14:textId="77777777" w:rsidR="00943A06" w:rsidRPr="00943A06" w:rsidRDefault="00943A06" w:rsidP="00943A06">
      <w:pPr>
        <w:rPr>
          <w:noProof/>
          <w:lang w:val="ro-RO"/>
        </w:rPr>
      </w:pPr>
    </w:p>
    <w:p w14:paraId="05186627" w14:textId="77777777" w:rsidR="00943A06" w:rsidRPr="00943A06" w:rsidRDefault="00943A06" w:rsidP="00943A06">
      <w:pPr>
        <w:rPr>
          <w:noProof/>
          <w:lang w:val="ro-RO"/>
        </w:rPr>
      </w:pPr>
    </w:p>
    <w:p w14:paraId="4CD23971" w14:textId="77777777" w:rsidR="00943A06" w:rsidRPr="00943A06" w:rsidRDefault="00943A06" w:rsidP="00943A06">
      <w:pPr>
        <w:rPr>
          <w:noProof/>
          <w:lang w:val="ro-RO"/>
        </w:rPr>
      </w:pPr>
    </w:p>
    <w:p w14:paraId="705AFCE4" w14:textId="77777777" w:rsidR="00943A06" w:rsidRPr="00943A06" w:rsidRDefault="00943A06" w:rsidP="00943A06">
      <w:pPr>
        <w:rPr>
          <w:noProof/>
          <w:lang w:val="ro-RO"/>
        </w:rPr>
      </w:pPr>
    </w:p>
    <w:p w14:paraId="5ECA30CC" w14:textId="77777777" w:rsidR="00943A06" w:rsidRPr="00943A06" w:rsidRDefault="00943A06" w:rsidP="00943A06">
      <w:pPr>
        <w:rPr>
          <w:noProof/>
          <w:lang w:val="ro-RO"/>
        </w:rPr>
      </w:pPr>
    </w:p>
    <w:p w14:paraId="6DFD4B77" w14:textId="77777777" w:rsidR="00943A06" w:rsidRPr="00943A06" w:rsidRDefault="00943A06" w:rsidP="00943A06">
      <w:pPr>
        <w:rPr>
          <w:noProof/>
          <w:lang w:val="ro-RO"/>
        </w:rPr>
      </w:pPr>
    </w:p>
    <w:p w14:paraId="56D51E9C" w14:textId="77777777" w:rsidR="00943A06" w:rsidRPr="00943A06" w:rsidRDefault="00943A06" w:rsidP="00943A06">
      <w:pPr>
        <w:rPr>
          <w:noProof/>
          <w:lang w:val="ro-RO"/>
        </w:rPr>
      </w:pPr>
    </w:p>
    <w:p w14:paraId="3F6B673C" w14:textId="77777777" w:rsidR="00943A06" w:rsidRPr="00943A06" w:rsidRDefault="00943A06" w:rsidP="00943A06">
      <w:pPr>
        <w:rPr>
          <w:noProof/>
          <w:lang w:val="ro-RO"/>
        </w:rPr>
      </w:pPr>
    </w:p>
    <w:p w14:paraId="1F5A5905" w14:textId="754F238A" w:rsidR="00943A06" w:rsidRPr="00943A06" w:rsidRDefault="00943A06" w:rsidP="00943A06">
      <w:pPr>
        <w:rPr>
          <w:noProof/>
          <w:lang w:val="ro-RO"/>
        </w:rPr>
      </w:pPr>
    </w:p>
    <w:p w14:paraId="781365A2" w14:textId="1DBB4571" w:rsidR="00943A06" w:rsidRDefault="00943A06" w:rsidP="00943A06">
      <w:pPr>
        <w:rPr>
          <w:noProof/>
          <w:lang w:val="ro-RO"/>
        </w:rPr>
      </w:pPr>
    </w:p>
    <w:p w14:paraId="422A44DB" w14:textId="77777777" w:rsidR="00943A06" w:rsidRPr="00943A06" w:rsidRDefault="00943A06" w:rsidP="00943A06">
      <w:pPr>
        <w:rPr>
          <w:noProof/>
          <w:lang w:val="ro-RO"/>
        </w:rPr>
      </w:pPr>
    </w:p>
    <w:p w14:paraId="4152D2D5" w14:textId="595C3A02" w:rsidR="002B4687" w:rsidRPr="00943A06" w:rsidRDefault="00943A06" w:rsidP="00943A06">
      <w:pPr>
        <w:rPr>
          <w:b/>
          <w:bCs/>
          <w:i/>
          <w:iCs/>
          <w:noProof/>
          <w:lang w:val="ro-RO"/>
        </w:rPr>
      </w:pPr>
      <w:r w:rsidRPr="00943A06">
        <w:rPr>
          <w:b/>
          <w:bCs/>
          <w:i/>
          <w:iCs/>
          <w:noProof/>
          <w:lang w:val="ro-RO"/>
        </w:rPr>
        <w:lastRenderedPageBreak/>
        <w:t>5.2. B – Citirea Stock price</w:t>
      </w:r>
    </w:p>
    <w:p w14:paraId="216F0FD2" w14:textId="77777777" w:rsidR="002B4687" w:rsidRPr="00943A06" w:rsidRDefault="00943A06">
      <w:pPr>
        <w:rPr>
          <w:noProof/>
          <w:lang w:val="ro-RO"/>
        </w:rPr>
      </w:pPr>
      <w:r w:rsidRPr="00943A06">
        <w:rPr>
          <w:noProof/>
          <w:lang w:val="ro-RO"/>
        </w:rPr>
        <w:drawing>
          <wp:inline distT="0" distB="0" distL="0" distR="0" wp14:anchorId="736B276C" wp14:editId="70D450FE">
            <wp:extent cx="6080760" cy="4009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png"/>
                    <pic:cNvPicPr/>
                  </pic:nvPicPr>
                  <pic:blipFill>
                    <a:blip r:embed="rId10"/>
                    <a:stretch>
                      <a:fillRect/>
                    </a:stretch>
                  </pic:blipFill>
                  <pic:spPr>
                    <a:xfrm>
                      <a:off x="0" y="0"/>
                      <a:ext cx="6080760" cy="4009616"/>
                    </a:xfrm>
                    <a:prstGeom prst="rect">
                      <a:avLst/>
                    </a:prstGeom>
                  </pic:spPr>
                </pic:pic>
              </a:graphicData>
            </a:graphic>
          </wp:inline>
        </w:drawing>
      </w:r>
    </w:p>
    <w:p w14:paraId="3CBEA7FB" w14:textId="77777777" w:rsidR="002B4687" w:rsidRPr="00943A06" w:rsidRDefault="00943A06">
      <w:pPr>
        <w:pStyle w:val="Caption"/>
        <w:jc w:val="center"/>
        <w:rPr>
          <w:noProof/>
          <w:color w:val="auto"/>
          <w:lang w:val="ro-RO"/>
        </w:rPr>
      </w:pPr>
      <w:r w:rsidRPr="00943A06">
        <w:rPr>
          <w:noProof/>
          <w:color w:val="auto"/>
          <w:lang w:val="ro-RO"/>
        </w:rPr>
        <w:t>Figura 5. Citire fără apel extern per utilizator</w:t>
      </w:r>
    </w:p>
    <w:p w14:paraId="2B69ADC0" w14:textId="77777777" w:rsidR="00943A06" w:rsidRPr="00943A06" w:rsidRDefault="00943A06" w:rsidP="00943A06">
      <w:pPr>
        <w:rPr>
          <w:noProof/>
          <w:lang w:val="ro-RO"/>
        </w:rPr>
      </w:pPr>
      <w:r w:rsidRPr="00943A06">
        <w:rPr>
          <w:noProof/>
          <w:lang w:val="ro-RO"/>
        </w:rPr>
        <w:t>Access Control validează identitatea; Stock Read validează simbolul și citește ultimul preț și timestamp-ul din Market Data Store. Pentru vechime ≤ 15 min 30 s, prețul este Valid; pentru 15 min 30 s &lt; vechime ≤ 20 min, este Stale; pentru &gt; 20 min sau lipsa datelor, este Unavailable. Erorile de autentificare sunt separate de indisponibilitatea datelor. Nu există apel direct către furnizor pentru fiecare citire.</w:t>
      </w:r>
    </w:p>
    <w:p w14:paraId="54F5915F" w14:textId="77777777" w:rsidR="00943A06" w:rsidRPr="00943A06" w:rsidRDefault="00943A06" w:rsidP="00943A06">
      <w:pPr>
        <w:rPr>
          <w:noProof/>
          <w:lang w:val="ro-RO"/>
        </w:rPr>
      </w:pPr>
    </w:p>
    <w:p w14:paraId="2BF5541B" w14:textId="77777777" w:rsidR="00943A06" w:rsidRPr="00943A06" w:rsidRDefault="00943A06" w:rsidP="00943A06">
      <w:pPr>
        <w:rPr>
          <w:noProof/>
          <w:lang w:val="ro-RO"/>
        </w:rPr>
      </w:pPr>
    </w:p>
    <w:p w14:paraId="3D96FD42" w14:textId="77777777" w:rsidR="00943A06" w:rsidRPr="00943A06" w:rsidRDefault="00943A06" w:rsidP="00943A06">
      <w:pPr>
        <w:rPr>
          <w:noProof/>
          <w:lang w:val="ro-RO"/>
        </w:rPr>
      </w:pPr>
    </w:p>
    <w:p w14:paraId="689BFF90" w14:textId="77777777" w:rsidR="00943A06" w:rsidRPr="00943A06" w:rsidRDefault="00943A06" w:rsidP="00943A06">
      <w:pPr>
        <w:rPr>
          <w:noProof/>
          <w:lang w:val="ro-RO"/>
        </w:rPr>
      </w:pPr>
    </w:p>
    <w:p w14:paraId="250AEFC9" w14:textId="77777777" w:rsidR="00943A06" w:rsidRPr="00943A06" w:rsidRDefault="00943A06" w:rsidP="00943A06">
      <w:pPr>
        <w:rPr>
          <w:noProof/>
          <w:lang w:val="ro-RO"/>
        </w:rPr>
      </w:pPr>
    </w:p>
    <w:p w14:paraId="5107A699" w14:textId="77777777" w:rsidR="00943A06" w:rsidRPr="00943A06" w:rsidRDefault="00943A06" w:rsidP="00943A06">
      <w:pPr>
        <w:rPr>
          <w:noProof/>
          <w:lang w:val="ro-RO"/>
        </w:rPr>
      </w:pPr>
    </w:p>
    <w:p w14:paraId="64B167DA" w14:textId="77777777" w:rsidR="00943A06" w:rsidRPr="00943A06" w:rsidRDefault="00943A06" w:rsidP="00943A06">
      <w:pPr>
        <w:rPr>
          <w:noProof/>
          <w:lang w:val="ro-RO"/>
        </w:rPr>
      </w:pPr>
    </w:p>
    <w:p w14:paraId="1796144C" w14:textId="0F19A7FB" w:rsidR="00943A06" w:rsidRPr="00943A06" w:rsidRDefault="00943A06" w:rsidP="00943A06">
      <w:pPr>
        <w:rPr>
          <w:noProof/>
          <w:lang w:val="ro-RO"/>
        </w:rPr>
      </w:pPr>
    </w:p>
    <w:p w14:paraId="664E0A45" w14:textId="5AECDAD9" w:rsidR="00943A06" w:rsidRPr="00943A06" w:rsidRDefault="00943A06" w:rsidP="00943A06">
      <w:pPr>
        <w:rPr>
          <w:noProof/>
          <w:lang w:val="ro-RO"/>
        </w:rPr>
      </w:pPr>
    </w:p>
    <w:p w14:paraId="4B94923F" w14:textId="77777777" w:rsidR="00943A06" w:rsidRPr="00943A06" w:rsidRDefault="00943A06" w:rsidP="00943A06">
      <w:pPr>
        <w:rPr>
          <w:noProof/>
          <w:lang w:val="ro-RO"/>
        </w:rPr>
      </w:pPr>
    </w:p>
    <w:p w14:paraId="437830CD" w14:textId="77777777" w:rsidR="00943A06" w:rsidRPr="00943A06" w:rsidRDefault="00943A06" w:rsidP="00943A06">
      <w:pPr>
        <w:rPr>
          <w:noProof/>
          <w:lang w:val="ro-RO"/>
        </w:rPr>
      </w:pPr>
    </w:p>
    <w:p w14:paraId="064F7397" w14:textId="77777777" w:rsidR="00943A06" w:rsidRPr="00943A06" w:rsidRDefault="00943A06" w:rsidP="00943A06">
      <w:pPr>
        <w:rPr>
          <w:noProof/>
          <w:lang w:val="ro-RO"/>
        </w:rPr>
      </w:pPr>
    </w:p>
    <w:p w14:paraId="06C6C952" w14:textId="1B1B6DC9" w:rsidR="002B4687" w:rsidRPr="00943A06" w:rsidRDefault="00943A06" w:rsidP="00943A06">
      <w:pPr>
        <w:rPr>
          <w:b/>
          <w:bCs/>
          <w:i/>
          <w:iCs/>
          <w:noProof/>
          <w:lang w:val="ro-RO"/>
        </w:rPr>
      </w:pPr>
      <w:r w:rsidRPr="00943A06">
        <w:rPr>
          <w:b/>
          <w:bCs/>
          <w:i/>
          <w:iCs/>
          <w:noProof/>
          <w:lang w:val="ro-RO"/>
        </w:rPr>
        <w:lastRenderedPageBreak/>
        <w:t>5.3. C – Modificarea Watchlist-ului privat</w:t>
      </w:r>
    </w:p>
    <w:p w14:paraId="1325FE5F" w14:textId="77777777" w:rsidR="002B4687" w:rsidRPr="00943A06" w:rsidRDefault="00943A06">
      <w:pPr>
        <w:rPr>
          <w:noProof/>
          <w:lang w:val="ro-RO"/>
        </w:rPr>
      </w:pPr>
      <w:r w:rsidRPr="00943A06">
        <w:rPr>
          <w:noProof/>
          <w:lang w:val="ro-RO"/>
        </w:rPr>
        <w:drawing>
          <wp:inline distT="0" distB="0" distL="0" distR="0" wp14:anchorId="1C341CBB" wp14:editId="163F0089">
            <wp:extent cx="6080760" cy="5446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list.png"/>
                    <pic:cNvPicPr/>
                  </pic:nvPicPr>
                  <pic:blipFill>
                    <a:blip r:embed="rId11"/>
                    <a:stretch>
                      <a:fillRect/>
                    </a:stretch>
                  </pic:blipFill>
                  <pic:spPr>
                    <a:xfrm>
                      <a:off x="0" y="0"/>
                      <a:ext cx="6080760" cy="5446886"/>
                    </a:xfrm>
                    <a:prstGeom prst="rect">
                      <a:avLst/>
                    </a:prstGeom>
                  </pic:spPr>
                </pic:pic>
              </a:graphicData>
            </a:graphic>
          </wp:inline>
        </w:drawing>
      </w:r>
    </w:p>
    <w:p w14:paraId="339C431A" w14:textId="77777777" w:rsidR="002B4687" w:rsidRPr="00943A06" w:rsidRDefault="00943A06">
      <w:pPr>
        <w:pStyle w:val="Caption"/>
        <w:jc w:val="center"/>
        <w:rPr>
          <w:noProof/>
          <w:color w:val="auto"/>
          <w:lang w:val="ro-RO"/>
        </w:rPr>
      </w:pPr>
      <w:r w:rsidRPr="00943A06">
        <w:rPr>
          <w:noProof/>
          <w:color w:val="auto"/>
          <w:lang w:val="ro-RO"/>
        </w:rPr>
        <w:t>Figura 6. Confirmarea scrierii și read-your-writes</w:t>
      </w:r>
    </w:p>
    <w:p w14:paraId="4C5A1779" w14:textId="77777777" w:rsidR="00943A06" w:rsidRPr="00943A06" w:rsidRDefault="00943A06" w:rsidP="00943A06">
      <w:pPr>
        <w:rPr>
          <w:noProof/>
          <w:lang w:val="ro-RO"/>
        </w:rPr>
      </w:pPr>
      <w:r w:rsidRPr="00943A06">
        <w:rPr>
          <w:noProof/>
          <w:lang w:val="ro-RO"/>
        </w:rPr>
        <w:t>Operația se execută cu userId validat. Watchlist verifică proprietarul înainte de acces sau modificare și raportează succes numai după commit în User Data Store. Dacă autorizarea sau scrierea eșuează, nu confirmă modificarea. Următoarea citire a aceluiași utilizator trebuie să reflecte modificarea (read-your-writes); implementarea trebuie să evite citirile din replici întârziate.</w:t>
      </w:r>
    </w:p>
    <w:p w14:paraId="2E349879" w14:textId="77777777" w:rsidR="00943A06" w:rsidRPr="00943A06" w:rsidRDefault="00943A06" w:rsidP="00943A06">
      <w:pPr>
        <w:rPr>
          <w:noProof/>
          <w:lang w:val="ro-RO"/>
        </w:rPr>
      </w:pPr>
    </w:p>
    <w:p w14:paraId="0DE7DC30" w14:textId="77777777" w:rsidR="00943A06" w:rsidRPr="00943A06" w:rsidRDefault="00943A06" w:rsidP="00943A06">
      <w:pPr>
        <w:rPr>
          <w:noProof/>
          <w:lang w:val="ro-RO"/>
        </w:rPr>
      </w:pPr>
    </w:p>
    <w:p w14:paraId="21DBF121" w14:textId="77777777" w:rsidR="00943A06" w:rsidRPr="00943A06" w:rsidRDefault="00943A06" w:rsidP="00943A06">
      <w:pPr>
        <w:rPr>
          <w:noProof/>
          <w:lang w:val="ro-RO"/>
        </w:rPr>
      </w:pPr>
    </w:p>
    <w:p w14:paraId="58A7E29A" w14:textId="77777777" w:rsidR="00943A06" w:rsidRPr="00943A06" w:rsidRDefault="00943A06" w:rsidP="00943A06">
      <w:pPr>
        <w:rPr>
          <w:noProof/>
          <w:lang w:val="ro-RO"/>
        </w:rPr>
      </w:pPr>
    </w:p>
    <w:p w14:paraId="7B1E5883" w14:textId="77777777" w:rsidR="00943A06" w:rsidRPr="00943A06" w:rsidRDefault="00943A06" w:rsidP="00943A06">
      <w:pPr>
        <w:rPr>
          <w:noProof/>
          <w:lang w:val="ro-RO"/>
        </w:rPr>
      </w:pPr>
    </w:p>
    <w:p w14:paraId="0663A1C2" w14:textId="77777777" w:rsidR="00943A06" w:rsidRPr="00943A06" w:rsidRDefault="00943A06" w:rsidP="00943A06">
      <w:pPr>
        <w:rPr>
          <w:noProof/>
          <w:lang w:val="ro-RO"/>
        </w:rPr>
      </w:pPr>
    </w:p>
    <w:p w14:paraId="4A3C1C62" w14:textId="563690F3" w:rsidR="002B4687" w:rsidRPr="00943A06" w:rsidRDefault="00943A06" w:rsidP="00943A06">
      <w:pPr>
        <w:rPr>
          <w:b/>
          <w:bCs/>
          <w:i/>
          <w:iCs/>
          <w:noProof/>
          <w:lang w:val="ro-RO"/>
        </w:rPr>
      </w:pPr>
      <w:r w:rsidRPr="00943A06">
        <w:rPr>
          <w:b/>
          <w:bCs/>
          <w:i/>
          <w:iCs/>
          <w:noProof/>
          <w:lang w:val="ro-RO"/>
        </w:rPr>
        <w:lastRenderedPageBreak/>
        <w:t>6. Verificarea față de Laboratorul 2</w:t>
      </w:r>
    </w:p>
    <w:tbl>
      <w:tblPr>
        <w:tblStyle w:val="TableGrid"/>
        <w:tblW w:w="0" w:type="auto"/>
        <w:jc w:val="center"/>
        <w:tblLook w:val="04A0" w:firstRow="1" w:lastRow="0" w:firstColumn="1" w:lastColumn="0" w:noHBand="0" w:noVBand="1"/>
      </w:tblPr>
      <w:tblGrid>
        <w:gridCol w:w="4320"/>
        <w:gridCol w:w="4320"/>
      </w:tblGrid>
      <w:tr w:rsidR="002B4687" w:rsidRPr="00943A06" w14:paraId="497D7901" w14:textId="77777777">
        <w:trPr>
          <w:jc w:val="center"/>
        </w:trPr>
        <w:tc>
          <w:tcPr>
            <w:tcW w:w="4320" w:type="dxa"/>
          </w:tcPr>
          <w:p w14:paraId="7F19C506" w14:textId="77777777" w:rsidR="002B4687" w:rsidRPr="00943A06" w:rsidRDefault="00943A06">
            <w:pPr>
              <w:rPr>
                <w:noProof/>
                <w:lang w:val="ro-RO"/>
              </w:rPr>
            </w:pPr>
            <w:r w:rsidRPr="00943A06">
              <w:rPr>
                <w:noProof/>
                <w:lang w:val="ro-RO"/>
              </w:rPr>
              <w:t>Cerință / risc</w:t>
            </w:r>
          </w:p>
        </w:tc>
        <w:tc>
          <w:tcPr>
            <w:tcW w:w="4320" w:type="dxa"/>
          </w:tcPr>
          <w:p w14:paraId="1AA866D3" w14:textId="77777777" w:rsidR="002B4687" w:rsidRPr="00943A06" w:rsidRDefault="00943A06">
            <w:pPr>
              <w:rPr>
                <w:noProof/>
                <w:lang w:val="ro-RO"/>
              </w:rPr>
            </w:pPr>
            <w:r w:rsidRPr="00943A06">
              <w:rPr>
                <w:noProof/>
                <w:lang w:val="ro-RO"/>
              </w:rPr>
              <w:t>Decizie arhitecturală / verificare</w:t>
            </w:r>
          </w:p>
        </w:tc>
      </w:tr>
      <w:tr w:rsidR="002B4687" w:rsidRPr="00943A06" w14:paraId="46E4E7A3" w14:textId="77777777">
        <w:trPr>
          <w:jc w:val="center"/>
        </w:trPr>
        <w:tc>
          <w:tcPr>
            <w:tcW w:w="4320" w:type="dxa"/>
          </w:tcPr>
          <w:p w14:paraId="6D97F8B9" w14:textId="77777777" w:rsidR="002B4687" w:rsidRPr="00943A06" w:rsidRDefault="00943A06">
            <w:pPr>
              <w:rPr>
                <w:noProof/>
                <w:lang w:val="ro-RO"/>
              </w:rPr>
            </w:pPr>
            <w:r w:rsidRPr="00943A06">
              <w:rPr>
                <w:noProof/>
                <w:lang w:val="ro-RO"/>
              </w:rPr>
              <w:t>6.000 RPS Stock price</w:t>
            </w:r>
          </w:p>
        </w:tc>
        <w:tc>
          <w:tcPr>
            <w:tcW w:w="4320" w:type="dxa"/>
          </w:tcPr>
          <w:p w14:paraId="7A2DB77B" w14:textId="77777777" w:rsidR="002B4687" w:rsidRPr="00943A06" w:rsidRDefault="00943A06">
            <w:pPr>
              <w:rPr>
                <w:noProof/>
                <w:lang w:val="ro-RO"/>
              </w:rPr>
            </w:pPr>
            <w:r w:rsidRPr="00943A06">
              <w:rPr>
                <w:noProof/>
                <w:lang w:val="ro-RO"/>
              </w:rPr>
              <w:t>Stock Read citește din Market Data Store, fără apel per utilizator către furnizor; se măsoară p50/p95 și cache-hit.</w:t>
            </w:r>
          </w:p>
        </w:tc>
      </w:tr>
      <w:tr w:rsidR="002B4687" w:rsidRPr="00943A06" w14:paraId="04CD28D8" w14:textId="77777777">
        <w:trPr>
          <w:jc w:val="center"/>
        </w:trPr>
        <w:tc>
          <w:tcPr>
            <w:tcW w:w="4320" w:type="dxa"/>
          </w:tcPr>
          <w:p w14:paraId="56973F17" w14:textId="77777777" w:rsidR="002B4687" w:rsidRPr="00943A06" w:rsidRDefault="00943A06">
            <w:pPr>
              <w:rPr>
                <w:noProof/>
                <w:lang w:val="ro-RO"/>
              </w:rPr>
            </w:pPr>
            <w:r w:rsidRPr="00943A06">
              <w:rPr>
                <w:noProof/>
                <w:lang w:val="ro-RO"/>
              </w:rPr>
              <w:t>7.920 RPS steady; 10.296 RPS market-open</w:t>
            </w:r>
          </w:p>
        </w:tc>
        <w:tc>
          <w:tcPr>
            <w:tcW w:w="4320" w:type="dxa"/>
          </w:tcPr>
          <w:p w14:paraId="035C3E42" w14:textId="77777777" w:rsidR="002B4687" w:rsidRPr="00943A06" w:rsidRDefault="00943A06">
            <w:pPr>
              <w:rPr>
                <w:noProof/>
                <w:lang w:val="ro-RO"/>
              </w:rPr>
            </w:pPr>
            <w:r w:rsidRPr="00943A06">
              <w:rPr>
                <w:noProof/>
                <w:lang w:val="ro-RO"/>
              </w:rPr>
              <w:t>Separarea citirilor de colectare reduce presiunea asupra API-ului extern; capacitatea necesită load testing.</w:t>
            </w:r>
          </w:p>
        </w:tc>
      </w:tr>
      <w:tr w:rsidR="002B4687" w:rsidRPr="00943A06" w14:paraId="591D0DAF" w14:textId="77777777">
        <w:trPr>
          <w:jc w:val="center"/>
        </w:trPr>
        <w:tc>
          <w:tcPr>
            <w:tcW w:w="4320" w:type="dxa"/>
          </w:tcPr>
          <w:p w14:paraId="4DA4A928" w14:textId="77777777" w:rsidR="002B4687" w:rsidRPr="00943A06" w:rsidRDefault="00943A06">
            <w:pPr>
              <w:rPr>
                <w:noProof/>
                <w:lang w:val="ro-RO"/>
              </w:rPr>
            </w:pPr>
            <w:r w:rsidRPr="00943A06">
              <w:rPr>
                <w:noProof/>
                <w:lang w:val="ro-RO"/>
              </w:rPr>
              <w:t>Client P50 ≤ 500 ms, P95 ≤ 2 s</w:t>
            </w:r>
          </w:p>
        </w:tc>
        <w:tc>
          <w:tcPr>
            <w:tcW w:w="4320" w:type="dxa"/>
          </w:tcPr>
          <w:p w14:paraId="40FA3055" w14:textId="77777777" w:rsidR="002B4687" w:rsidRPr="00943A06" w:rsidRDefault="00943A06">
            <w:pPr>
              <w:rPr>
                <w:noProof/>
                <w:lang w:val="ro-RO"/>
              </w:rPr>
            </w:pPr>
            <w:r w:rsidRPr="00943A06">
              <w:rPr>
                <w:noProof/>
                <w:lang w:val="ro-RO"/>
              </w:rPr>
              <w:t>Se măsoară timpul complet din browser, inclusiv randarea.</w:t>
            </w:r>
          </w:p>
        </w:tc>
      </w:tr>
      <w:tr w:rsidR="002B4687" w:rsidRPr="00943A06" w14:paraId="1D5F400E" w14:textId="77777777">
        <w:trPr>
          <w:jc w:val="center"/>
        </w:trPr>
        <w:tc>
          <w:tcPr>
            <w:tcW w:w="4320" w:type="dxa"/>
          </w:tcPr>
          <w:p w14:paraId="4AA2E67D" w14:textId="77777777" w:rsidR="002B4687" w:rsidRPr="00943A06" w:rsidRDefault="00943A06">
            <w:pPr>
              <w:rPr>
                <w:noProof/>
                <w:lang w:val="ro-RO"/>
              </w:rPr>
            </w:pPr>
            <w:r w:rsidRPr="00943A06">
              <w:rPr>
                <w:noProof/>
                <w:lang w:val="ro-RO"/>
              </w:rPr>
              <w:t>Intern P50 ≤ 50 ms, P95 ≤ 200 ms pentru Stock price</w:t>
            </w:r>
          </w:p>
        </w:tc>
        <w:tc>
          <w:tcPr>
            <w:tcW w:w="4320" w:type="dxa"/>
          </w:tcPr>
          <w:p w14:paraId="6671232C" w14:textId="77777777" w:rsidR="002B4687" w:rsidRPr="00943A06" w:rsidRDefault="00943A06">
            <w:pPr>
              <w:rPr>
                <w:noProof/>
                <w:lang w:val="ro-RO"/>
              </w:rPr>
            </w:pPr>
            <w:r w:rsidRPr="00943A06">
              <w:rPr>
                <w:noProof/>
                <w:lang w:val="ro-RO"/>
              </w:rPr>
              <w:t>Se măsoară procesarea API la debitul de 6.000 RPS.</w:t>
            </w:r>
          </w:p>
        </w:tc>
      </w:tr>
      <w:tr w:rsidR="002B4687" w:rsidRPr="00943A06" w14:paraId="493FFE94" w14:textId="77777777">
        <w:trPr>
          <w:jc w:val="center"/>
        </w:trPr>
        <w:tc>
          <w:tcPr>
            <w:tcW w:w="4320" w:type="dxa"/>
          </w:tcPr>
          <w:p w14:paraId="6A29103B" w14:textId="77777777" w:rsidR="002B4687" w:rsidRPr="00943A06" w:rsidRDefault="00943A06">
            <w:pPr>
              <w:rPr>
                <w:noProof/>
                <w:lang w:val="ro-RO"/>
              </w:rPr>
            </w:pPr>
            <w:r w:rsidRPr="00943A06">
              <w:rPr>
                <w:noProof/>
                <w:lang w:val="ro-RO"/>
              </w:rPr>
              <w:t>Preț valid ≤ 15 min 30 s; Unavailable &gt; 20 min</w:t>
            </w:r>
          </w:p>
        </w:tc>
        <w:tc>
          <w:tcPr>
            <w:tcW w:w="4320" w:type="dxa"/>
          </w:tcPr>
          <w:p w14:paraId="44609BA6" w14:textId="77777777" w:rsidR="002B4687" w:rsidRPr="00943A06" w:rsidRDefault="00943A06">
            <w:pPr>
              <w:rPr>
                <w:noProof/>
                <w:lang w:val="ro-RO"/>
              </w:rPr>
            </w:pPr>
            <w:r w:rsidRPr="00943A06">
              <w:rPr>
                <w:noProof/>
                <w:lang w:val="ro-RO"/>
              </w:rPr>
              <w:t>Stock Read evaluează timestamp-ul furnizorului și afișează explicit starea.</w:t>
            </w:r>
          </w:p>
        </w:tc>
      </w:tr>
      <w:tr w:rsidR="002B4687" w:rsidRPr="00943A06" w14:paraId="400924BC" w14:textId="77777777">
        <w:trPr>
          <w:jc w:val="center"/>
        </w:trPr>
        <w:tc>
          <w:tcPr>
            <w:tcW w:w="4320" w:type="dxa"/>
          </w:tcPr>
          <w:p w14:paraId="37165459" w14:textId="77777777" w:rsidR="002B4687" w:rsidRPr="00943A06" w:rsidRDefault="00943A06">
            <w:pPr>
              <w:rPr>
                <w:noProof/>
                <w:lang w:val="ro-RO"/>
              </w:rPr>
            </w:pPr>
            <w:r w:rsidRPr="00943A06">
              <w:rPr>
                <w:noProof/>
                <w:lang w:val="ro-RO"/>
              </w:rPr>
              <w:t>Read-your-writes pentru Watchlist</w:t>
            </w:r>
          </w:p>
        </w:tc>
        <w:tc>
          <w:tcPr>
            <w:tcW w:w="4320" w:type="dxa"/>
          </w:tcPr>
          <w:p w14:paraId="6EAEB957" w14:textId="77777777" w:rsidR="002B4687" w:rsidRPr="00943A06" w:rsidRDefault="00943A06">
            <w:pPr>
              <w:rPr>
                <w:noProof/>
                <w:lang w:val="ro-RO"/>
              </w:rPr>
            </w:pPr>
            <w:r w:rsidRPr="00943A06">
              <w:rPr>
                <w:noProof/>
                <w:lang w:val="ro-RO"/>
              </w:rPr>
              <w:t>Confirmare după commit și citire din stare actualizată pentru același userId.</w:t>
            </w:r>
          </w:p>
        </w:tc>
      </w:tr>
      <w:tr w:rsidR="002B4687" w:rsidRPr="00943A06" w14:paraId="3A9390F9" w14:textId="77777777">
        <w:trPr>
          <w:jc w:val="center"/>
        </w:trPr>
        <w:tc>
          <w:tcPr>
            <w:tcW w:w="4320" w:type="dxa"/>
          </w:tcPr>
          <w:p w14:paraId="39D309F4" w14:textId="77777777" w:rsidR="002B4687" w:rsidRPr="00943A06" w:rsidRDefault="00943A06">
            <w:pPr>
              <w:rPr>
                <w:noProof/>
                <w:lang w:val="ro-RO"/>
              </w:rPr>
            </w:pPr>
            <w:r w:rsidRPr="00943A06">
              <w:rPr>
                <w:noProof/>
                <w:lang w:val="ro-RO"/>
              </w:rPr>
              <w:t>99,9% disponibilitate în orele pieței; 99,0% în afara lor</w:t>
            </w:r>
          </w:p>
        </w:tc>
        <w:tc>
          <w:tcPr>
            <w:tcW w:w="4320" w:type="dxa"/>
          </w:tcPr>
          <w:p w14:paraId="70319E52" w14:textId="77777777" w:rsidR="002B4687" w:rsidRPr="00943A06" w:rsidRDefault="00943A06">
            <w:pPr>
              <w:rPr>
                <w:noProof/>
                <w:lang w:val="ro-RO"/>
              </w:rPr>
            </w:pPr>
            <w:r w:rsidRPr="00943A06">
              <w:rPr>
                <w:noProof/>
                <w:lang w:val="ro-RO"/>
              </w:rPr>
              <w:t>Izolarea dependențelor ajută degradarea controlată; disponibilitatea trebuie monitorizată.</w:t>
            </w:r>
          </w:p>
        </w:tc>
      </w:tr>
      <w:tr w:rsidR="002B4687" w:rsidRPr="00943A06" w14:paraId="6BC4D181" w14:textId="77777777">
        <w:trPr>
          <w:jc w:val="center"/>
        </w:trPr>
        <w:tc>
          <w:tcPr>
            <w:tcW w:w="4320" w:type="dxa"/>
          </w:tcPr>
          <w:p w14:paraId="4A2D6A90" w14:textId="77777777" w:rsidR="002B4687" w:rsidRPr="00943A06" w:rsidRDefault="00943A06">
            <w:pPr>
              <w:rPr>
                <w:noProof/>
                <w:lang w:val="ro-RO"/>
              </w:rPr>
            </w:pPr>
            <w:r w:rsidRPr="00943A06">
              <w:rPr>
                <w:noProof/>
                <w:lang w:val="ro-RO"/>
              </w:rPr>
              <w:t>Date private și acces autorizat</w:t>
            </w:r>
          </w:p>
        </w:tc>
        <w:tc>
          <w:tcPr>
            <w:tcW w:w="4320" w:type="dxa"/>
          </w:tcPr>
          <w:p w14:paraId="4B5DE270" w14:textId="77777777" w:rsidR="002B4687" w:rsidRPr="00943A06" w:rsidRDefault="00943A06">
            <w:pPr>
              <w:rPr>
                <w:noProof/>
                <w:lang w:val="ro-RO"/>
              </w:rPr>
            </w:pPr>
            <w:r w:rsidRPr="00943A06">
              <w:rPr>
                <w:noProof/>
                <w:lang w:val="ro-RO"/>
              </w:rPr>
              <w:t>User Data Store separat; verificare userId/proprietar la fiecare operație.</w:t>
            </w:r>
          </w:p>
        </w:tc>
      </w:tr>
    </w:tbl>
    <w:p w14:paraId="78A63480" w14:textId="77777777" w:rsidR="002B4687" w:rsidRPr="00943A06" w:rsidRDefault="002B4687">
      <w:pPr>
        <w:rPr>
          <w:noProof/>
          <w:lang w:val="ro-RO"/>
        </w:rPr>
      </w:pPr>
    </w:p>
    <w:p w14:paraId="57BB3383" w14:textId="77777777" w:rsidR="00943A06" w:rsidRPr="00943A06" w:rsidRDefault="00943A06" w:rsidP="00943A06">
      <w:pPr>
        <w:rPr>
          <w:noProof/>
          <w:lang w:val="ro-RO"/>
        </w:rPr>
      </w:pPr>
      <w:r w:rsidRPr="00943A06">
        <w:rPr>
          <w:noProof/>
          <w:lang w:val="ro-RO"/>
        </w:rPr>
        <w:t>Estimările din Laboratorul 2 sunt ținte și ipoteze de dimensionare, nu dovezi ale performanței. Se recomandă teste de încărcare la 7.920 și 10.296 RPS, teste de întrerupere a furnizorului, verificarea vechimii datelor și teste de acces între utilizatori.</w:t>
      </w:r>
    </w:p>
    <w:p w14:paraId="7710DAD3" w14:textId="4EF63E27" w:rsidR="002B4687" w:rsidRPr="00943A06" w:rsidRDefault="00943A06" w:rsidP="00943A06">
      <w:pPr>
        <w:rPr>
          <w:b/>
          <w:bCs/>
          <w:i/>
          <w:iCs/>
          <w:noProof/>
          <w:lang w:val="ro-RO"/>
        </w:rPr>
      </w:pPr>
      <w:r w:rsidRPr="00943A06">
        <w:rPr>
          <w:b/>
          <w:bCs/>
          <w:i/>
          <w:iCs/>
          <w:noProof/>
          <w:lang w:val="ro-RO"/>
        </w:rPr>
        <w:t>7. Concluzii</w:t>
      </w:r>
    </w:p>
    <w:p w14:paraId="5CA7CCE2" w14:textId="77777777" w:rsidR="002B4687" w:rsidRPr="00943A06" w:rsidRDefault="00943A06">
      <w:pPr>
        <w:rPr>
          <w:noProof/>
          <w:lang w:val="ro-RO"/>
        </w:rPr>
      </w:pPr>
      <w:r w:rsidRPr="00943A06">
        <w:rPr>
          <w:noProof/>
          <w:lang w:val="ro-RO"/>
        </w:rPr>
        <w:t>Arhitectura delimitează patru containere interne și serviciile externe necesare. Cele opt componente din Dashboard Application acoperă explicit graficele, indicatorii, compararea activelor, știrile și Watchlist-ul din Laboratorul 1. Citirile financiare sunt separate de sincronizarea cu furnizorul, iar datele private sunt izolate și autorizate. Valorile de 7.920/10.296 RPS și obiectivele de latență/disponibilitate rămân ținte de verificat prin teste, nu performanțe deja demonstrate.</w:t>
      </w:r>
    </w:p>
    <w:p w14:paraId="2992AEC1" w14:textId="0F81BD70" w:rsidR="002B4687" w:rsidRDefault="002B4687" w:rsidP="00943A06">
      <w:pPr>
        <w:pStyle w:val="ListBullet"/>
        <w:numPr>
          <w:ilvl w:val="0"/>
          <w:numId w:val="0"/>
        </w:numPr>
      </w:pPr>
    </w:p>
    <w:sectPr w:rsidR="002B4687"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687"/>
    <w:rsid w:val="00326F90"/>
    <w:rsid w:val="00943A06"/>
    <w:rsid w:val="00AA1D8D"/>
    <w:rsid w:val="00B47730"/>
    <w:rsid w:val="00BA1D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DEDBC"/>
  <w14:defaultImageDpi w14:val="300"/>
  <w15:docId w15:val="{395A46C3-878F-409C-87D4-507EE336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6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943A06"/>
    <w:pPr>
      <w:spacing w:before="100" w:beforeAutospacing="1" w:after="100" w:afterAutospacing="1" w:line="240" w:lineRule="auto"/>
    </w:pPr>
    <w:rPr>
      <w:rFonts w:eastAsia="Times New Roman" w:cs="Times New Roman"/>
      <w:sz w:val="24"/>
      <w:szCs w:val="24"/>
    </w:rPr>
  </w:style>
  <w:style w:type="character" w:customStyle="1" w:styleId="normaltextrun">
    <w:name w:val="normaltextrun"/>
    <w:basedOn w:val="DefaultParagraphFont"/>
    <w:rsid w:val="00943A06"/>
  </w:style>
  <w:style w:type="character" w:customStyle="1" w:styleId="eop">
    <w:name w:val="eop"/>
    <w:basedOn w:val="DefaultParagraphFont"/>
    <w:rsid w:val="00943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Popușoi Violeta</cp:lastModifiedBy>
  <cp:revision>3</cp:revision>
  <dcterms:created xsi:type="dcterms:W3CDTF">2013-12-23T23:15:00Z</dcterms:created>
  <dcterms:modified xsi:type="dcterms:W3CDTF">2026-10-11T17:07:00Z</dcterms:modified>
  <cp:category/>
</cp:coreProperties>
</file>