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BC347" w14:textId="729D4FB1" w:rsidR="00FD13AA" w:rsidRDefault="00FD13AA" w:rsidP="00FD13AA">
      <w:r>
        <w:t>Insights from the Life Expectancy Assignment</w:t>
      </w:r>
    </w:p>
    <w:p w14:paraId="42C88070" w14:textId="79A2F772" w:rsidR="00FD13AA" w:rsidRPr="00FD13AA" w:rsidRDefault="00FD13AA" w:rsidP="00FD13AA">
      <w:r w:rsidRPr="00FD13AA">
        <w:rPr>
          <w:b/>
          <w:bCs/>
        </w:rPr>
        <w:t>Histograms:</w:t>
      </w:r>
    </w:p>
    <w:p w14:paraId="20F4211B" w14:textId="77777777" w:rsidR="00FD13AA" w:rsidRPr="00FD13AA" w:rsidRDefault="00FD13AA" w:rsidP="00FD13AA">
      <w:pPr>
        <w:numPr>
          <w:ilvl w:val="0"/>
          <w:numId w:val="1"/>
        </w:numPr>
      </w:pPr>
      <w:r w:rsidRPr="00FD13AA">
        <w:rPr>
          <w:b/>
          <w:bCs/>
        </w:rPr>
        <w:t>Life expectancy:</w:t>
      </w:r>
      <w:r w:rsidRPr="00FD13AA">
        <w:t> The distribution appears to be slightly skewed to the left, suggesting that most countries have a life expectancy in the higher range (around 60-80 years). There's a smaller number of countries with lower life expectancies.</w:t>
      </w:r>
    </w:p>
    <w:p w14:paraId="22B1B43E" w14:textId="6E8E1F23" w:rsidR="00FD13AA" w:rsidRPr="00FD13AA" w:rsidRDefault="00FD13AA" w:rsidP="00FD13AA">
      <w:pPr>
        <w:ind w:left="720"/>
      </w:pPr>
      <w:r w:rsidRPr="00FD13AA">
        <w:rPr>
          <w:b/>
          <w:bCs/>
        </w:rPr>
        <w:t>Interpretation of Coefficients:</w:t>
      </w:r>
    </w:p>
    <w:p w14:paraId="165C6CDE" w14:textId="0AEA228D" w:rsidR="00FD13AA" w:rsidRPr="00FD13AA" w:rsidRDefault="00FD13AA" w:rsidP="00FD13AA">
      <w:pPr>
        <w:numPr>
          <w:ilvl w:val="0"/>
          <w:numId w:val="7"/>
        </w:numPr>
      </w:pPr>
      <w:r w:rsidRPr="00FD13AA">
        <w:rPr>
          <w:b/>
          <w:bCs/>
        </w:rPr>
        <w:t>Schooling:</w:t>
      </w:r>
      <w:r w:rsidRPr="00FD13AA">
        <w:t xml:space="preserve"> A positive coefficient for 'Schooling' suggests that as schooling years increase, life expectancy tends to increase as well. </w:t>
      </w:r>
    </w:p>
    <w:p w14:paraId="72C938EB" w14:textId="4CB5D708" w:rsidR="00FD13AA" w:rsidRPr="00FD13AA" w:rsidRDefault="00FD13AA" w:rsidP="00FD13AA">
      <w:pPr>
        <w:numPr>
          <w:ilvl w:val="0"/>
          <w:numId w:val="7"/>
        </w:numPr>
      </w:pPr>
      <w:r w:rsidRPr="00FD13AA">
        <w:rPr>
          <w:b/>
          <w:bCs/>
        </w:rPr>
        <w:t>Income composition of resources:</w:t>
      </w:r>
      <w:r w:rsidRPr="00FD13AA">
        <w:t> A positive coefficient here indicates that higher income composition is associated with higher life expectancy</w:t>
      </w:r>
      <w:r>
        <w:t>.</w:t>
      </w:r>
    </w:p>
    <w:p w14:paraId="33AA6546" w14:textId="77777777" w:rsidR="00FD13AA" w:rsidRPr="00FD13AA" w:rsidRDefault="00FD13AA" w:rsidP="00FD13AA">
      <w:pPr>
        <w:ind w:left="720"/>
      </w:pPr>
      <w:r>
        <w:rPr>
          <w:b/>
          <w:bCs/>
        </w:rPr>
        <w:t xml:space="preserve">Regression </w:t>
      </w:r>
    </w:p>
    <w:p w14:paraId="0E4E0CF2" w14:textId="62190CC5" w:rsidR="00FD13AA" w:rsidRPr="00FD13AA" w:rsidRDefault="00FD13AA" w:rsidP="00FD13AA">
      <w:pPr>
        <w:ind w:left="720"/>
      </w:pPr>
      <w:r w:rsidRPr="00FD13AA">
        <w:rPr>
          <w:b/>
          <w:bCs/>
        </w:rPr>
        <w:t>Key Factors:</w:t>
      </w:r>
      <w:r w:rsidRPr="00FD13AA">
        <w:t xml:space="preserve">  'Schooling', 'Income composition of resources', and 'Adult Mortality' </w:t>
      </w:r>
      <w:r>
        <w:t xml:space="preserve">are </w:t>
      </w:r>
      <w:r w:rsidRPr="00FD13AA">
        <w:t xml:space="preserve">important predictors of life expectancy. These </w:t>
      </w:r>
      <w:r w:rsidRPr="00FD13AA">
        <w:t>variables have</w:t>
      </w:r>
      <w:r w:rsidRPr="00FD13AA">
        <w:t xml:space="preserve"> significant impacts on overall health and longevity in the countries</w:t>
      </w:r>
      <w:r>
        <w:t>.</w:t>
      </w:r>
    </w:p>
    <w:p w14:paraId="23B1924F" w14:textId="0948B9F0" w:rsidR="00FD13AA" w:rsidRPr="00FD13AA" w:rsidRDefault="00FD13AA" w:rsidP="00FD13AA">
      <w:pPr>
        <w:rPr>
          <w:lang w:val="en-IN"/>
        </w:rPr>
      </w:pPr>
      <w:r>
        <w:t xml:space="preserve">                </w:t>
      </w:r>
      <w:r w:rsidRPr="00FD13AA">
        <w:rPr>
          <w:b/>
          <w:bCs/>
          <w:lang w:val="en-IN"/>
        </w:rPr>
        <w:t>Features Used</w:t>
      </w:r>
      <w:r w:rsidRPr="00FD13AA">
        <w:rPr>
          <w:lang w:val="en-IN"/>
        </w:rPr>
        <w:t>:</w:t>
      </w:r>
    </w:p>
    <w:p w14:paraId="6E46B49E" w14:textId="77777777" w:rsidR="00FD13AA" w:rsidRPr="00FD13AA" w:rsidRDefault="00FD13AA" w:rsidP="00FD13AA">
      <w:pPr>
        <w:numPr>
          <w:ilvl w:val="1"/>
          <w:numId w:val="10"/>
        </w:numPr>
        <w:rPr>
          <w:lang w:val="en-IN"/>
        </w:rPr>
      </w:pPr>
      <w:r w:rsidRPr="00FD13AA">
        <w:rPr>
          <w:lang w:val="en-IN"/>
        </w:rPr>
        <w:t>Numerical: Schooling, Income composition of resources, BMI, Adult Mortality, HIV/AIDS, GDP.</w:t>
      </w:r>
    </w:p>
    <w:p w14:paraId="58E64CCA" w14:textId="77777777" w:rsidR="00FD13AA" w:rsidRDefault="00FD13AA" w:rsidP="00FD13AA">
      <w:pPr>
        <w:numPr>
          <w:ilvl w:val="1"/>
          <w:numId w:val="10"/>
        </w:numPr>
        <w:rPr>
          <w:lang w:val="en-IN"/>
        </w:rPr>
      </w:pPr>
      <w:r w:rsidRPr="00FD13AA">
        <w:rPr>
          <w:lang w:val="en-IN"/>
        </w:rPr>
        <w:t>Categorical: Dummy variables for Country and Status.</w:t>
      </w:r>
    </w:p>
    <w:p w14:paraId="7A5037EF" w14:textId="74AAD625" w:rsidR="00FD13AA" w:rsidRPr="00FD13AA" w:rsidRDefault="00FD13AA" w:rsidP="00FD13AA">
      <w:pPr>
        <w:ind w:left="1353"/>
        <w:rPr>
          <w:lang w:val="en-IN"/>
        </w:rPr>
      </w:pPr>
      <w:r w:rsidRPr="00FD13AA">
        <w:rPr>
          <w:lang w:val="en-IN"/>
        </w:rPr>
        <w:br/>
        <w:t>Life Expectancy = 66.94 + (0.60 × Schooling) + (2.72 × Income composition of resources) + (-0.44 × HIV/AIDS) + other factors.</w:t>
      </w:r>
    </w:p>
    <w:p w14:paraId="1B152466" w14:textId="77777777" w:rsidR="00FD13AA" w:rsidRDefault="00FD13AA" w:rsidP="00FD13AA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</w:t>
      </w:r>
    </w:p>
    <w:p w14:paraId="1B017EF5" w14:textId="07F7E54D" w:rsidR="005A5592" w:rsidRDefault="00FD13AA" w:rsidP="00FD13AA">
      <w:r>
        <w:rPr>
          <w:b/>
          <w:bCs/>
          <w:lang w:val="en-IN"/>
        </w:rPr>
        <w:t xml:space="preserve">                                     </w:t>
      </w:r>
      <w:r w:rsidRPr="00FD13AA">
        <w:rPr>
          <w:lang w:val="en-IN"/>
        </w:rPr>
        <w:t>R²: 0.9</w:t>
      </w:r>
      <w:r>
        <w:rPr>
          <w:lang w:val="en-IN"/>
        </w:rPr>
        <w:t>5. 95% of the data points are explained by the model.</w:t>
      </w:r>
    </w:p>
    <w:sectPr w:rsidR="005A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3BA8"/>
    <w:multiLevelType w:val="multilevel"/>
    <w:tmpl w:val="D9D2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786"/>
    <w:multiLevelType w:val="multilevel"/>
    <w:tmpl w:val="F0FE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32EBE"/>
    <w:multiLevelType w:val="multilevel"/>
    <w:tmpl w:val="F3C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75423"/>
    <w:multiLevelType w:val="multilevel"/>
    <w:tmpl w:val="3780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72F57"/>
    <w:multiLevelType w:val="multilevel"/>
    <w:tmpl w:val="C2F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85456"/>
    <w:multiLevelType w:val="multilevel"/>
    <w:tmpl w:val="5EE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767F3"/>
    <w:multiLevelType w:val="multilevel"/>
    <w:tmpl w:val="2FB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13746"/>
    <w:multiLevelType w:val="multilevel"/>
    <w:tmpl w:val="E19E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57934"/>
    <w:multiLevelType w:val="multilevel"/>
    <w:tmpl w:val="170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52123"/>
    <w:multiLevelType w:val="multilevel"/>
    <w:tmpl w:val="EABA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162773">
    <w:abstractNumId w:val="3"/>
  </w:num>
  <w:num w:numId="2" w16cid:durableId="431048952">
    <w:abstractNumId w:val="1"/>
  </w:num>
  <w:num w:numId="3" w16cid:durableId="1895115860">
    <w:abstractNumId w:val="0"/>
  </w:num>
  <w:num w:numId="4" w16cid:durableId="1068378609">
    <w:abstractNumId w:val="5"/>
  </w:num>
  <w:num w:numId="5" w16cid:durableId="1670406359">
    <w:abstractNumId w:val="4"/>
  </w:num>
  <w:num w:numId="6" w16cid:durableId="1358890098">
    <w:abstractNumId w:val="6"/>
  </w:num>
  <w:num w:numId="7" w16cid:durableId="1113863097">
    <w:abstractNumId w:val="2"/>
  </w:num>
  <w:num w:numId="8" w16cid:durableId="991252808">
    <w:abstractNumId w:val="9"/>
  </w:num>
  <w:num w:numId="9" w16cid:durableId="1902906034">
    <w:abstractNumId w:val="8"/>
  </w:num>
  <w:num w:numId="10" w16cid:durableId="115201917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AA"/>
    <w:rsid w:val="003148E1"/>
    <w:rsid w:val="005A5592"/>
    <w:rsid w:val="007E6159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F58"/>
  <w15:chartTrackingRefBased/>
  <w15:docId w15:val="{28E0517E-A2A9-4C92-ACDA-9237338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3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5871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38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024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073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502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082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11062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337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85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8659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9087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75518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9353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5198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VAIRAMUTHU</dc:creator>
  <cp:keywords/>
  <dc:description/>
  <cp:lastModifiedBy>VAIRAMUTHU</cp:lastModifiedBy>
  <cp:revision>1</cp:revision>
  <dcterms:created xsi:type="dcterms:W3CDTF">2024-12-10T08:29:00Z</dcterms:created>
  <dcterms:modified xsi:type="dcterms:W3CDTF">2024-12-10T08:39:00Z</dcterms:modified>
</cp:coreProperties>
</file>