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BE" w14:textId="6ECC0A5B" w:rsidR="002A11A6" w:rsidRDefault="00CA67BA" w:rsidP="002A11A6">
      <w:pPr>
        <w:jc w:val="center"/>
        <w:rPr>
          <w:b/>
          <w:bCs/>
          <w:sz w:val="28"/>
          <w:szCs w:val="28"/>
        </w:rPr>
      </w:pPr>
      <w:r w:rsidRPr="00134B9C">
        <w:rPr>
          <w:b/>
          <w:bCs/>
          <w:sz w:val="56"/>
          <w:szCs w:val="56"/>
        </w:rPr>
        <w:t xml:space="preserve">DISASTER </w:t>
      </w:r>
      <w:r w:rsidR="002378EB" w:rsidRPr="00134B9C">
        <w:rPr>
          <w:b/>
          <w:bCs/>
          <w:sz w:val="56"/>
          <w:szCs w:val="56"/>
        </w:rPr>
        <w:t>RECOVERY WITH IBM CLOUD VIRTUAL SERVER</w:t>
      </w:r>
      <w:r w:rsidR="00B00A2D" w:rsidRPr="00B00A2D">
        <w:rPr>
          <w:b/>
          <w:bCs/>
          <w:sz w:val="56"/>
          <w:szCs w:val="56"/>
        </w:rPr>
        <w:t>S</w:t>
      </w:r>
    </w:p>
    <w:p w14:paraId="4A138C06" w14:textId="77777777" w:rsidR="002A11A6" w:rsidRDefault="002A11A6" w:rsidP="002A11A6">
      <w:pPr>
        <w:jc w:val="center"/>
        <w:rPr>
          <w:b/>
          <w:bCs/>
          <w:sz w:val="28"/>
          <w:szCs w:val="28"/>
        </w:rPr>
      </w:pPr>
    </w:p>
    <w:p w14:paraId="7426FDE9" w14:textId="26316EDB" w:rsidR="00CA67BA" w:rsidRPr="00B00A2D" w:rsidRDefault="002A11A6" w:rsidP="002A11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Pr="00B00A2D">
        <w:rPr>
          <w:b/>
          <w:bCs/>
          <w:sz w:val="32"/>
          <w:szCs w:val="32"/>
        </w:rPr>
        <w:t>TEAM MEMBERS</w:t>
      </w:r>
    </w:p>
    <w:p w14:paraId="358F8F45" w14:textId="77D82318" w:rsidR="002A11A6" w:rsidRPr="00B00A2D" w:rsidRDefault="002A11A6" w:rsidP="002A11A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</w:t>
      </w:r>
      <w:r w:rsidRPr="00B00A2D">
        <w:rPr>
          <w:sz w:val="28"/>
          <w:szCs w:val="28"/>
        </w:rPr>
        <w:t xml:space="preserve">Vineeth E (771772114316) </w:t>
      </w:r>
    </w:p>
    <w:p w14:paraId="2E2016E9" w14:textId="236A7278" w:rsidR="002A11A6" w:rsidRPr="00B00A2D" w:rsidRDefault="002A11A6" w:rsidP="002A11A6">
      <w:pPr>
        <w:jc w:val="center"/>
        <w:rPr>
          <w:sz w:val="28"/>
          <w:szCs w:val="28"/>
        </w:rPr>
      </w:pPr>
      <w:r w:rsidRPr="00B00A2D">
        <w:rPr>
          <w:sz w:val="28"/>
          <w:szCs w:val="28"/>
        </w:rPr>
        <w:t xml:space="preserve">                                                                                       </w:t>
      </w:r>
      <w:proofErr w:type="spellStart"/>
      <w:r w:rsidRPr="00B00A2D">
        <w:rPr>
          <w:sz w:val="28"/>
          <w:szCs w:val="28"/>
        </w:rPr>
        <w:t>Vairavel</w:t>
      </w:r>
      <w:proofErr w:type="spellEnd"/>
      <w:r w:rsidRPr="00B00A2D">
        <w:rPr>
          <w:sz w:val="28"/>
          <w:szCs w:val="28"/>
        </w:rPr>
        <w:t xml:space="preserve"> </w:t>
      </w:r>
      <w:proofErr w:type="gramStart"/>
      <w:r w:rsidRPr="00B00A2D">
        <w:rPr>
          <w:sz w:val="28"/>
          <w:szCs w:val="28"/>
        </w:rPr>
        <w:t>S(</w:t>
      </w:r>
      <w:proofErr w:type="gramEnd"/>
      <w:r w:rsidRPr="00B00A2D">
        <w:rPr>
          <w:sz w:val="28"/>
          <w:szCs w:val="28"/>
        </w:rPr>
        <w:t>71772114148)</w:t>
      </w:r>
    </w:p>
    <w:p w14:paraId="007F2D92" w14:textId="7972EC00" w:rsidR="002A11A6" w:rsidRPr="00B00A2D" w:rsidRDefault="002A11A6" w:rsidP="002A11A6">
      <w:pPr>
        <w:spacing w:line="360" w:lineRule="auto"/>
        <w:jc w:val="center"/>
        <w:rPr>
          <w:sz w:val="28"/>
          <w:szCs w:val="28"/>
        </w:rPr>
      </w:pPr>
      <w:r w:rsidRPr="00B00A2D">
        <w:rPr>
          <w:sz w:val="28"/>
          <w:szCs w:val="28"/>
        </w:rPr>
        <w:t xml:space="preserve">                                                                                             </w:t>
      </w:r>
      <w:proofErr w:type="spellStart"/>
      <w:r w:rsidRPr="00B00A2D">
        <w:rPr>
          <w:sz w:val="28"/>
          <w:szCs w:val="28"/>
        </w:rPr>
        <w:t>Mugunthan</w:t>
      </w:r>
      <w:proofErr w:type="spellEnd"/>
      <w:r w:rsidRPr="00B00A2D">
        <w:rPr>
          <w:sz w:val="28"/>
          <w:szCs w:val="28"/>
        </w:rPr>
        <w:t xml:space="preserve"> </w:t>
      </w:r>
      <w:proofErr w:type="gramStart"/>
      <w:r w:rsidRPr="00B00A2D">
        <w:rPr>
          <w:sz w:val="28"/>
          <w:szCs w:val="28"/>
        </w:rPr>
        <w:t>R(</w:t>
      </w:r>
      <w:proofErr w:type="gramEnd"/>
      <w:r w:rsidRPr="00B00A2D">
        <w:rPr>
          <w:sz w:val="28"/>
          <w:szCs w:val="28"/>
        </w:rPr>
        <w:t>71772114305)</w:t>
      </w:r>
    </w:p>
    <w:p w14:paraId="791AC9C9" w14:textId="579BBA34" w:rsidR="002A11A6" w:rsidRPr="00B00A2D" w:rsidRDefault="002A11A6" w:rsidP="002A11A6">
      <w:pPr>
        <w:jc w:val="center"/>
        <w:rPr>
          <w:sz w:val="28"/>
          <w:szCs w:val="28"/>
        </w:rPr>
      </w:pPr>
      <w:r w:rsidRPr="00B00A2D">
        <w:rPr>
          <w:sz w:val="28"/>
          <w:szCs w:val="28"/>
        </w:rPr>
        <w:t xml:space="preserve">                                                                                         </w:t>
      </w:r>
      <w:proofErr w:type="spellStart"/>
      <w:r w:rsidRPr="00B00A2D">
        <w:rPr>
          <w:sz w:val="28"/>
          <w:szCs w:val="28"/>
        </w:rPr>
        <w:t>Soukanth</w:t>
      </w:r>
      <w:proofErr w:type="spellEnd"/>
      <w:r w:rsidRPr="00B00A2D">
        <w:rPr>
          <w:sz w:val="28"/>
          <w:szCs w:val="28"/>
        </w:rPr>
        <w:t xml:space="preserve"> </w:t>
      </w:r>
      <w:proofErr w:type="gramStart"/>
      <w:r w:rsidRPr="00B00A2D">
        <w:rPr>
          <w:sz w:val="28"/>
          <w:szCs w:val="28"/>
        </w:rPr>
        <w:t>V(</w:t>
      </w:r>
      <w:proofErr w:type="gramEnd"/>
      <w:r w:rsidRPr="00B00A2D">
        <w:rPr>
          <w:sz w:val="28"/>
          <w:szCs w:val="28"/>
        </w:rPr>
        <w:t>71772114142)</w:t>
      </w:r>
    </w:p>
    <w:p w14:paraId="1FB316B5" w14:textId="77777777" w:rsidR="002A11A6" w:rsidRDefault="002A11A6" w:rsidP="00CA67BA">
      <w:pPr>
        <w:rPr>
          <w:b/>
          <w:bCs/>
          <w:sz w:val="28"/>
          <w:szCs w:val="28"/>
        </w:rPr>
      </w:pPr>
    </w:p>
    <w:p w14:paraId="46CAD85C" w14:textId="77777777" w:rsidR="006E3463" w:rsidRPr="006E3463" w:rsidRDefault="006E3463" w:rsidP="006E3463">
      <w:pPr>
        <w:rPr>
          <w:b/>
          <w:bCs/>
          <w:sz w:val="32"/>
          <w:szCs w:val="32"/>
        </w:rPr>
      </w:pPr>
      <w:r w:rsidRPr="006E3463">
        <w:rPr>
          <w:b/>
          <w:bCs/>
          <w:sz w:val="32"/>
          <w:szCs w:val="32"/>
        </w:rPr>
        <w:t>Problem statement:</w:t>
      </w:r>
    </w:p>
    <w:p w14:paraId="6EDB2945" w14:textId="77777777" w:rsidR="006E3463" w:rsidRPr="006E3463" w:rsidRDefault="006E3463" w:rsidP="006E3463">
      <w:pPr>
        <w:rPr>
          <w:sz w:val="24"/>
          <w:szCs w:val="24"/>
        </w:rPr>
      </w:pPr>
      <w:r w:rsidRPr="006E3463">
        <w:rPr>
          <w:sz w:val="24"/>
          <w:szCs w:val="24"/>
        </w:rPr>
        <w:t>•</w:t>
      </w:r>
      <w:r w:rsidRPr="006E3463">
        <w:rPr>
          <w:sz w:val="24"/>
          <w:szCs w:val="24"/>
        </w:rPr>
        <w:tab/>
        <w:t xml:space="preserve">Safeguard business operations with IBM Cloud Virtual Servers. Create a disaster recovery plan for an on-premises virtual machine, ensuring continuity in unforeseen events. </w:t>
      </w:r>
    </w:p>
    <w:p w14:paraId="07D32F38" w14:textId="593A4A0E" w:rsidR="00134B9C" w:rsidRPr="006E3463" w:rsidRDefault="006E3463" w:rsidP="006E3463">
      <w:pPr>
        <w:rPr>
          <w:sz w:val="24"/>
          <w:szCs w:val="24"/>
        </w:rPr>
      </w:pPr>
      <w:r w:rsidRPr="006E3463">
        <w:rPr>
          <w:sz w:val="24"/>
          <w:szCs w:val="24"/>
        </w:rPr>
        <w:t>•</w:t>
      </w:r>
      <w:r w:rsidRPr="006E3463">
        <w:rPr>
          <w:sz w:val="24"/>
          <w:szCs w:val="24"/>
        </w:rPr>
        <w:tab/>
        <w:t>Test and validate the recovery process to guarantee minimal downtime. Become the guardian of business continuity, securing the future of your organization</w:t>
      </w:r>
    </w:p>
    <w:p w14:paraId="32BB91B3" w14:textId="77777777" w:rsidR="006E3463" w:rsidRDefault="006E3463" w:rsidP="006E3463">
      <w:pPr>
        <w:rPr>
          <w:b/>
          <w:bCs/>
          <w:sz w:val="28"/>
          <w:szCs w:val="28"/>
        </w:rPr>
      </w:pPr>
    </w:p>
    <w:p w14:paraId="2A10DDD7" w14:textId="44DB85EB" w:rsidR="00134B9C" w:rsidRDefault="00134B9C" w:rsidP="00CA67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Phase 2: Innovation</w:t>
      </w:r>
    </w:p>
    <w:p w14:paraId="149ACE93" w14:textId="11F3A065" w:rsidR="006E3463" w:rsidRPr="006E3463" w:rsidRDefault="00CA67BA" w:rsidP="006E3463">
      <w:pPr>
        <w:rPr>
          <w:b/>
          <w:bCs/>
          <w:sz w:val="32"/>
          <w:szCs w:val="32"/>
        </w:rPr>
      </w:pPr>
      <w:r w:rsidRPr="006E3463">
        <w:rPr>
          <w:b/>
          <w:bCs/>
          <w:sz w:val="32"/>
          <w:szCs w:val="32"/>
        </w:rPr>
        <w:t>Assessment and Planning:</w:t>
      </w:r>
    </w:p>
    <w:p w14:paraId="34E33725" w14:textId="2746EF2B" w:rsidR="00CA67BA" w:rsidRPr="006E3463" w:rsidRDefault="00CA67BA" w:rsidP="006E3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3463">
        <w:rPr>
          <w:sz w:val="24"/>
          <w:szCs w:val="24"/>
        </w:rPr>
        <w:t>Identify Critical Systems and Data: Determine which virtual servers and data are critical to your business operations. This includes applications, databases, and other resources.</w:t>
      </w:r>
    </w:p>
    <w:p w14:paraId="782A49A4" w14:textId="2CDAD279" w:rsidR="00CA67BA" w:rsidRPr="006E3463" w:rsidRDefault="00CA67BA" w:rsidP="006E3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3463">
        <w:rPr>
          <w:sz w:val="24"/>
          <w:szCs w:val="24"/>
        </w:rPr>
        <w:t>Risk Assessment: Evaluate potential risks and threats that could lead to a disaster scenario. This could include natural disasters, hardware failures, cyberattacks, etc.</w:t>
      </w:r>
    </w:p>
    <w:p w14:paraId="6906ED85" w14:textId="2C84A7E8" w:rsidR="00CA67BA" w:rsidRPr="006E3463" w:rsidRDefault="00CA67BA" w:rsidP="006E3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3463">
        <w:rPr>
          <w:sz w:val="24"/>
          <w:szCs w:val="24"/>
        </w:rPr>
        <w:t xml:space="preserve">RTO and RPO Definitions: Define your Recovery Time Objective (RTO) and Recovery Point Objective (RPO). RTO is the maximum tolerable downtime, while RPO is the maximum amount of data loss that is </w:t>
      </w:r>
      <w:proofErr w:type="spellStart"/>
      <w:proofErr w:type="gramStart"/>
      <w:r w:rsidRPr="006E3463">
        <w:rPr>
          <w:sz w:val="24"/>
          <w:szCs w:val="24"/>
        </w:rPr>
        <w:t>acceptable.Budgeting</w:t>
      </w:r>
      <w:proofErr w:type="spellEnd"/>
      <w:proofErr w:type="gramEnd"/>
      <w:r w:rsidRPr="006E3463">
        <w:rPr>
          <w:sz w:val="24"/>
          <w:szCs w:val="24"/>
        </w:rPr>
        <w:t xml:space="preserve"> and Resource Allocation: Determine the budget for the project and allocate resources accordingly. This includes hardware, software, and personnel.</w:t>
      </w:r>
    </w:p>
    <w:p w14:paraId="49D2F1DD" w14:textId="77777777" w:rsidR="00CA67BA" w:rsidRDefault="00CA67BA" w:rsidP="00CA67BA"/>
    <w:p w14:paraId="50D01AE6" w14:textId="122593AB" w:rsidR="00CA67BA" w:rsidRPr="006E3463" w:rsidRDefault="00CA67BA" w:rsidP="00CA67BA">
      <w:pPr>
        <w:rPr>
          <w:sz w:val="32"/>
          <w:szCs w:val="32"/>
        </w:rPr>
      </w:pPr>
      <w:r w:rsidRPr="006E3463">
        <w:rPr>
          <w:b/>
          <w:bCs/>
          <w:sz w:val="32"/>
          <w:szCs w:val="32"/>
        </w:rPr>
        <w:lastRenderedPageBreak/>
        <w:t>Selecting a DR Strategy</w:t>
      </w:r>
      <w:r w:rsidRPr="006E3463">
        <w:rPr>
          <w:sz w:val="32"/>
          <w:szCs w:val="32"/>
        </w:rPr>
        <w:t>:</w:t>
      </w:r>
    </w:p>
    <w:p w14:paraId="7D30D3A3" w14:textId="09581B08" w:rsidR="00CA67BA" w:rsidRDefault="00CA67BA" w:rsidP="006E3463">
      <w:pPr>
        <w:pStyle w:val="ListParagraph"/>
        <w:numPr>
          <w:ilvl w:val="0"/>
          <w:numId w:val="3"/>
        </w:numPr>
      </w:pPr>
      <w:r>
        <w:t>Backup and Restore: This involves regularly backing up data and configurations from the production environment and restoring them in the event of a disaster.</w:t>
      </w:r>
    </w:p>
    <w:p w14:paraId="4936E7AC" w14:textId="256E5579" w:rsidR="00CA67BA" w:rsidRDefault="00CA67BA" w:rsidP="006E3463">
      <w:pPr>
        <w:pStyle w:val="ListParagraph"/>
        <w:numPr>
          <w:ilvl w:val="0"/>
          <w:numId w:val="3"/>
        </w:numPr>
      </w:pPr>
      <w:r>
        <w:t>High Availability (HA): Implement technologies like clustering or load balancing to ensure continuous availability of services.</w:t>
      </w:r>
    </w:p>
    <w:p w14:paraId="0FBEB564" w14:textId="5D47C571" w:rsidR="00CA67BA" w:rsidRDefault="00CA67BA" w:rsidP="006E3463">
      <w:pPr>
        <w:pStyle w:val="ListParagraph"/>
        <w:numPr>
          <w:ilvl w:val="0"/>
          <w:numId w:val="3"/>
        </w:numPr>
      </w:pPr>
      <w:r>
        <w:t>Hot Site, Warm Site, Cold Site: Decide on the level of redundancy required. A hot site is fully operational, a warm site requires some setup, and a cold site is a location with power and networking but no equipment.</w:t>
      </w:r>
    </w:p>
    <w:p w14:paraId="62A35DF6" w14:textId="34AD69DB" w:rsidR="00134B9C" w:rsidRDefault="00CA67BA" w:rsidP="002A11A6">
      <w:pPr>
        <w:pStyle w:val="ListParagraph"/>
        <w:numPr>
          <w:ilvl w:val="0"/>
          <w:numId w:val="3"/>
        </w:numPr>
      </w:pPr>
      <w:r>
        <w:t>Cloud-Based DR: Leverage cloud platforms like IBM Cloud for DR purposes, which offer scalability and flexibility.</w:t>
      </w:r>
    </w:p>
    <w:p w14:paraId="36CE56B9" w14:textId="17100BF9" w:rsidR="00CA67BA" w:rsidRPr="006E3463" w:rsidRDefault="00CA67BA" w:rsidP="00CA67BA">
      <w:pPr>
        <w:rPr>
          <w:sz w:val="32"/>
          <w:szCs w:val="32"/>
        </w:rPr>
      </w:pPr>
      <w:r w:rsidRPr="006E3463">
        <w:rPr>
          <w:b/>
          <w:bCs/>
          <w:sz w:val="32"/>
          <w:szCs w:val="32"/>
        </w:rPr>
        <w:t>Design the DR Architecture</w:t>
      </w:r>
      <w:r w:rsidRPr="006E3463">
        <w:rPr>
          <w:sz w:val="32"/>
          <w:szCs w:val="32"/>
        </w:rPr>
        <w:t>:</w:t>
      </w:r>
    </w:p>
    <w:p w14:paraId="02C7D172" w14:textId="14D1B922" w:rsidR="00CA67BA" w:rsidRDefault="00CA67BA" w:rsidP="006E3463">
      <w:pPr>
        <w:pStyle w:val="ListParagraph"/>
        <w:numPr>
          <w:ilvl w:val="0"/>
          <w:numId w:val="4"/>
        </w:numPr>
      </w:pPr>
      <w:r>
        <w:t>Network Design: Set up the networking infrastructure to support the DR solution. This includes VPNs, VLANs, and routing configurations.</w:t>
      </w:r>
    </w:p>
    <w:p w14:paraId="0342A49F" w14:textId="4CB80D57" w:rsidR="00CA67BA" w:rsidRDefault="00CA67BA" w:rsidP="006E3463">
      <w:pPr>
        <w:pStyle w:val="ListParagraph"/>
        <w:numPr>
          <w:ilvl w:val="0"/>
          <w:numId w:val="4"/>
        </w:numPr>
      </w:pPr>
      <w:r>
        <w:t>Storage Configuration: Define how data will be stored, replicated, and accessed in the DR environment. This could involve technologies like RAID, SAN, or NAS.</w:t>
      </w:r>
    </w:p>
    <w:p w14:paraId="7EE62632" w14:textId="7DBF5B23" w:rsidR="00CA67BA" w:rsidRDefault="00CA67BA" w:rsidP="00CA67BA">
      <w:pPr>
        <w:pStyle w:val="ListParagraph"/>
        <w:numPr>
          <w:ilvl w:val="0"/>
          <w:numId w:val="4"/>
        </w:numPr>
      </w:pPr>
      <w:r>
        <w:t>Server and Hypervisor Configuration: Set up virtual servers in the DR environment, ensuring they mirror the production environment in terms of configurations and applications.</w:t>
      </w:r>
    </w:p>
    <w:p w14:paraId="5E5457FB" w14:textId="77777777" w:rsidR="00CA67BA" w:rsidRDefault="00CA67BA" w:rsidP="006E3463">
      <w:pPr>
        <w:pStyle w:val="ListParagraph"/>
        <w:numPr>
          <w:ilvl w:val="0"/>
          <w:numId w:val="4"/>
        </w:numPr>
      </w:pPr>
      <w:r>
        <w:t>Security and Access Control: Implement security measures to protect the DR environment, including firewalls, access controls, and encryption.</w:t>
      </w:r>
    </w:p>
    <w:p w14:paraId="64C00FEC" w14:textId="77777777" w:rsidR="00CA67BA" w:rsidRDefault="00CA67BA" w:rsidP="00CA67BA"/>
    <w:p w14:paraId="3EB78CA6" w14:textId="7323A607" w:rsidR="00CA67BA" w:rsidRPr="00CA67BA" w:rsidRDefault="00CA67BA" w:rsidP="00CA67BA">
      <w:pPr>
        <w:rPr>
          <w:b/>
          <w:bCs/>
          <w:sz w:val="32"/>
          <w:szCs w:val="32"/>
        </w:rPr>
      </w:pPr>
      <w:r w:rsidRPr="00CA67BA">
        <w:rPr>
          <w:b/>
          <w:bCs/>
          <w:sz w:val="32"/>
          <w:szCs w:val="32"/>
        </w:rPr>
        <w:t>Implementation:</w:t>
      </w:r>
    </w:p>
    <w:p w14:paraId="428BE144" w14:textId="6363FC04" w:rsidR="00CA67BA" w:rsidRDefault="00CA67BA" w:rsidP="006E3463">
      <w:pPr>
        <w:pStyle w:val="ListParagraph"/>
        <w:numPr>
          <w:ilvl w:val="0"/>
          <w:numId w:val="5"/>
        </w:numPr>
      </w:pPr>
      <w:r>
        <w:t>Provisioning Resources: Set up the necessary hardware and software components according to the design plan.</w:t>
      </w:r>
    </w:p>
    <w:p w14:paraId="4012A682" w14:textId="0DC81C11" w:rsidR="00CA67BA" w:rsidRDefault="00CA67BA" w:rsidP="006E3463">
      <w:pPr>
        <w:pStyle w:val="ListParagraph"/>
        <w:numPr>
          <w:ilvl w:val="0"/>
          <w:numId w:val="5"/>
        </w:numPr>
      </w:pPr>
      <w:r>
        <w:t>Replication and Synchronization: Configure the mechanisms for replicating data and configurations from the production environment to the DR environment. This could be synchronous or asynchronous.</w:t>
      </w:r>
    </w:p>
    <w:p w14:paraId="268A980E" w14:textId="77777777" w:rsidR="00CA67BA" w:rsidRDefault="00CA67BA" w:rsidP="006E3463">
      <w:pPr>
        <w:pStyle w:val="ListParagraph"/>
        <w:numPr>
          <w:ilvl w:val="0"/>
          <w:numId w:val="5"/>
        </w:numPr>
      </w:pPr>
      <w:r>
        <w:t>Testing: Conduct thorough testing of the DR solution to ensure that it meets the defined RTO and RPO objectives. This includes failover tests, data consistency checks, and application functionality tests.</w:t>
      </w:r>
    </w:p>
    <w:p w14:paraId="2DF807DC" w14:textId="77777777" w:rsidR="00CA67BA" w:rsidRDefault="00CA67BA" w:rsidP="00CA67BA"/>
    <w:p w14:paraId="3478A520" w14:textId="4C368A49" w:rsidR="00CA67BA" w:rsidRPr="00CA67BA" w:rsidRDefault="00CA67BA" w:rsidP="00CA67BA">
      <w:pPr>
        <w:rPr>
          <w:b/>
          <w:bCs/>
          <w:sz w:val="32"/>
          <w:szCs w:val="32"/>
        </w:rPr>
      </w:pPr>
      <w:r w:rsidRPr="00CA67BA">
        <w:rPr>
          <w:b/>
          <w:bCs/>
          <w:sz w:val="32"/>
          <w:szCs w:val="32"/>
        </w:rPr>
        <w:t>Documentation and Training:</w:t>
      </w:r>
    </w:p>
    <w:p w14:paraId="6F4AFC7E" w14:textId="42838FF5" w:rsidR="00CA67BA" w:rsidRDefault="00CA67BA" w:rsidP="006E3463">
      <w:pPr>
        <w:pStyle w:val="ListParagraph"/>
        <w:numPr>
          <w:ilvl w:val="0"/>
          <w:numId w:val="6"/>
        </w:numPr>
      </w:pPr>
      <w:r>
        <w:t>Document the DR Plan: Create detailed documentation outlining the DR procedures, including step-by-step instructions, contact information, and escalation paths.</w:t>
      </w:r>
    </w:p>
    <w:p w14:paraId="2AC56E34" w14:textId="77777777" w:rsidR="00CA67BA" w:rsidRDefault="00CA67BA" w:rsidP="006E3463">
      <w:pPr>
        <w:pStyle w:val="ListParagraph"/>
        <w:numPr>
          <w:ilvl w:val="0"/>
          <w:numId w:val="6"/>
        </w:numPr>
      </w:pPr>
      <w:r>
        <w:t>Training and Awareness: Train relevant personnel on the DR plan and procedures. Ensure that everyone understands their roles and responsibilities in the event of a disaster.</w:t>
      </w:r>
    </w:p>
    <w:p w14:paraId="73218140" w14:textId="77777777" w:rsidR="00CA67BA" w:rsidRDefault="00CA67BA" w:rsidP="00CA67BA"/>
    <w:p w14:paraId="2D737606" w14:textId="5324B6BF" w:rsidR="00CA67BA" w:rsidRPr="00CA67BA" w:rsidRDefault="00CA67BA" w:rsidP="00CA67BA">
      <w:pPr>
        <w:rPr>
          <w:b/>
          <w:bCs/>
          <w:sz w:val="32"/>
          <w:szCs w:val="32"/>
        </w:rPr>
      </w:pPr>
      <w:r w:rsidRPr="00CA67BA">
        <w:rPr>
          <w:b/>
          <w:bCs/>
          <w:sz w:val="32"/>
          <w:szCs w:val="32"/>
        </w:rPr>
        <w:lastRenderedPageBreak/>
        <w:t>Monitoring and Maintenance:</w:t>
      </w:r>
    </w:p>
    <w:p w14:paraId="6FD3A8B0" w14:textId="231E0EA6" w:rsidR="00CA67BA" w:rsidRDefault="00CA67BA" w:rsidP="006E3463">
      <w:pPr>
        <w:pStyle w:val="ListParagraph"/>
        <w:numPr>
          <w:ilvl w:val="0"/>
          <w:numId w:val="7"/>
        </w:numPr>
      </w:pPr>
      <w:r>
        <w:t>Continuous Monitoring: Implement monitoring tools to keep an eye on the health and performance of the DR environment. This includes monitoring for replication status, storage capacity, and server health.</w:t>
      </w:r>
    </w:p>
    <w:p w14:paraId="34AC8EBB" w14:textId="024EC667" w:rsidR="00CA67BA" w:rsidRDefault="00CA67BA" w:rsidP="006E3463">
      <w:pPr>
        <w:pStyle w:val="ListParagraph"/>
        <w:numPr>
          <w:ilvl w:val="0"/>
          <w:numId w:val="7"/>
        </w:numPr>
      </w:pPr>
      <w:r>
        <w:t>Regular Testing and Drills: Schedule periodic tests and drills to validate the effectiveness of the DR solution. This helps identify any potential issues and allows for adjustments.</w:t>
      </w:r>
    </w:p>
    <w:p w14:paraId="27DAD80C" w14:textId="2D441AA7" w:rsidR="00CA67BA" w:rsidRDefault="00CA67BA" w:rsidP="00CA67BA">
      <w:pPr>
        <w:pStyle w:val="ListParagraph"/>
        <w:numPr>
          <w:ilvl w:val="0"/>
          <w:numId w:val="7"/>
        </w:numPr>
      </w:pPr>
      <w:r>
        <w:t>Update and Maintenance: Keep the DR solution up-to-date with the latest patches, configurations, and technologies.</w:t>
      </w:r>
    </w:p>
    <w:p w14:paraId="0A262D04" w14:textId="5AC8077F" w:rsidR="000F375D" w:rsidRDefault="00CA67BA" w:rsidP="00CA67BA">
      <w:pPr>
        <w:pStyle w:val="ListParagraph"/>
        <w:numPr>
          <w:ilvl w:val="0"/>
          <w:numId w:val="7"/>
        </w:numPr>
      </w:pPr>
      <w:r>
        <w:t>Periodic Review: Conduct regular reviews of the DR plan to ensure it remains aligned with the organization's needs and technologies.</w:t>
      </w:r>
    </w:p>
    <w:sectPr w:rsidR="000F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502040204020203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5A0A"/>
    <w:multiLevelType w:val="hybridMultilevel"/>
    <w:tmpl w:val="6AB0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037F"/>
    <w:multiLevelType w:val="hybridMultilevel"/>
    <w:tmpl w:val="F396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C26CD"/>
    <w:multiLevelType w:val="hybridMultilevel"/>
    <w:tmpl w:val="4B12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0D05"/>
    <w:multiLevelType w:val="hybridMultilevel"/>
    <w:tmpl w:val="DE54F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A1C"/>
    <w:multiLevelType w:val="hybridMultilevel"/>
    <w:tmpl w:val="18EE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F67E4"/>
    <w:multiLevelType w:val="hybridMultilevel"/>
    <w:tmpl w:val="F57A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63A9D"/>
    <w:multiLevelType w:val="hybridMultilevel"/>
    <w:tmpl w:val="969A31F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1998193659">
    <w:abstractNumId w:val="6"/>
  </w:num>
  <w:num w:numId="2" w16cid:durableId="112094726">
    <w:abstractNumId w:val="2"/>
  </w:num>
  <w:num w:numId="3" w16cid:durableId="1713192587">
    <w:abstractNumId w:val="1"/>
  </w:num>
  <w:num w:numId="4" w16cid:durableId="1621649743">
    <w:abstractNumId w:val="5"/>
  </w:num>
  <w:num w:numId="5" w16cid:durableId="1586069008">
    <w:abstractNumId w:val="0"/>
  </w:num>
  <w:num w:numId="6" w16cid:durableId="2034456602">
    <w:abstractNumId w:val="3"/>
  </w:num>
  <w:num w:numId="7" w16cid:durableId="234899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7BA"/>
    <w:rsid w:val="000F375D"/>
    <w:rsid w:val="00134B9C"/>
    <w:rsid w:val="002378EB"/>
    <w:rsid w:val="00241E87"/>
    <w:rsid w:val="002A11A6"/>
    <w:rsid w:val="00573C95"/>
    <w:rsid w:val="006E3463"/>
    <w:rsid w:val="00B00A2D"/>
    <w:rsid w:val="00C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28D52"/>
  <w15:chartTrackingRefBased/>
  <w15:docId w15:val="{B9A94CF3-8BAB-46FB-B984-A373B45F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9EDA-DC98-43B7-9495-A1A670B79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2023-10-11T17:33:00Z</dcterms:created>
  <dcterms:modified xsi:type="dcterms:W3CDTF">2023-10-11T17:33:00Z</dcterms:modified>
</cp:coreProperties>
</file>