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38761d"/>
          <w:rtl w:val="0"/>
        </w:rPr>
        <w:t xml:space="preserve">Project 3 Design Document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5818e"/>
          <w:rtl w:val="0"/>
        </w:rPr>
        <w:t xml:space="preserve">Job Class: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45818e"/>
                <w:rtl w:val="0"/>
              </w:rPr>
              <w:t xml:space="preserve">Knows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45818e"/>
                <w:rtl w:val="0"/>
              </w:rPr>
              <w:t xml:space="preserve">Does</w:t>
            </w:r>
          </w:p>
        </w:tc>
      </w:tr>
      <w:tr>
        <w:trPr>
          <w:trHeight w:val="3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Job Name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Job Priority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Job Length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Gets/sets  name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Gets/sets priority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Gets/sets length of job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Gets total original length of job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Prints the output formatted/table current jobs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b45f06"/>
          <w:rtl w:val="0"/>
        </w:rPr>
        <w:t xml:space="preserve">Scheduler Class: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b45f06"/>
                <w:rtl w:val="0"/>
              </w:rPr>
              <w:t xml:space="preserve">Knows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b45f06"/>
                <w:rtl w:val="0"/>
              </w:rPr>
              <w:t xml:space="preserve">Does</w:t>
            </w:r>
          </w:p>
        </w:tc>
      </w:tr>
      <w:tr>
        <w:trPr>
          <w:trHeight w:val="41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Jobs (in a AHPQ)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Loads jobs from input file and adds to heap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Prints current status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Updates job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Halts scheduler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Prints jobs in queue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Adds a new job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Alter a job priority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Restart scheduler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  <w:t xml:space="preserve">Vaishnave Iyengar</w:t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  <w:t xml:space="preserve">CSC 220</w:t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  <w:t xml:space="preserve">Fall 2016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