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42"/>
          <w:szCs w:val="42"/>
          <w:rtl w:val="0"/>
        </w:rPr>
        <w:t xml:space="preserve">Vaishali Goel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000244140625" w:line="240" w:lineRule="auto"/>
        <w:ind w:left="14.300003051757812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0"/>
          <w:szCs w:val="20"/>
          <w:rtl w:val="0"/>
        </w:rPr>
        <w:t xml:space="preserve">Senior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 Software Engineer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40966796875" w:line="240" w:lineRule="auto"/>
        <w:ind w:left="0.699996948242187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0"/>
          <w:szCs w:val="20"/>
          <w:rtl w:val="0"/>
        </w:rPr>
        <w:t xml:space="preserve">Cupertino, CA | (402) 707-1083 | vaishali221@gmail.com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40966796875" w:line="240" w:lineRule="auto"/>
        <w:ind w:left="0.699996948242187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0"/>
          <w:szCs w:val="20"/>
          <w:rtl w:val="0"/>
        </w:rPr>
        <w:t xml:space="preserve">LinkedIn: linkedin.com/in/vaishaligoel221 | GitHub: github.com/vaish222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5"/>
          <w:szCs w:val="25"/>
          <w:u w:val="none"/>
          <w:shd w:fill="auto" w:val="clear"/>
          <w:vertAlign w:val="baseline"/>
          <w:rtl w:val="0"/>
        </w:rPr>
        <w:t xml:space="preserve">__________________________________________________________________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29638671875" w:line="240" w:lineRule="auto"/>
        <w:ind w:left="9.179992675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Senior Software Engineer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15+ years of experience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designing, modernizing, and scaling enterprise applications across the Insurance and Transportation domains. Expertise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Java, Spring Boot, distributed systems, cloud engineering, enterprise integrations, and platform modernization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 Proven track record of leading large-scale modernization initiatives, improving production reliability, automating engineering workflows, and delivering measurable business impact. Passionate about building scalable software, mentoring engineers, and leveraging AI-native development tools to accelerate engineering productivity.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5146484375" w:line="240" w:lineRule="auto"/>
        <w:ind w:left="9.179992675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Skills &amp; Expertise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3.27880859375" w:line="240" w:lineRule="auto"/>
        <w:ind w:left="720" w:right="0" w:hanging="360"/>
        <w:jc w:val="left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Languages: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Java, Python, SQL, JavaScript, PowerShell, Bash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Backend: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Spring Boot, Spring MVC, REST APIs, JPA/Hibernate, MuleSoft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Cloud &amp; DevOps: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AWS Lambda, S3, Docker, Jenkins, GitHub, Bitbucket, CI/CD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Distributed Systems: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MQ, Control-M, Asynchronous Processing, Enterprise Integrations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Databases: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Oracle, SQL Server, DB2, Snowflake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Analytics &amp; Reporting: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Tableau, JSON, Parquet, Erwin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Testing: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Selenium, JUnit, Automation Frameworks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AI &amp; Developer Productivity: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GitHub Copilot, AI Agents, MCP, RAG, Prompt Engineering, Vector Databases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5146484375" w:line="240" w:lineRule="auto"/>
        <w:ind w:left="19.8200225830078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Professional Experience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2255859375" w:line="240" w:lineRule="auto"/>
        <w:ind w:left="18.440017700195312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Mutual Of Omaha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2255859375" w:line="240" w:lineRule="auto"/>
        <w:ind w:left="18.440017700195312" w:right="0" w:firstLine="0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0"/>
          <w:szCs w:val="20"/>
          <w:rtl w:val="0"/>
        </w:rPr>
        <w:t xml:space="preserve">Engineer II / Engineer I / Application Systems Analyst</w:t>
        <w:br w:type="textWrapping"/>
        <w:t xml:space="preserve">Aug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0"/>
          <w:szCs w:val="20"/>
          <w:rtl w:val="0"/>
        </w:rPr>
        <w:t xml:space="preserve"> 2019 – Present | Omaha, NE /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Architected and led the modernization of a 20+ year legacy platform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eliminating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40K+ lines of DAO code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through JPA migration, reducing deployment effort by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60%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accelerating developer productivity, and improving long-term maintainability.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Owned the end-to-end delivery of a high-visibility enterprise print modernization initiative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driving architecture, requirements, implementation, testing, deployment, and production support, resulting in approximately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$70K in annual operational savings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while achieving a zero-incident rollout.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Designed cloud-native serverless data pipelines using AWS Lambda, S3, Snowflake, and Tableau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automating enterprise reporting workflows and reducing manual reporting effort by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70%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Improved engineering productivity and release confidence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by architecting Selenium/Jenkins smoke-testing automation, reducing manual validation effort by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80%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and lowering post-production defects by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40%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Led enterprise platform modernization initiatives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spanning Java 11/17, Docker, GitHub, RHEL, Digital Asset Management, and CI/CD adoption, delivering large-scale migrations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zero critical downtime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Optimized distributed enterprise integrations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using REST APIs, MuleSoft, MQ, and asynchronous messaging, improving response times by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35%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while increasing reliability across mission-critical business workflows.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Served as the technical lead and subject matter expert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for production reliability, modernization, and enterprise batch processing, mentoring engineers, leading incident response, and driving cross-functional collaboration across engineering, infrastructure, DBAs, QA, and external vendors.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2255859375" w:line="240" w:lineRule="auto"/>
        <w:ind w:left="18.440017700195312" w:right="0" w:firstLine="0"/>
        <w:jc w:val="left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Harbinger Partners (Mutual of Omaha)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175.62255859375" w:line="240" w:lineRule="auto"/>
        <w:ind w:left="18.440017700195312" w:firstLine="0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0"/>
          <w:szCs w:val="20"/>
          <w:rtl w:val="0"/>
        </w:rPr>
        <w:t xml:space="preserve">Contract Worker (Application System Analyst)</w:t>
        <w:br w:type="textWrapping"/>
        <w:t xml:space="preserve">Feb 2019 – Aug 2019 | Omaha, 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enterprise web applications using Java 8, Spring Boot, Vue.js, REST APIs, and Spock framework in Agile environments.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Improved application performance by tuning complex database queries and optimizing backend processing workflows.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right="0" w:hanging="360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Participated in code reviews, CI/CD processes, and quality improvement initiatives using Git, Jenkins, Gradle, and SonarQube.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74414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Tech Mahindra (formerly Mahindra Satyam/Satyam Computer Services)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spacing w:after="240" w:before="24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0"/>
          <w:szCs w:val="20"/>
          <w:rtl w:val="0"/>
        </w:rPr>
        <w:t xml:space="preserve">Team Lead / Onsite Coordinator / Senior Software Developer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0"/>
          <w:szCs w:val="20"/>
          <w:rtl w:val="0"/>
        </w:rPr>
        <w:t xml:space="preserve">Jan 2008 – Jul 2016 | Pune, India &amp; Omaha, 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Led development of enterprise workforce management platforms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supporting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23-state Union Pacific Railroad operations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enabling employee licensing, compliance, incident reporting, training, and workforce performance management.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Designed and architected scalable Java/Spring/Hibernate applications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supporting high-volume transportation workflows, improving platform maintainability and operational reliability.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Engineered resilient distributed processing solutions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using JMS messaging and Spring Quartz scheduling, enabling reliable batch processing and enterprise system integration.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Reduced infrastructure utilization and improved platform scalability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by introducing Domain-Driven Design principles and separating infrastructure responsibilities across application layers.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Modernized the software development lifecycle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by migrating enterprise applications to Maven-based builds and developing reusable Apache Wicket components, improving engineering consistency and accelerating feature delivery.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Provided technical leadership across globally distributed engineering teams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driving architecture discussions, code reviews, sprint planning, production support, and mentoring while partnering directly with U.S. stakeholders.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Resolved critical production incidents across 24×7 enterprise systems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performing root-cause analysis, restoring business-critical services rapidly, and ensuring uninterrupted railroad operations.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widowControl w:val="0"/>
        <w:spacing w:line="240" w:lineRule="auto"/>
        <w:ind w:left="0" w:firstLine="0"/>
        <w:rPr>
          <w:rFonts w:ascii="Cambria" w:cs="Cambria" w:eastAsia="Cambria" w:hAnsi="Cambria"/>
          <w:sz w:val="20"/>
          <w:szCs w:val="20"/>
        </w:rPr>
      </w:pPr>
      <w:bookmarkStart w:colFirst="0" w:colLast="0" w:name="_221knf9nuhw5" w:id="0"/>
      <w:bookmarkEnd w:id="0"/>
      <w:r w:rsidDel="00000000" w:rsidR="00000000" w:rsidRPr="00000000">
        <w:rPr>
          <w:rFonts w:ascii="Calibri" w:cs="Calibri" w:eastAsia="Calibri" w:hAnsi="Calibri"/>
          <w:color w:val="4f81bd"/>
          <w:sz w:val="26"/>
          <w:szCs w:val="26"/>
          <w:rtl w:val="0"/>
        </w:rPr>
        <w:t xml:space="preserve">Technical Leadership &amp; Architectural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Modernized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20+ year enterprise platform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eliminating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40K+ lines of legacy code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and reducing deployment effort by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60%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Delivered approximately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$70K annual operational savings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by leading enterprise print modernization and vendor transition initiatives.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Reduced manual reporting effort by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70%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through cloud-native AWS serverless data pipelines.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Reduced manual testing effort by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80%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by implementing enterprise-wide Selenium and Jenkins automation.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Improved enterprise API response times by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35%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through distributed systems optimization and asynchronous processing.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Led multiple enterprise migration initiatives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zero critical downtime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including Java 11/17, Docker, GitHub, RHEL, and DAM modernization.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Mentored engineers and drove modernization best practices across architecture, production support, debugging, and platform reliability.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8302001953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32">
      <w:pPr>
        <w:widowControl w:val="0"/>
        <w:spacing w:after="240" w:before="240" w:line="240" w:lineRule="auto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University of Nebraska at Omaha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Master of Science, Management Information Systems (Data Analytics)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Graduate Certificate, Systems Analysis &amp; Design</w:t>
      </w:r>
    </w:p>
    <w:p w:rsidR="00000000" w:rsidDel="00000000" w:rsidP="00000000" w:rsidRDefault="00000000" w:rsidRPr="00000000" w14:paraId="00000035">
      <w:pPr>
        <w:widowControl w:val="0"/>
        <w:spacing w:after="240" w:before="240" w:line="240" w:lineRule="auto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Pt. Ravishankar Shukla University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spacing w:after="240" w:before="24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Bachelor of Engineering, Computer Science</w:t>
      </w:r>
    </w:p>
    <w:p w:rsidR="00000000" w:rsidDel="00000000" w:rsidP="00000000" w:rsidRDefault="00000000" w:rsidRPr="00000000" w14:paraId="00000037">
      <w:pPr>
        <w:widowControl w:val="0"/>
        <w:spacing w:before="362.83050537109375" w:line="240" w:lineRule="auto"/>
        <w:ind w:left="0" w:firstLine="0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Certifications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FWA AI hackathon winner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Google 5-Day AI Agents Intensive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AWS Scholars – Build Your First AI Productivity App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Introduction to Model Context Protocol (MCP)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Claude Code in Action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AI Launchpad – Future World Alliance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Machine Learning Specialization - </w:t>
      </w:r>
      <w:hyperlink r:id="rId6">
        <w:r w:rsidDel="00000000" w:rsidR="00000000" w:rsidRPr="00000000">
          <w:rPr>
            <w:rFonts w:ascii="Cambria" w:cs="Cambria" w:eastAsia="Cambria" w:hAnsi="Cambria"/>
            <w:color w:val="1155cc"/>
            <w:sz w:val="20"/>
            <w:szCs w:val="20"/>
            <w:u w:val="single"/>
            <w:rtl w:val="0"/>
          </w:rPr>
          <w:t xml:space="preserve">DeepLearning.AI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AWS AI Practitioner Challenge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Retrieval Augmented Generation (RAG) with LangChain - DataCamp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Sun Certified Java Programmer (SCJP)</w:t>
      </w:r>
    </w:p>
    <w:p w:rsidR="00000000" w:rsidDel="00000000" w:rsidP="00000000" w:rsidRDefault="00000000" w:rsidRPr="00000000" w14:paraId="00000042">
      <w:pPr>
        <w:widowControl w:val="0"/>
        <w:spacing w:after="240" w:before="240" w:line="240" w:lineRule="auto"/>
        <w:ind w:left="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83050537109375" w:line="240" w:lineRule="auto"/>
        <w:ind w:left="3.58001708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Visa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7911376953125" w:line="240" w:lineRule="auto"/>
        <w:ind w:left="12.300033569335938" w:right="0" w:firstLine="0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4 EAD</w:t>
      </w:r>
    </w:p>
    <w:sectPr>
      <w:pgSz w:h="15840" w:w="12240" w:orient="portrait"/>
      <w:pgMar w:bottom="1809.6630859375" w:top="1427.6953125" w:left="1229.4999694824219" w:right="1047.73193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eeplearning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