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EA8B4">
      <w:pPr>
        <w:pStyle w:val="2"/>
        <w:keepNext w:val="0"/>
        <w:keepLines w:val="0"/>
        <w:widowControl/>
        <w:suppressLineNumbers w:val="0"/>
        <w:jc w:val="center"/>
        <w:rPr>
          <w:rFonts w:hint="default" w:ascii="Times New Roman Bold" w:hAnsi="Times New Roman Bold" w:cs="Times New Roman Bold"/>
          <w:b/>
          <w:bCs/>
          <w:sz w:val="24"/>
          <w:szCs w:val="24"/>
        </w:rPr>
      </w:pPr>
      <w:bookmarkStart w:id="0" w:name="_GoBack"/>
      <w:r>
        <w:rPr>
          <w:rFonts w:hint="default" w:ascii="Times New Roman Bold" w:hAnsi="Times New Roman Bold" w:cs="Times New Roman Bold"/>
          <w:b/>
          <w:bCs/>
          <w:sz w:val="24"/>
          <w:szCs w:val="24"/>
        </w:rPr>
        <w:t>Project Proposal: Spatio-Temporal Traffic Flow Prediction</w:t>
      </w:r>
    </w:p>
    <w:p w14:paraId="64433ED6">
      <w:pPr>
        <w:jc w:val="center"/>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lang w:val="en-US"/>
        </w:rPr>
        <w:t xml:space="preserve">Project Title : </w:t>
      </w:r>
      <w:r>
        <w:rPr>
          <w:rFonts w:hint="default" w:ascii="Times New Roman Regular" w:hAnsi="Times New Roman Regular" w:cs="Times New Roman Regular"/>
          <w:sz w:val="24"/>
          <w:szCs w:val="24"/>
        </w:rPr>
        <w:t>Traffic Flow Forecasting using Diffusion Convolutional Recurrent Neural Networks (DCRNN)</w:t>
      </w:r>
    </w:p>
    <w:p w14:paraId="444AF348">
      <w:pPr>
        <w:rPr>
          <w:rFonts w:hint="default" w:ascii="Times New Roman Regular" w:hAnsi="Times New Roman Regular" w:cs="Times New Roman Regular"/>
          <w:sz w:val="24"/>
          <w:szCs w:val="24"/>
        </w:rPr>
      </w:pPr>
    </w:p>
    <w:p w14:paraId="4A8FB175">
      <w:pPr>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 xml:space="preserve">Name: </w:t>
      </w:r>
      <w:r>
        <w:rPr>
          <w:rFonts w:hint="default" w:ascii="Times New Roman" w:hAnsi="Times New Roman" w:cs="Times New Roman"/>
          <w:b w:val="0"/>
          <w:bCs w:val="0"/>
          <w:sz w:val="24"/>
          <w:szCs w:val="24"/>
          <w:lang w:val="en-US"/>
        </w:rPr>
        <w:t>Vaishnavi Kamdi</w:t>
      </w:r>
    </w:p>
    <w:p w14:paraId="5F96E141">
      <w:pPr>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 xml:space="preserve">GWID: </w:t>
      </w:r>
      <w:r>
        <w:rPr>
          <w:rFonts w:hint="default" w:ascii="Times New Roman" w:hAnsi="Times New Roman" w:cs="Times New Roman"/>
          <w:b w:val="0"/>
          <w:bCs w:val="0"/>
          <w:sz w:val="24"/>
          <w:szCs w:val="24"/>
          <w:lang w:val="en-US"/>
        </w:rPr>
        <w:t>G48986897</w:t>
      </w:r>
    </w:p>
    <w:p w14:paraId="5AE1D5B2">
      <w:pPr>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 xml:space="preserve">Course: </w:t>
      </w:r>
      <w:r>
        <w:rPr>
          <w:rFonts w:hint="default" w:ascii="Times New Roman" w:hAnsi="Times New Roman" w:cs="Times New Roman"/>
          <w:b w:val="0"/>
          <w:bCs w:val="0"/>
          <w:sz w:val="24"/>
          <w:szCs w:val="24"/>
          <w:lang w:val="en-US"/>
        </w:rPr>
        <w:t>CSCI 6365-80 Advanced Machine Learning</w:t>
      </w:r>
    </w:p>
    <w:p w14:paraId="2A7636C9">
      <w:pPr>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 xml:space="preserve">Team Members: </w:t>
      </w:r>
      <w:r>
        <w:rPr>
          <w:rFonts w:hint="default" w:ascii="Times New Roman" w:hAnsi="Times New Roman" w:cs="Times New Roman"/>
          <w:b w:val="0"/>
          <w:bCs w:val="0"/>
          <w:sz w:val="24"/>
          <w:szCs w:val="24"/>
          <w:lang w:val="en-US"/>
        </w:rPr>
        <w:t>Vaishnavi Kamdi</w:t>
      </w:r>
    </w:p>
    <w:p w14:paraId="4C211B5A">
      <w:pPr>
        <w:rPr>
          <w:rFonts w:hint="default" w:ascii="Times New Roman" w:hAnsi="Times New Roman" w:cs="Times New Roman"/>
          <w:b w:val="0"/>
          <w:bCs w:val="0"/>
          <w:sz w:val="24"/>
          <w:szCs w:val="24"/>
          <w:lang w:val="en-US"/>
        </w:rPr>
      </w:pPr>
    </w:p>
    <w:p w14:paraId="3BEBA38C">
      <w:pPr>
        <w:pStyle w:val="3"/>
        <w:keepNext w:val="0"/>
        <w:keepLines w:val="0"/>
        <w:widowControl/>
        <w:suppressLineNumbers w:val="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1. Abstract</w:t>
      </w:r>
    </w:p>
    <w:p w14:paraId="33ADBA6F">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Urban traffic forecasting is a critical component of Intelligent Transportation Systems (ITS). Traditional time-series models often fail to capture the complex, non-linear dependencies inherent in road networks, which exist in non-Euclidean space. This project proposes to address this challenge by modeling the road network as a graph and applying a Spatio-Temporal Graph Neural Network, specifically the Diffusion Convolutional Recurrent Neural Network (DCRNN).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project will demonstrate forecasting accuracy against baseline models.</w:t>
      </w:r>
    </w:p>
    <w:p w14:paraId="563D1169">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 Problem Statement and Solution</w:t>
      </w:r>
    </w:p>
    <w:p w14:paraId="367AE67A">
      <w:pPr>
        <w:pStyle w:val="4"/>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Problem</w:t>
      </w:r>
    </w:p>
    <w:p w14:paraId="7A02ED63">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Traffic flow data exhibits two types of dependencies: temporal (how current traffic relates to past traffic at the same location) and spatial (how traffic at one sensor affects traffic at neighboring sensors). Standard methods (like simple LSTMs) struggle to effectively capture both simultaneously in the context of a graph-structured road network.</w:t>
      </w:r>
    </w:p>
    <w:p w14:paraId="77167690">
      <w:pPr>
        <w:pStyle w:val="4"/>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Proposed Solution: DCRNN</w:t>
      </w:r>
    </w:p>
    <w:p w14:paraId="5B983F8B">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DCRNN is chosen for its ability to model traffic as a diffusion process on a directed graph. The network combines:</w:t>
      </w:r>
    </w:p>
    <w:p w14:paraId="15B4B505">
      <w:pPr>
        <w:pStyle w:val="9"/>
        <w:keepNext w:val="0"/>
        <w:keepLines w:val="0"/>
        <w:widowControl/>
        <w:numPr>
          <w:ilvl w:val="0"/>
          <w:numId w:val="1"/>
        </w:numPr>
        <w:suppressLineNumbers w:val="0"/>
        <w:ind w:left="425" w:lef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Diffusion Convolution: Models the spatial dependencies by simulating signal propagation on the graph</w:t>
      </w:r>
    </w:p>
    <w:p w14:paraId="264AB319">
      <w:pPr>
        <w:pStyle w:val="9"/>
        <w:keepNext w:val="0"/>
        <w:keepLines w:val="0"/>
        <w:widowControl/>
        <w:numPr>
          <w:ilvl w:val="0"/>
          <w:numId w:val="1"/>
        </w:numPr>
        <w:suppressLineNumbers w:val="0"/>
        <w:ind w:left="425" w:leftChars="0" w:hanging="425"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Sequence-to-Sequence Architecture (GRU-based): Models the temporal dependencies over time.</w:t>
      </w:r>
    </w:p>
    <w:p w14:paraId="1FE82577">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model will take a history of traffic data (e.g., the last 12 time steps) for all sensors and predict the future traffic state (e.g., the next 12 time steps) for the entire network.</w:t>
      </w:r>
    </w:p>
    <w:p w14:paraId="67CA5E80">
      <w:pPr>
        <w:pStyle w:val="3"/>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 Methodology and Tech Stack</w:t>
      </w:r>
    </w:p>
    <w:p w14:paraId="63A2A2E8">
      <w:pPr>
        <w:pStyle w:val="4"/>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Dataset</w:t>
      </w:r>
    </w:p>
    <w:p w14:paraId="6487ABDF">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I </w:t>
      </w:r>
      <w:r>
        <w:rPr>
          <w:rFonts w:hint="default" w:ascii="Times New Roman Regular" w:hAnsi="Times New Roman Regular" w:cs="Times New Roman Regular"/>
          <w:sz w:val="24"/>
          <w:szCs w:val="24"/>
        </w:rPr>
        <w:t>will use a standard public benchmark dataset for traffic forecasting:</w:t>
      </w:r>
    </w:p>
    <w:p w14:paraId="48B4E13D">
      <w:pPr>
        <w:pStyle w:val="9"/>
        <w:keepNext w:val="0"/>
        <w:keepLines w:val="0"/>
        <w:widowControl/>
        <w:numPr>
          <w:ilvl w:val="0"/>
          <w:numId w:val="2"/>
        </w:numPr>
        <w:suppressLineNumbers w:val="0"/>
        <w:tabs>
          <w:tab w:val="clear" w:pos="420"/>
        </w:tabs>
        <w:ind w:left="420" w:leftChars="0" w:right="0" w:righ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"https://zenodo.org/records/5146275" </w:instrText>
      </w:r>
      <w:r>
        <w:rPr>
          <w:rFonts w:hint="default" w:ascii="Times New Roman Regular" w:hAnsi="Times New Roman Regular" w:cs="Times New Roman Regular"/>
          <w:sz w:val="24"/>
          <w:szCs w:val="24"/>
        </w:rPr>
        <w:fldChar w:fldCharType="separate"/>
      </w:r>
      <w:r>
        <w:rPr>
          <w:rStyle w:val="7"/>
          <w:rFonts w:hint="default" w:ascii="Times New Roman Regular" w:hAnsi="Times New Roman Regular" w:cs="Times New Roman Regular"/>
          <w:sz w:val="24"/>
          <w:szCs w:val="24"/>
        </w:rPr>
        <w:t>METR-LA</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"https://www.kaggle.com/datasets/annnnguyen/metr-la-dataset" </w:instrText>
      </w:r>
      <w:r>
        <w:rPr>
          <w:rFonts w:hint="default" w:ascii="Times New Roman Regular" w:hAnsi="Times New Roman Regular" w:cs="Times New Roman Regular"/>
          <w:sz w:val="24"/>
          <w:szCs w:val="24"/>
        </w:rPr>
        <w:fldChar w:fldCharType="separate"/>
      </w:r>
      <w:r>
        <w:rPr>
          <w:rStyle w:val="7"/>
          <w:rFonts w:hint="default" w:ascii="Times New Roman Regular" w:hAnsi="Times New Roman Regular" w:cs="Times New Roman Regular"/>
          <w:sz w:val="24"/>
          <w:szCs w:val="24"/>
        </w:rPr>
        <w:t>Los Angeles Metro Traffic Data</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t xml:space="preserve">) or </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"https://zenodo.org/records/4263971" </w:instrText>
      </w:r>
      <w:r>
        <w:rPr>
          <w:rFonts w:hint="default" w:ascii="Times New Roman Regular" w:hAnsi="Times New Roman Regular" w:cs="Times New Roman Regular"/>
          <w:sz w:val="24"/>
          <w:szCs w:val="24"/>
        </w:rPr>
        <w:fldChar w:fldCharType="separate"/>
      </w:r>
      <w:r>
        <w:rPr>
          <w:rStyle w:val="7"/>
          <w:rFonts w:hint="default" w:ascii="Times New Roman Regular" w:hAnsi="Times New Roman Regular" w:cs="Times New Roman Regular"/>
          <w:sz w:val="24"/>
          <w:szCs w:val="24"/>
        </w:rPr>
        <w:t>PEMS-BAY</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t xml:space="preserve"> (Bay Area Traffic Data). These datasets provide both the sensor readings (time series data) and the adjacency matrix (road network topology).</w:t>
      </w:r>
    </w:p>
    <w:p w14:paraId="145B493D">
      <w:pPr>
        <w:pStyle w:val="4"/>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Tech Stack</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94"/>
        <w:gridCol w:w="2663"/>
        <w:gridCol w:w="4139"/>
      </w:tblGrid>
      <w:tr w14:paraId="5CD8EBBF">
        <w:trPr>
          <w:tblCellSpacing w:w="15" w:type="dxa"/>
        </w:trPr>
        <w:tc>
          <w:tcPr>
            <w:tcW w:w="1549" w:type="dxa"/>
            <w:shd w:val="clear" w:color="auto" w:fill="auto"/>
            <w:vAlign w:val="center"/>
          </w:tcPr>
          <w:p w14:paraId="714A4669">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Component</w:t>
            </w:r>
          </w:p>
        </w:tc>
        <w:tc>
          <w:tcPr>
            <w:tcW w:w="2633" w:type="dxa"/>
            <w:shd w:val="clear" w:color="auto" w:fill="auto"/>
            <w:vAlign w:val="center"/>
          </w:tcPr>
          <w:p w14:paraId="3D66075C">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Tool / Language</w:t>
            </w:r>
          </w:p>
        </w:tc>
        <w:tc>
          <w:tcPr>
            <w:tcW w:w="4094" w:type="dxa"/>
            <w:shd w:val="clear" w:color="auto" w:fill="auto"/>
            <w:vAlign w:val="center"/>
          </w:tcPr>
          <w:p w14:paraId="795B28B7">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Purpose</w:t>
            </w:r>
          </w:p>
        </w:tc>
      </w:tr>
      <w:tr w14:paraId="78B8AF96">
        <w:trPr>
          <w:tblCellSpacing w:w="15" w:type="dxa"/>
        </w:trPr>
        <w:tc>
          <w:tcPr>
            <w:tcW w:w="1549" w:type="dxa"/>
            <w:shd w:val="clear" w:color="auto" w:fill="auto"/>
            <w:vAlign w:val="center"/>
          </w:tcPr>
          <w:p w14:paraId="74D9A950">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Programming</w:t>
            </w:r>
          </w:p>
        </w:tc>
        <w:tc>
          <w:tcPr>
            <w:tcW w:w="2633" w:type="dxa"/>
            <w:shd w:val="clear" w:color="auto" w:fill="auto"/>
            <w:vAlign w:val="center"/>
          </w:tcPr>
          <w:p w14:paraId="00F39486">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Python 3.9+</w:t>
            </w:r>
          </w:p>
        </w:tc>
        <w:tc>
          <w:tcPr>
            <w:tcW w:w="4094" w:type="dxa"/>
            <w:shd w:val="clear" w:color="auto" w:fill="auto"/>
            <w:vAlign w:val="center"/>
          </w:tcPr>
          <w:p w14:paraId="1F06FD15">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Core implementation language.</w:t>
            </w:r>
          </w:p>
        </w:tc>
      </w:tr>
      <w:tr w14:paraId="4C9ED343">
        <w:trPr>
          <w:tblCellSpacing w:w="15" w:type="dxa"/>
        </w:trPr>
        <w:tc>
          <w:tcPr>
            <w:tcW w:w="1549" w:type="dxa"/>
            <w:shd w:val="clear" w:color="auto" w:fill="auto"/>
            <w:vAlign w:val="center"/>
          </w:tcPr>
          <w:p w14:paraId="5641DC19">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Deep Learning</w:t>
            </w:r>
          </w:p>
        </w:tc>
        <w:tc>
          <w:tcPr>
            <w:tcW w:w="2633" w:type="dxa"/>
            <w:shd w:val="clear" w:color="auto" w:fill="auto"/>
            <w:vAlign w:val="center"/>
          </w:tcPr>
          <w:p w14:paraId="298A149F">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PyTorch</w:t>
            </w:r>
          </w:p>
        </w:tc>
        <w:tc>
          <w:tcPr>
            <w:tcW w:w="4094" w:type="dxa"/>
            <w:shd w:val="clear" w:color="auto" w:fill="auto"/>
            <w:vAlign w:val="center"/>
          </w:tcPr>
          <w:p w14:paraId="27143F86">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Main framework for model construction.</w:t>
            </w:r>
          </w:p>
        </w:tc>
      </w:tr>
      <w:tr w14:paraId="1F4D504B">
        <w:trPr>
          <w:tblCellSpacing w:w="15" w:type="dxa"/>
        </w:trPr>
        <w:tc>
          <w:tcPr>
            <w:tcW w:w="1549" w:type="dxa"/>
            <w:shd w:val="clear" w:color="auto" w:fill="auto"/>
            <w:vAlign w:val="center"/>
          </w:tcPr>
          <w:p w14:paraId="12843418">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GNN Library</w:t>
            </w:r>
          </w:p>
        </w:tc>
        <w:tc>
          <w:tcPr>
            <w:tcW w:w="2633" w:type="dxa"/>
            <w:shd w:val="clear" w:color="auto" w:fill="auto"/>
            <w:vAlign w:val="center"/>
          </w:tcPr>
          <w:p w14:paraId="6C6A6FE1">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PyTorch Geometric (PyG)</w:t>
            </w:r>
          </w:p>
        </w:tc>
        <w:tc>
          <w:tcPr>
            <w:tcW w:w="4094" w:type="dxa"/>
            <w:shd w:val="clear" w:color="auto" w:fill="auto"/>
            <w:vAlign w:val="center"/>
          </w:tcPr>
          <w:p w14:paraId="404D58C8">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Simplified implementation of graph convolution layers.</w:t>
            </w:r>
          </w:p>
        </w:tc>
      </w:tr>
      <w:tr w14:paraId="7FBFBC80">
        <w:trPr>
          <w:tblCellSpacing w:w="15" w:type="dxa"/>
        </w:trPr>
        <w:tc>
          <w:tcPr>
            <w:tcW w:w="1549" w:type="dxa"/>
            <w:shd w:val="clear" w:color="auto" w:fill="auto"/>
            <w:vAlign w:val="center"/>
          </w:tcPr>
          <w:p w14:paraId="687155AC">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Data Handling</w:t>
            </w:r>
          </w:p>
        </w:tc>
        <w:tc>
          <w:tcPr>
            <w:tcW w:w="2633" w:type="dxa"/>
            <w:shd w:val="clear" w:color="auto" w:fill="auto"/>
            <w:vAlign w:val="center"/>
          </w:tcPr>
          <w:p w14:paraId="3B6FDC6C">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NumPy, Pandas</w:t>
            </w:r>
          </w:p>
        </w:tc>
        <w:tc>
          <w:tcPr>
            <w:tcW w:w="4094" w:type="dxa"/>
            <w:shd w:val="clear" w:color="auto" w:fill="auto"/>
            <w:vAlign w:val="center"/>
          </w:tcPr>
          <w:p w14:paraId="19C86730">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Preprocessing, normalization, and tensor management.</w:t>
            </w:r>
          </w:p>
        </w:tc>
      </w:tr>
      <w:tr w14:paraId="3332CF2D">
        <w:trPr>
          <w:tblCellSpacing w:w="15" w:type="dxa"/>
        </w:trPr>
        <w:tc>
          <w:tcPr>
            <w:tcW w:w="1549" w:type="dxa"/>
            <w:shd w:val="clear" w:color="auto" w:fill="auto"/>
            <w:vAlign w:val="center"/>
          </w:tcPr>
          <w:p w14:paraId="530FB495">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Environment</w:t>
            </w:r>
          </w:p>
        </w:tc>
        <w:tc>
          <w:tcPr>
            <w:tcW w:w="2633" w:type="dxa"/>
            <w:shd w:val="clear" w:color="auto" w:fill="auto"/>
            <w:vAlign w:val="center"/>
          </w:tcPr>
          <w:p w14:paraId="29BEC656">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Jupyter/Colab</w:t>
            </w:r>
          </w:p>
        </w:tc>
        <w:tc>
          <w:tcPr>
            <w:tcW w:w="4094" w:type="dxa"/>
            <w:shd w:val="clear" w:color="auto" w:fill="auto"/>
            <w:vAlign w:val="center"/>
          </w:tcPr>
          <w:p w14:paraId="0FC4A9DC">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Development and visualization.</w:t>
            </w:r>
          </w:p>
        </w:tc>
      </w:tr>
    </w:tbl>
    <w:p w14:paraId="3C7B0958">
      <w:pPr>
        <w:pStyle w:val="4"/>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Evaluation Metrics</w:t>
      </w:r>
    </w:p>
    <w:p w14:paraId="63FF905F">
      <w:pPr>
        <w:pStyle w:val="9"/>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Performance will be assessed against the ground truth using standard time-series metrics:</w:t>
      </w:r>
    </w:p>
    <w:p w14:paraId="3F09028E">
      <w:pPr>
        <w:pStyle w:val="9"/>
        <w:keepNext w:val="0"/>
        <w:keepLines w:val="0"/>
        <w:widowControl/>
        <w:numPr>
          <w:ilvl w:val="0"/>
          <w:numId w:val="2"/>
        </w:numPr>
        <w:suppressLineNumbers w:val="0"/>
        <w:ind w:left="42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Mean Absolute Error (MAE)</w:t>
      </w:r>
    </w:p>
    <w:p w14:paraId="0025039A">
      <w:pPr>
        <w:numPr>
          <w:ilvl w:val="0"/>
          <w:numId w:val="2"/>
        </w:numPr>
        <w:ind w:left="42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Root Mean Squared Error (RMSE)</w:t>
      </w:r>
    </w:p>
    <w:p w14:paraId="0070729D">
      <w:pPr>
        <w:pStyle w:val="9"/>
        <w:keepNext w:val="0"/>
        <w:keepLines w:val="0"/>
        <w:widowControl/>
        <w:numPr>
          <w:ilvl w:val="0"/>
          <w:numId w:val="2"/>
        </w:numPr>
        <w:suppressLineNumbers w:val="0"/>
        <w:ind w:left="420" w:leftChars="0" w:hanging="42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Mean Absolute Percentage Error (MAPE)</w:t>
      </w:r>
    </w:p>
    <w:p w14:paraId="3448A67E">
      <w:pPr>
        <w:pStyle w:val="9"/>
        <w:keepNext w:val="0"/>
        <w:keepLines w:val="0"/>
        <w:widowControl/>
        <w:suppressLineNumbers w:val="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Anticipated Challenges: The primary challenge lies in correctly implementing the custom Diffusion Convolution layer, which requires careful manipulation of the adjacency matrix and graph Laplacian. However, leveraging the PyG library should mitigate this complexity</w:t>
      </w:r>
      <w:r>
        <w:rPr>
          <w:rFonts w:hint="default" w:ascii="Times New Roman Regular" w:hAnsi="Times New Roman Regular" w:cs="Times New Roman Regular"/>
          <w:sz w:val="24"/>
          <w:szCs w:val="24"/>
          <w:lang w:val="en-US"/>
        </w:rPr>
        <w:t>.</w:t>
      </w:r>
    </w:p>
    <w:p w14:paraId="77144395">
      <w:pPr>
        <w:jc w:val="both"/>
        <w:rPr>
          <w:rFonts w:hint="default" w:ascii="Times New Roman Regular" w:hAnsi="Times New Roman Regular" w:cs="Times New Roman Regular"/>
          <w:sz w:val="24"/>
          <w:szCs w:val="24"/>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等线">
    <w:altName w:val="宋体-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DB4C2"/>
    <w:multiLevelType w:val="singleLevel"/>
    <w:tmpl w:val="D7FDB4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76FBA42B"/>
    <w:multiLevelType w:val="singleLevel"/>
    <w:tmpl w:val="76FBA42B"/>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DB65F69"/>
    <w:rsid w:val="3F1EA6C2"/>
    <w:rsid w:val="76F985A6"/>
    <w:rsid w:val="7ECF4211"/>
    <w:rsid w:val="EDB65F69"/>
    <w:rsid w:val="FE9FBAE3"/>
    <w:rsid w:val="FF763475"/>
    <w:rsid w:val="FFE78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FollowedHyperlink"/>
    <w:basedOn w:val="5"/>
    <w:uiPriority w:val="0"/>
    <w:rPr>
      <w:color w:val="800080"/>
      <w:u w:val="single"/>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216</TotalTime>
  <ScaleCrop>false</ScaleCrop>
  <LinksUpToDate>false</LinksUpToDate>
  <CharactersWithSpaces>0</CharactersWithSpaces>
  <Application>WPS Office_12.1.23150.23150_F1E327BC-269C-435d-A152-05C5408002CA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2025-10-11T19:06:00Z</dcterms:created>
  <dc:creator>Vaishnavi Kamdi</dc:creator>
  <cp:lastModifiedBy>Vaishnavi Kamdi</cp:lastModifiedBy>
  <dcterms:modified xsi:type="dcterms:W3CDTF">2025-12-04T18:17:57Z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1033-12.1.23150.23150</vt:lpwstr>
  </property>
  <property fmtid="{D5CDD505-2E9C-101B-9397-08002B2CF9AE}" pid="3" name="ICV">
    <vt:lpwstr>CC085BA9BC6331A21DFCEB681279BE02_41</vt:lpwstr>
  </property>
</Properties>
</file>