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A10" w:rsidRDefault="00195412">
      <w:pPr>
        <w:spacing w:before="240" w:after="60"/>
        <w:jc w:val="center"/>
      </w:pPr>
      <w:bookmarkStart w:id="0" w:name="_GoBack"/>
      <w:bookmarkEnd w:id="0"/>
      <w:r>
        <w:rPr>
          <w:b/>
          <w:bCs/>
          <w:color w:val="1F3864"/>
          <w:sz w:val="28"/>
          <w:szCs w:val="28"/>
        </w:rPr>
        <w:t>CSE 816 — Software Production Engineering</w:t>
      </w:r>
    </w:p>
    <w:p w:rsidR="00C97A10" w:rsidRDefault="00195412">
      <w:pPr>
        <w:spacing w:after="200"/>
        <w:jc w:val="center"/>
      </w:pPr>
      <w:r>
        <w:rPr>
          <w:b/>
          <w:bCs/>
          <w:color w:val="2E5496"/>
          <w:sz w:val="24"/>
          <w:szCs w:val="24"/>
        </w:rPr>
        <w:t>Mini-Project (10 Marks) — Problem Statement</w:t>
      </w:r>
    </w:p>
    <w:p w:rsidR="00C97A10" w:rsidRDefault="00195412">
      <w:pPr>
        <w:spacing w:after="40"/>
        <w:jc w:val="center"/>
      </w:pPr>
      <w:r>
        <w:rPr>
          <w:i/>
          <w:iCs/>
          <w:sz w:val="24"/>
          <w:szCs w:val="24"/>
        </w:rPr>
        <w:t>End-to-End CI/CD Pipeline for a Calculator REST API</w:t>
      </w:r>
    </w:p>
    <w:p w:rsidR="00C97A10" w:rsidRDefault="00195412">
      <w:pPr>
        <w:spacing w:after="60"/>
        <w:jc w:val="center"/>
      </w:pPr>
      <w:r>
        <w:rPr>
          <w:color w:val="595959"/>
          <w:sz w:val="20"/>
          <w:szCs w:val="20"/>
        </w:rPr>
        <w:t>M.Tech (CSE) — Term I, 2026-27  |  Stack: Java (Spring Boot + Maven)</w:t>
      </w:r>
    </w:p>
    <w:p w:rsidR="00C97A10" w:rsidRDefault="00195412">
      <w:pPr>
        <w:spacing w:after="240"/>
        <w:jc w:val="center"/>
      </w:pPr>
      <w:r>
        <w:rPr>
          <w:b/>
          <w:bCs/>
          <w:color w:val="1F3864"/>
        </w:rPr>
        <w:t>Faculty: Prof. B. Thangaraju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97A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Project type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Individual · same problem statement for all students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10 marks (10% of course)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Assigned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Class 16 — Mon, 28-Sep-2026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Work window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Mid-term break (19-25 Oct) and surrounding weeks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Submission &amp; review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Class 17 — Mon, 26-Oct-2026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Tools in scope</w:t>
            </w:r>
          </w:p>
        </w:tc>
        <w:tc>
          <w:tcPr>
            <w:tcW w:w="62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Git/GitHub · Jenkins · Docker · Docker Compose (Modules 1-3)</w:t>
            </w:r>
          </w:p>
        </w:tc>
      </w:tr>
    </w:tbl>
    <w:p w:rsidR="00C97A10" w:rsidRDefault="00195412">
      <w:r>
        <w:br w:type="page"/>
      </w:r>
    </w:p>
    <w:p w:rsidR="00C97A10" w:rsidRDefault="00195412">
      <w:pPr>
        <w:pStyle w:val="Heading1"/>
      </w:pPr>
      <w:r>
        <w:lastRenderedPageBreak/>
        <w:t>1. Objective</w:t>
      </w:r>
    </w:p>
    <w:p w:rsidR="00C97A10" w:rsidRDefault="00195412">
      <w:pPr>
        <w:spacing w:after="120"/>
      </w:pPr>
      <w:r>
        <w:t>Build a small but production-style Calculator REST API in Java (Spring Boot), and wrap it in a complete, automated DevOps pipeline using only the tools covered before the mid-term: Git/GitHub for version control, Jenkins for continuous integration and deli</w:t>
      </w:r>
      <w:r>
        <w:t>very, Docker for containerization, and Docker Compose for deployment.</w:t>
      </w:r>
    </w:p>
    <w:p w:rsidR="00C97A10" w:rsidRDefault="00195412">
      <w:pPr>
        <w:spacing w:after="120"/>
      </w:pPr>
      <w:r>
        <w:t>The application itself is intentionally simple — the marks are for the DevOps engineering around it, not for the complexity of the maths. By the end you should be able to push a code cha</w:t>
      </w:r>
      <w:r>
        <w:t>nge to GitHub and watch it automatically build, test, package, containerize, and deploy with no manual steps.</w:t>
      </w:r>
    </w:p>
    <w:p w:rsidR="00C97A10" w:rsidRDefault="00195412">
      <w:pPr>
        <w:pBdr>
          <w:left w:val="single" w:sz="18" w:space="8" w:color="548235"/>
        </w:pBdr>
        <w:spacing w:after="120"/>
      </w:pPr>
      <w:r>
        <w:rPr>
          <w:b/>
          <w:bCs/>
        </w:rPr>
        <w:t xml:space="preserve">Scope note: </w:t>
      </w:r>
      <w:r>
        <w:t>This mini-project deliberately stops at Compose-based deployment. Ansible, Kubernetes, and Prometheus/Grafana are added later in the e</w:t>
      </w:r>
      <w:r>
        <w:t>nd-of-semester Capstone, which extends this same application into a full end-to-end framework.</w:t>
      </w:r>
    </w:p>
    <w:p w:rsidR="00C97A10" w:rsidRDefault="00195412">
      <w:pPr>
        <w:pStyle w:val="Heading2"/>
      </w:pPr>
      <w:r>
        <w:t>Learning outcomes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Apply Git/GitHub branching and collaboration practices to a real codebase.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Author a declarative Jenkins pipeline (Jenkinsfile) covering build, </w:t>
      </w:r>
      <w:r>
        <w:t>test, package, image build, and deploy.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Write a clean, multi-stage Dockerfile following efficiency and security best practices.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Orchestrate a multi-container deployment with Docker Compose.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Connect the stages into a single automated, trigger-driven CI/CD w</w:t>
      </w:r>
      <w:r>
        <w:t>orkflow.</w:t>
      </w:r>
    </w:p>
    <w:p w:rsidR="00C97A10" w:rsidRDefault="00195412">
      <w:pPr>
        <w:pStyle w:val="Heading1"/>
      </w:pPr>
      <w:r>
        <w:t>2. Application Specification</w:t>
      </w:r>
    </w:p>
    <w:p w:rsidR="00C97A10" w:rsidRDefault="00195412">
      <w:pPr>
        <w:spacing w:after="120"/>
      </w:pPr>
      <w:r>
        <w:t>Implement a RESTful Calculator service using Spring Boot (Spring Web). The build must be Maven-based and produce an executable JAR.</w:t>
      </w:r>
    </w:p>
    <w:p w:rsidR="00C97A10" w:rsidRDefault="00195412">
      <w:pPr>
        <w:pStyle w:val="Heading2"/>
      </w:pPr>
      <w:r>
        <w:t>2.1 Required REST endpoints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60"/>
        <w:gridCol w:w="4100"/>
      </w:tblGrid>
      <w:tr w:rsidR="00C97A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36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10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Behaviour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Add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GET /api/v1/add?a=&amp;b=</w:t>
            </w:r>
          </w:p>
        </w:tc>
        <w:tc>
          <w:tcPr>
            <w:tcW w:w="4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Returns a + b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Subtract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GET /api/v1/subtract?a=&amp;b=</w:t>
            </w:r>
          </w:p>
        </w:tc>
        <w:tc>
          <w:tcPr>
            <w:tcW w:w="4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Returns a - b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Multiply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GET /api/v1/multiply?a=&amp;b=</w:t>
            </w:r>
          </w:p>
        </w:tc>
        <w:tc>
          <w:tcPr>
            <w:tcW w:w="4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Returns a * b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Divide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GET /api/v1/divide?a=&amp;b=</w:t>
            </w:r>
          </w:p>
        </w:tc>
        <w:tc>
          <w:tcPr>
            <w:tcW w:w="4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Returns a / b; b=0 → HTTP 400 with error JSON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Health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GET /actuator/health</w:t>
            </w:r>
          </w:p>
        </w:tc>
        <w:tc>
          <w:tcPr>
            <w:tcW w:w="4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Spring Actuator health probe (UP/DOWN)</w:t>
            </w:r>
          </w:p>
        </w:tc>
      </w:tr>
    </w:tbl>
    <w:p w:rsidR="00C97A10" w:rsidRDefault="00C97A10">
      <w:pPr>
        <w:spacing w:after="60"/>
      </w:pPr>
    </w:p>
    <w:p w:rsidR="00C97A10" w:rsidRDefault="00195412">
      <w:pPr>
        <w:pStyle w:val="Heading2"/>
      </w:pPr>
      <w:r>
        <w:t>2.2 Functional requirements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Accept numeric inputs and return a JSON response, e.g. </w:t>
      </w:r>
      <w:r>
        <w:rPr>
          <w:rFonts w:ascii="Consolas" w:eastAsia="Consolas" w:hAnsi="Consolas" w:cs="Consolas"/>
          <w:color w:val="C7254E"/>
        </w:rPr>
        <w:t>{ "operation": "add", "a": 2, "b": 3, "result": 5 }</w:t>
      </w:r>
      <w:r>
        <w:t>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Validate inputs; return HTTP 400 with a structured error body for invalid/missing parameters and for division by zero.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Expose Spring Boot Actuator so the container has a real health endpoint for Compose health checks.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Include a minimal README documenting h</w:t>
      </w:r>
      <w:r>
        <w:t>ow to build, test, run, and call the API.</w:t>
      </w:r>
    </w:p>
    <w:p w:rsidR="00C97A10" w:rsidRDefault="00195412">
      <w:pPr>
        <w:pStyle w:val="Heading2"/>
      </w:pPr>
      <w:r>
        <w:lastRenderedPageBreak/>
        <w:t>2.3 Testing requirements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Unit tests with JUnit 5 for every operation, including the divide-by-zero case.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At least one Spring MVC integration test (e.g. using MockMvc) hitting a real endpoint.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Tests must run via </w:t>
      </w:r>
      <w:r>
        <w:rPr>
          <w:rFonts w:ascii="Consolas" w:eastAsia="Consolas" w:hAnsi="Consolas" w:cs="Consolas"/>
          <w:color w:val="C7254E"/>
        </w:rPr>
        <w:t>mvn</w:t>
      </w:r>
      <w:r>
        <w:rPr>
          <w:rFonts w:ascii="Consolas" w:eastAsia="Consolas" w:hAnsi="Consolas" w:cs="Consolas"/>
          <w:color w:val="C7254E"/>
        </w:rPr>
        <w:t xml:space="preserve"> test</w:t>
      </w:r>
      <w:r>
        <w:t xml:space="preserve"> and produce JUnit XML reports that Jenkins can publish.</w:t>
      </w:r>
    </w:p>
    <w:p w:rsidR="00C97A10" w:rsidRDefault="00195412">
      <w:r>
        <w:br w:type="page"/>
      </w:r>
    </w:p>
    <w:p w:rsidR="00C97A10" w:rsidRDefault="00195412">
      <w:pPr>
        <w:pStyle w:val="Heading1"/>
      </w:pPr>
      <w:r>
        <w:lastRenderedPageBreak/>
        <w:t>3. DevOps Pipeline Requirements</w:t>
      </w:r>
    </w:p>
    <w:p w:rsidR="00C97A10" w:rsidRDefault="00195412">
      <w:pPr>
        <w:pStyle w:val="Heading2"/>
      </w:pPr>
      <w:r>
        <w:t>3.1 Version control (Git / GitHub)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Public or institute GitHub repository with a clear name and a complete README.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Meaningful commit history (no single "final co</w:t>
      </w:r>
      <w:r>
        <w:t>mmit"); use at least one feature branch and a merge / pull request.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 proper </w:t>
      </w:r>
      <w:r>
        <w:rPr>
          <w:rFonts w:ascii="Consolas" w:eastAsia="Consolas" w:hAnsi="Consolas" w:cs="Consolas"/>
          <w:color w:val="C7254E"/>
        </w:rPr>
        <w:t>.gitignore</w:t>
      </w:r>
      <w:r>
        <w:t xml:space="preserve"> for Java/Maven (exclude </w:t>
      </w:r>
      <w:r>
        <w:rPr>
          <w:rFonts w:ascii="Consolas" w:eastAsia="Consolas" w:hAnsi="Consolas" w:cs="Consolas"/>
          <w:color w:val="C7254E"/>
        </w:rPr>
        <w:t>target/</w:t>
      </w:r>
      <w:r>
        <w:t>, IDE files, secrets).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No credentials or secrets committed to the repository.</w:t>
      </w:r>
    </w:p>
    <w:p w:rsidR="00C97A10" w:rsidRDefault="00195412">
      <w:pPr>
        <w:pStyle w:val="Heading2"/>
      </w:pPr>
      <w:r>
        <w:t>3.2 Continuous Integration &amp; Delivery (Jenkins)</w:t>
      </w:r>
    </w:p>
    <w:p w:rsidR="00C97A10" w:rsidRDefault="00195412">
      <w:pPr>
        <w:spacing w:after="120"/>
      </w:pPr>
      <w:r>
        <w:t>Create a de</w:t>
      </w:r>
      <w:r>
        <w:t>clarative pipeline defined in a Jenkinsfile checked into the repository. The pipeline must be triggered automatically from GitHub (webhook preferred, Poll SCM acceptable) and include the following stages: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7A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96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What it must do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Checkout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Pull the latest code from GitHub on trigger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Build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Compile via `mvn clean package` (skipping tests here is fine)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Test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Run `mvn test`; publish JUnit results; fail the build on test failure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Docker Build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Build the Docker image, tagged with the build number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Push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Push the image to Docker Hub using Jenkins-managed credentials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Deploy</w:t>
            </w:r>
          </w:p>
        </w:tc>
        <w:tc>
          <w:tcPr>
            <w:tcW w:w="6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Deploy the stack with `docker compose up -d` and verify health</w:t>
            </w:r>
          </w:p>
        </w:tc>
      </w:tr>
    </w:tbl>
    <w:p w:rsidR="00C97A10" w:rsidRDefault="00C97A10">
      <w:pPr>
        <w:spacing w:after="60"/>
      </w:pP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Configure email notification of build status (success/failure) to the student's email.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Use the Jenkins Credentials</w:t>
      </w:r>
      <w:r>
        <w:t xml:space="preserve"> store for the Docker Hub login — never hard-code it.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The pipeline must be re-runnable and idempotent (a re-run must not break a running deployment).</w:t>
      </w:r>
    </w:p>
    <w:p w:rsidR="00C97A10" w:rsidRDefault="00195412">
      <w:pPr>
        <w:pStyle w:val="Heading2"/>
      </w:pPr>
      <w:r>
        <w:t>3.3 Containerization (Docker)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>multi-stage Dockerfile</w:t>
      </w:r>
      <w:r>
        <w:t>: a Maven/JDK stage to build the JAR, and a slim JRE runtime stage that copies only the JAR.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Apply best practices: minimal base image, non-root user, explicit </w:t>
      </w:r>
      <w:r>
        <w:rPr>
          <w:rFonts w:ascii="Consolas" w:eastAsia="Consolas" w:hAnsi="Consolas" w:cs="Consolas"/>
          <w:color w:val="C7254E"/>
        </w:rPr>
        <w:t>EXPOSE</w:t>
      </w:r>
      <w:r>
        <w:t xml:space="preserve">, layer caching for dependencies, and a </w:t>
      </w:r>
      <w:r>
        <w:rPr>
          <w:rFonts w:ascii="Consolas" w:eastAsia="Consolas" w:hAnsi="Consolas" w:cs="Consolas"/>
          <w:color w:val="C7254E"/>
        </w:rPr>
        <w:t>.dockerignore</w:t>
      </w:r>
      <w:r>
        <w:t>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Image must run with a single </w:t>
      </w:r>
      <w:r>
        <w:rPr>
          <w:rFonts w:ascii="Consolas" w:eastAsia="Consolas" w:hAnsi="Consolas" w:cs="Consolas"/>
          <w:color w:val="C7254E"/>
        </w:rPr>
        <w:t xml:space="preserve">docker </w:t>
      </w:r>
      <w:r>
        <w:rPr>
          <w:rFonts w:ascii="Consolas" w:eastAsia="Consolas" w:hAnsi="Consolas" w:cs="Consolas"/>
          <w:color w:val="C7254E"/>
        </w:rPr>
        <w:t>run</w:t>
      </w:r>
      <w:r>
        <w:t xml:space="preserve"> and respond on the mapped port.</w:t>
      </w:r>
    </w:p>
    <w:p w:rsidR="00C97A10" w:rsidRDefault="00195412">
      <w:pPr>
        <w:pStyle w:val="Heading2"/>
      </w:pPr>
      <w:r>
        <w:t>3.4 Deployment (Docker Compose)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rFonts w:ascii="Consolas" w:eastAsia="Consolas" w:hAnsi="Consolas" w:cs="Consolas"/>
          <w:color w:val="C7254E"/>
        </w:rPr>
        <w:t>docker-compose.yml</w:t>
      </w:r>
      <w:r>
        <w:t xml:space="preserve"> that brings up the calculator service.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Define a network, a health check (using </w:t>
      </w:r>
      <w:r>
        <w:rPr>
          <w:rFonts w:ascii="Consolas" w:eastAsia="Consolas" w:hAnsi="Consolas" w:cs="Consolas"/>
          <w:color w:val="C7254E"/>
        </w:rPr>
        <w:t>/actuator/health</w:t>
      </w:r>
      <w:r>
        <w:t>), restart policy, and environment variables.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Add a second component to </w:t>
      </w:r>
      <w:r>
        <w:t>demonstrate Compose orchestration — for example an Nginx reverse proxy in front of the API, or a second replica behind the proxy.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 xml:space="preserve">A single </w:t>
      </w:r>
      <w:r>
        <w:rPr>
          <w:rFonts w:ascii="Consolas" w:eastAsia="Consolas" w:hAnsi="Consolas" w:cs="Consolas"/>
          <w:color w:val="C7254E"/>
        </w:rPr>
        <w:t>docker compose up</w:t>
      </w:r>
      <w:r>
        <w:t xml:space="preserve"> must launch the full stack.</w:t>
      </w:r>
    </w:p>
    <w:p w:rsidR="00C97A10" w:rsidRDefault="00195412">
      <w:r>
        <w:br w:type="page"/>
      </w:r>
    </w:p>
    <w:p w:rsidR="00C97A10" w:rsidRDefault="00195412">
      <w:pPr>
        <w:pStyle w:val="Heading1"/>
      </w:pPr>
      <w:r>
        <w:lastRenderedPageBreak/>
        <w:t>4. Suggested Repository Structure</w:t>
      </w:r>
    </w:p>
    <w:p w:rsidR="00C97A10" w:rsidRDefault="00195412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calculator-devops/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src/main/j</w:t>
      </w:r>
      <w:r>
        <w:rPr>
          <w:rFonts w:ascii="Consolas" w:eastAsia="Consolas" w:hAnsi="Consolas" w:cs="Consolas"/>
          <w:sz w:val="18"/>
          <w:szCs w:val="18"/>
        </w:rPr>
        <w:t>ava/...           # Spring Boot application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src/test/java/...           # JUnit tests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pom.xml                     # Maven build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Dockerfile                  # multi-stage build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.dockerignore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docker-compose.yml          # app + </w:t>
      </w:r>
      <w:r>
        <w:rPr>
          <w:rFonts w:ascii="Consolas" w:eastAsia="Consolas" w:hAnsi="Consolas" w:cs="Consolas"/>
          <w:sz w:val="18"/>
          <w:szCs w:val="18"/>
        </w:rPr>
        <w:t>proxy/replica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Jenkinsfile                 # declarative CI/CD pipeline</w:t>
      </w:r>
      <w:r>
        <w:rPr>
          <w:rFonts w:ascii="Consolas" w:eastAsia="Consolas" w:hAnsi="Consolas" w:cs="Consolas"/>
          <w:sz w:val="18"/>
          <w:szCs w:val="18"/>
        </w:rPr>
        <w:br/>
        <w:t xml:space="preserve">  ├── .gitignore</w:t>
      </w:r>
      <w:r>
        <w:rPr>
          <w:rFonts w:ascii="Consolas" w:eastAsia="Consolas" w:hAnsi="Consolas" w:cs="Consolas"/>
          <w:sz w:val="18"/>
          <w:szCs w:val="18"/>
        </w:rPr>
        <w:br/>
        <w:t xml:space="preserve">  └── README.md</w:t>
      </w:r>
    </w:p>
    <w:p w:rsidR="00C97A10" w:rsidRDefault="00195412">
      <w:pPr>
        <w:pStyle w:val="Heading1"/>
      </w:pPr>
      <w:r>
        <w:t>5. Deliverables</w:t>
      </w:r>
    </w:p>
    <w:p w:rsidR="00C97A10" w:rsidRDefault="00195412">
      <w:pPr>
        <w:pStyle w:val="ListParagraph"/>
        <w:numPr>
          <w:ilvl w:val="0"/>
          <w:numId w:val="3"/>
        </w:numPr>
        <w:spacing w:after="40"/>
      </w:pPr>
      <w:r>
        <w:t>GitHub repository URL with all source, Jenkinsfile, Dockerfile, and docker-compose.yml.</w:t>
      </w:r>
    </w:p>
    <w:p w:rsidR="00C97A10" w:rsidRDefault="00195412">
      <w:pPr>
        <w:pStyle w:val="ListParagraph"/>
        <w:numPr>
          <w:ilvl w:val="0"/>
          <w:numId w:val="3"/>
        </w:numPr>
        <w:spacing w:after="40"/>
      </w:pPr>
      <w:r>
        <w:t>Docker Hub image link (public repository).</w:t>
      </w:r>
    </w:p>
    <w:p w:rsidR="00C97A10" w:rsidRDefault="00195412">
      <w:pPr>
        <w:pStyle w:val="ListParagraph"/>
        <w:numPr>
          <w:ilvl w:val="0"/>
          <w:numId w:val="3"/>
        </w:numPr>
        <w:spacing w:after="40"/>
      </w:pPr>
      <w:r>
        <w:t>A short report (2-3 pages, PDF) covering: architecture diagram of the pipeline, description of each stage, and challenges faced.</w:t>
      </w:r>
    </w:p>
    <w:p w:rsidR="00C97A10" w:rsidRDefault="00195412">
      <w:pPr>
        <w:pStyle w:val="ListParagraph"/>
        <w:numPr>
          <w:ilvl w:val="0"/>
          <w:numId w:val="3"/>
        </w:numPr>
        <w:spacing w:after="40"/>
      </w:pPr>
      <w:r>
        <w:t xml:space="preserve">Screenshots: a green Jenkins pipeline run, the email notification, </w:t>
      </w:r>
      <w:r>
        <w:rPr>
          <w:rFonts w:ascii="Consolas" w:eastAsia="Consolas" w:hAnsi="Consolas" w:cs="Consolas"/>
          <w:color w:val="C7254E"/>
        </w:rPr>
        <w:t>docker ps</w:t>
      </w:r>
      <w:r>
        <w:t xml:space="preserve"> showing running containers, and sample API respon</w:t>
      </w:r>
      <w:r>
        <w:t>ses.</w:t>
      </w:r>
    </w:p>
    <w:p w:rsidR="00C97A10" w:rsidRDefault="00195412">
      <w:pPr>
        <w:pStyle w:val="ListParagraph"/>
        <w:numPr>
          <w:ilvl w:val="0"/>
          <w:numId w:val="3"/>
        </w:numPr>
        <w:spacing w:after="40"/>
      </w:pPr>
      <w:r>
        <w:t>A live demo in Class 17: push a change and show the pipeline auto-deploying it.</w:t>
      </w:r>
    </w:p>
    <w:p w:rsidR="00C97A10" w:rsidRDefault="00195412">
      <w:pPr>
        <w:pStyle w:val="Heading1"/>
      </w:pPr>
      <w:r>
        <w:t>6. Evaluation Rubric (10 Marks)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560"/>
        <w:gridCol w:w="2400"/>
      </w:tblGrid>
      <w:tr w:rsidR="00C97A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56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2400" w:type="dxa"/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Spring Boot API + JUnit tests (correctness, validation, coverage)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2.0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Application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Git/GitHub practices (branching, history, .gitignore, no secrets)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1.0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VCS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Jenkins CI/CD pipeline (all stages working, auto-trigger, notifications)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3.0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CI/CD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Dockerfile (multi-stage, best practices, runnable image)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1.5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Containers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Docker Compose deploymen</w:t>
            </w:r>
            <w:r>
              <w:rPr>
                <w:color w:val="000000"/>
              </w:rPr>
              <w:t>t (multi-component, health checks)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1.5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Deployment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Report, screenshots &amp; live demo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1.0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color w:val="000000"/>
              </w:rPr>
              <w:t>Docs/Demo</w:t>
            </w:r>
          </w:p>
        </w:tc>
      </w:tr>
      <w:tr w:rsidR="00C97A10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560" w:type="dxa"/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195412">
            <w:pPr>
              <w:jc w:val="center"/>
            </w:pPr>
            <w:r>
              <w:rPr>
                <w:b/>
                <w:bCs/>
                <w:color w:val="000000"/>
              </w:rPr>
              <w:t>10.0</w:t>
            </w:r>
          </w:p>
        </w:tc>
        <w:tc>
          <w:tcPr>
            <w:tcW w:w="2400" w:type="dxa"/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7A10" w:rsidRDefault="00C97A10"/>
        </w:tc>
      </w:tr>
    </w:tbl>
    <w:p w:rsidR="00C97A10" w:rsidRDefault="00195412">
      <w:pPr>
        <w:pStyle w:val="Heading1"/>
      </w:pPr>
      <w:r>
        <w:t>7. Submission Guidelines &amp; Policies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Although the problem statement is common, every student must submit their own work; sharing of repositories or pipeline configurations will be treated as plagiarism.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Commits must be made progressively — a repository created the night before submission with</w:t>
      </w:r>
      <w:r>
        <w:t xml:space="preserve"> one commit will lose marks under Git practices.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Use of AI assistants is allowed for learning, but you must understand and be able to explain every part of your pipeline during the demo.</w:t>
      </w:r>
    </w:p>
    <w:p w:rsidR="00C97A10" w:rsidRDefault="00195412">
      <w:pPr>
        <w:pStyle w:val="ListParagraph"/>
        <w:numPr>
          <w:ilvl w:val="0"/>
          <w:numId w:val="2"/>
        </w:numPr>
        <w:spacing w:after="40"/>
      </w:pPr>
      <w:r>
        <w:t>The deployment must actually run during the demo; screenshots alone a</w:t>
      </w:r>
      <w:r>
        <w:t>re not sufficient for the deployment marks.</w:t>
      </w:r>
    </w:p>
    <w:p w:rsidR="00C97A10" w:rsidRDefault="00C97A10">
      <w:pPr>
        <w:spacing w:after="60"/>
      </w:pPr>
    </w:p>
    <w:p w:rsidR="00C97A10" w:rsidRDefault="00195412">
      <w:pPr>
        <w:pBdr>
          <w:top w:val="single" w:sz="6" w:space="6" w:color="2E5496"/>
        </w:pBdr>
        <w:spacing w:before="120"/>
      </w:pPr>
      <w:r>
        <w:rPr>
          <w:i/>
          <w:iCs/>
          <w:color w:val="595959"/>
        </w:rPr>
        <w:t xml:space="preserve">This mini-project is the foundation for your end-of-semester Capstone, which will extend this same Calculator pipeline with Ansible, Kubernetes, and Prometheus + Grafana. Build it cleanly now and you will reuse </w:t>
      </w:r>
      <w:r>
        <w:rPr>
          <w:i/>
          <w:iCs/>
          <w:color w:val="595959"/>
        </w:rPr>
        <w:t>most of it later.</w:t>
      </w:r>
    </w:p>
    <w:sectPr w:rsidR="00C97A1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412" w:rsidRDefault="00195412">
      <w:r>
        <w:separator/>
      </w:r>
    </w:p>
  </w:endnote>
  <w:endnote w:type="continuationSeparator" w:id="0">
    <w:p w:rsidR="00195412" w:rsidRDefault="0019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7A10" w:rsidRDefault="00195412">
    <w:pPr>
      <w:pBdr>
        <w:top w:val="single" w:sz="4" w:space="4" w:color="BFBFBF"/>
      </w:pBdr>
      <w:tabs>
        <w:tab w:val="center" w:pos="4680"/>
        <w:tab w:val="right" w:pos="9360"/>
      </w:tabs>
    </w:pPr>
    <w:r>
      <w:rPr>
        <w:color w:val="595959"/>
        <w:sz w:val="16"/>
        <w:szCs w:val="16"/>
      </w:rPr>
      <w:t>Prof. B. Thangaraju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B25230">
      <w:rPr>
        <w:color w:val="595959"/>
        <w:sz w:val="16"/>
        <w:szCs w:val="16"/>
      </w:rPr>
      <w:fldChar w:fldCharType="separate"/>
    </w:r>
    <w:r w:rsidR="00B2523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ab/>
      <w:t>CSE 816 — Software Production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412" w:rsidRDefault="00195412">
      <w:r>
        <w:separator/>
      </w:r>
    </w:p>
  </w:footnote>
  <w:footnote w:type="continuationSeparator" w:id="0">
    <w:p w:rsidR="00195412" w:rsidRDefault="00195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7A10" w:rsidRDefault="00195412">
    <w:pPr>
      <w:pBdr>
        <w:bottom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CSE 816 SPE — Mini-Project</w:t>
    </w:r>
    <w:r>
      <w:rPr>
        <w:color w:val="595959"/>
        <w:sz w:val="16"/>
        <w:szCs w:val="16"/>
      </w:rPr>
      <w:tab/>
      <w:t>Faculty: Prof. B. Thangaraju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B76CB"/>
    <w:multiLevelType w:val="hybridMultilevel"/>
    <w:tmpl w:val="1BCCDECA"/>
    <w:lvl w:ilvl="0" w:tplc="8786C8B8">
      <w:start w:val="1"/>
      <w:numFmt w:val="decimal"/>
      <w:lvlText w:val="%1."/>
      <w:lvlJc w:val="left"/>
      <w:pPr>
        <w:ind w:left="540" w:hanging="280"/>
      </w:pPr>
    </w:lvl>
    <w:lvl w:ilvl="1" w:tplc="CB4484C4">
      <w:numFmt w:val="decimal"/>
      <w:lvlText w:val=""/>
      <w:lvlJc w:val="left"/>
    </w:lvl>
    <w:lvl w:ilvl="2" w:tplc="F2621E68">
      <w:numFmt w:val="decimal"/>
      <w:lvlText w:val=""/>
      <w:lvlJc w:val="left"/>
    </w:lvl>
    <w:lvl w:ilvl="3" w:tplc="04C40ED0">
      <w:numFmt w:val="decimal"/>
      <w:lvlText w:val=""/>
      <w:lvlJc w:val="left"/>
    </w:lvl>
    <w:lvl w:ilvl="4" w:tplc="BD0E5FC2">
      <w:numFmt w:val="decimal"/>
      <w:lvlText w:val=""/>
      <w:lvlJc w:val="left"/>
    </w:lvl>
    <w:lvl w:ilvl="5" w:tplc="31CA9024">
      <w:numFmt w:val="decimal"/>
      <w:lvlText w:val=""/>
      <w:lvlJc w:val="left"/>
    </w:lvl>
    <w:lvl w:ilvl="6" w:tplc="58D0AB8E">
      <w:numFmt w:val="decimal"/>
      <w:lvlText w:val=""/>
      <w:lvlJc w:val="left"/>
    </w:lvl>
    <w:lvl w:ilvl="7" w:tplc="FCD625B2">
      <w:numFmt w:val="decimal"/>
      <w:lvlText w:val=""/>
      <w:lvlJc w:val="left"/>
    </w:lvl>
    <w:lvl w:ilvl="8" w:tplc="A60457DA">
      <w:numFmt w:val="decimal"/>
      <w:lvlText w:val=""/>
      <w:lvlJc w:val="left"/>
    </w:lvl>
  </w:abstractNum>
  <w:abstractNum w:abstractNumId="1" w15:restartNumberingAfterBreak="0">
    <w:nsid w:val="52BB1926"/>
    <w:multiLevelType w:val="hybridMultilevel"/>
    <w:tmpl w:val="E236ED20"/>
    <w:lvl w:ilvl="0" w:tplc="6D469BEA">
      <w:start w:val="1"/>
      <w:numFmt w:val="bullet"/>
      <w:lvlText w:val="●"/>
      <w:lvlJc w:val="left"/>
      <w:pPr>
        <w:ind w:left="720" w:hanging="360"/>
      </w:pPr>
    </w:lvl>
    <w:lvl w:ilvl="1" w:tplc="062E5C40">
      <w:start w:val="1"/>
      <w:numFmt w:val="bullet"/>
      <w:lvlText w:val="○"/>
      <w:lvlJc w:val="left"/>
      <w:pPr>
        <w:ind w:left="1440" w:hanging="360"/>
      </w:pPr>
    </w:lvl>
    <w:lvl w:ilvl="2" w:tplc="57DE3470">
      <w:start w:val="1"/>
      <w:numFmt w:val="bullet"/>
      <w:lvlText w:val="■"/>
      <w:lvlJc w:val="left"/>
      <w:pPr>
        <w:ind w:left="2160" w:hanging="360"/>
      </w:pPr>
    </w:lvl>
    <w:lvl w:ilvl="3" w:tplc="14A0B9D0">
      <w:start w:val="1"/>
      <w:numFmt w:val="bullet"/>
      <w:lvlText w:val="●"/>
      <w:lvlJc w:val="left"/>
      <w:pPr>
        <w:ind w:left="2880" w:hanging="360"/>
      </w:pPr>
    </w:lvl>
    <w:lvl w:ilvl="4" w:tplc="F0AC7B0C">
      <w:start w:val="1"/>
      <w:numFmt w:val="bullet"/>
      <w:lvlText w:val="○"/>
      <w:lvlJc w:val="left"/>
      <w:pPr>
        <w:ind w:left="3600" w:hanging="360"/>
      </w:pPr>
    </w:lvl>
    <w:lvl w:ilvl="5" w:tplc="E3C45418">
      <w:start w:val="1"/>
      <w:numFmt w:val="bullet"/>
      <w:lvlText w:val="■"/>
      <w:lvlJc w:val="left"/>
      <w:pPr>
        <w:ind w:left="4320" w:hanging="360"/>
      </w:pPr>
    </w:lvl>
    <w:lvl w:ilvl="6" w:tplc="91446D00">
      <w:start w:val="1"/>
      <w:numFmt w:val="bullet"/>
      <w:lvlText w:val="●"/>
      <w:lvlJc w:val="left"/>
      <w:pPr>
        <w:ind w:left="5040" w:hanging="360"/>
      </w:pPr>
    </w:lvl>
    <w:lvl w:ilvl="7" w:tplc="06C87386">
      <w:start w:val="1"/>
      <w:numFmt w:val="bullet"/>
      <w:lvlText w:val="●"/>
      <w:lvlJc w:val="left"/>
      <w:pPr>
        <w:ind w:left="5760" w:hanging="360"/>
      </w:pPr>
    </w:lvl>
    <w:lvl w:ilvl="8" w:tplc="461AEA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24AE4"/>
    <w:multiLevelType w:val="hybridMultilevel"/>
    <w:tmpl w:val="9F840464"/>
    <w:lvl w:ilvl="0" w:tplc="E2CA00FE">
      <w:start w:val="1"/>
      <w:numFmt w:val="bullet"/>
      <w:lvlText w:val="•"/>
      <w:lvlJc w:val="left"/>
      <w:pPr>
        <w:ind w:left="540" w:hanging="280"/>
      </w:pPr>
    </w:lvl>
    <w:lvl w:ilvl="1" w:tplc="5BD20DD8">
      <w:start w:val="1"/>
      <w:numFmt w:val="bullet"/>
      <w:lvlText w:val="–"/>
      <w:lvlJc w:val="left"/>
      <w:pPr>
        <w:ind w:left="1080" w:hanging="280"/>
      </w:pPr>
    </w:lvl>
    <w:lvl w:ilvl="2" w:tplc="6FC66BC6">
      <w:numFmt w:val="decimal"/>
      <w:lvlText w:val=""/>
      <w:lvlJc w:val="left"/>
    </w:lvl>
    <w:lvl w:ilvl="3" w:tplc="EA2C48F2">
      <w:numFmt w:val="decimal"/>
      <w:lvlText w:val=""/>
      <w:lvlJc w:val="left"/>
    </w:lvl>
    <w:lvl w:ilvl="4" w:tplc="FC5AD31C">
      <w:numFmt w:val="decimal"/>
      <w:lvlText w:val=""/>
      <w:lvlJc w:val="left"/>
    </w:lvl>
    <w:lvl w:ilvl="5" w:tplc="89726C30">
      <w:numFmt w:val="decimal"/>
      <w:lvlText w:val=""/>
      <w:lvlJc w:val="left"/>
    </w:lvl>
    <w:lvl w:ilvl="6" w:tplc="EB548EDE">
      <w:numFmt w:val="decimal"/>
      <w:lvlText w:val=""/>
      <w:lvlJc w:val="left"/>
    </w:lvl>
    <w:lvl w:ilvl="7" w:tplc="80B05D04">
      <w:numFmt w:val="decimal"/>
      <w:lvlText w:val=""/>
      <w:lvlJc w:val="left"/>
    </w:lvl>
    <w:lvl w:ilvl="8" w:tplc="E1D64B9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10"/>
    <w:rsid w:val="00195412"/>
    <w:rsid w:val="00B25230"/>
    <w:rsid w:val="00C9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543415-7F67-4DA3-A63D-529721D0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Thangaraju</cp:lastModifiedBy>
  <cp:revision>2</cp:revision>
  <dcterms:created xsi:type="dcterms:W3CDTF">2026-06-24T06:06:00Z</dcterms:created>
  <dcterms:modified xsi:type="dcterms:W3CDTF">2026-06-24T06:06:00Z</dcterms:modified>
</cp:coreProperties>
</file>