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7FF5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RESEARCH PAPER: A Dynamic Care Pipeline Analysis of the HHS Unaccompanied Children Program</w:t>
      </w:r>
    </w:p>
    <w:p w14:paraId="22669340" w14:textId="5CC0DA52" w:rsidR="00A8205D" w:rsidRPr="00A8205D" w:rsidRDefault="00A8205D" w:rsidP="00A8205D">
      <w:r w:rsidRPr="00A8205D">
        <w:rPr>
          <w:b/>
          <w:bCs/>
        </w:rPr>
        <w:t>Project Lead:</w:t>
      </w:r>
      <w:r w:rsidRPr="00A8205D">
        <w:t xml:space="preserve"> </w:t>
      </w:r>
      <w:r>
        <w:t>Vaishakh Sivarajan</w:t>
      </w:r>
    </w:p>
    <w:p w14:paraId="542BCF65" w14:textId="77777777" w:rsidR="00A8205D" w:rsidRPr="00A8205D" w:rsidRDefault="00A8205D" w:rsidP="00A8205D">
      <w:r w:rsidRPr="00A8205D">
        <w:rPr>
          <w:b/>
          <w:bCs/>
        </w:rPr>
        <w:t>Technical Track:</w:t>
      </w:r>
      <w:r w:rsidRPr="00A8205D">
        <w:t xml:space="preserve"> Computer Engineering &amp; Data Analytics</w:t>
      </w:r>
    </w:p>
    <w:p w14:paraId="2FC04B08" w14:textId="77777777" w:rsidR="00A8205D" w:rsidRPr="00A8205D" w:rsidRDefault="00A8205D" w:rsidP="00A8205D">
      <w:r w:rsidRPr="00A8205D">
        <w:rPr>
          <w:b/>
          <w:bCs/>
        </w:rPr>
        <w:t>Affiliation:</w:t>
      </w:r>
      <w:r w:rsidRPr="00A8205D">
        <w:t xml:space="preserve"> Unified Mentor / Healthcare Systems Analytics Project</w:t>
      </w:r>
    </w:p>
    <w:p w14:paraId="7F0B369D" w14:textId="77777777" w:rsidR="00A8205D" w:rsidRPr="00A8205D" w:rsidRDefault="00A8205D" w:rsidP="00A8205D">
      <w:r w:rsidRPr="00A8205D">
        <w:rPr>
          <w:b/>
          <w:bCs/>
        </w:rPr>
        <w:t>Date:</w:t>
      </w:r>
      <w:r w:rsidRPr="00A8205D">
        <w:t xml:space="preserve"> March 2026</w:t>
      </w:r>
    </w:p>
    <w:p w14:paraId="6C3B1487" w14:textId="77777777" w:rsidR="00A8205D" w:rsidRPr="00A8205D" w:rsidRDefault="00A8205D" w:rsidP="00A8205D">
      <w:r w:rsidRPr="00A8205D">
        <w:pict w14:anchorId="4BD01063">
          <v:rect id="_x0000_i1040" style="width:0;height:1.5pt" o:hralign="center" o:hrstd="t" o:hr="t" fillcolor="#a0a0a0" stroked="f"/>
        </w:pict>
      </w:r>
    </w:p>
    <w:p w14:paraId="318F63AC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I. EXECUTIVE SUMMARY</w:t>
      </w:r>
    </w:p>
    <w:p w14:paraId="64EF9539" w14:textId="77777777" w:rsidR="00A8205D" w:rsidRPr="00A8205D" w:rsidRDefault="00A8205D" w:rsidP="00A8205D">
      <w:r w:rsidRPr="00A8205D">
        <w:t xml:space="preserve">This project establishes a centralized analytical framework for the </w:t>
      </w:r>
      <w:r w:rsidRPr="00A8205D">
        <w:rPr>
          <w:b/>
          <w:bCs/>
        </w:rPr>
        <w:t>U.S. Department of Health and Human Services (HHS)</w:t>
      </w:r>
      <w:r w:rsidRPr="00A8205D">
        <w:t xml:space="preserve"> to monitor the Unaccompanied Alien Children (UAC) care pipeline. By transitioning from reactive daily counts to proactive system-load </w:t>
      </w:r>
      <w:proofErr w:type="spellStart"/>
      <w:r w:rsidRPr="00A8205D">
        <w:t>modeling</w:t>
      </w:r>
      <w:proofErr w:type="spellEnd"/>
      <w:r w:rsidRPr="00A8205D">
        <w:t xml:space="preserve">, this study identifies critical "Strain Windows" where intake volatility threatens healthcare infrastructure stability. Key outcomes include an automated ETL pipeline, a live </w:t>
      </w:r>
      <w:proofErr w:type="spellStart"/>
      <w:r w:rsidRPr="00A8205D">
        <w:t>Streamlit</w:t>
      </w:r>
      <w:proofErr w:type="spellEnd"/>
      <w:r w:rsidRPr="00A8205D">
        <w:t xml:space="preserve"> Command </w:t>
      </w:r>
      <w:proofErr w:type="spellStart"/>
      <w:r w:rsidRPr="00A8205D">
        <w:t>Center</w:t>
      </w:r>
      <w:proofErr w:type="spellEnd"/>
      <w:r w:rsidRPr="00A8205D">
        <w:t>, and a data-driven evaluation of humanitarian response sustainability.</w:t>
      </w:r>
    </w:p>
    <w:p w14:paraId="563CA072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II. PROBLEM STATEMENT &amp; OBJECTIVES</w:t>
      </w:r>
    </w:p>
    <w:p w14:paraId="6EE40F1A" w14:textId="77777777" w:rsidR="00A8205D" w:rsidRPr="00A8205D" w:rsidRDefault="00A8205D" w:rsidP="00A8205D">
      <w:r w:rsidRPr="00A8205D">
        <w:t>The UAC program functions as a complex healthcare supply chain involving intake, medical screening, and placement. Currently, a gap exists in continuous capacity assessment.</w:t>
      </w:r>
    </w:p>
    <w:p w14:paraId="3E24428B" w14:textId="77777777" w:rsidR="00A8205D" w:rsidRPr="00A8205D" w:rsidRDefault="00A8205D" w:rsidP="00A8205D">
      <w:pPr>
        <w:numPr>
          <w:ilvl w:val="0"/>
          <w:numId w:val="4"/>
        </w:numPr>
      </w:pPr>
      <w:r w:rsidRPr="00A8205D">
        <w:rPr>
          <w:b/>
          <w:bCs/>
        </w:rPr>
        <w:t>Primary Objective:</w:t>
      </w:r>
      <w:r w:rsidRPr="00A8205D">
        <w:t xml:space="preserve"> Quantify daily/cumulative care loads and </w:t>
      </w:r>
      <w:proofErr w:type="spellStart"/>
      <w:r w:rsidRPr="00A8205D">
        <w:t>analyze</w:t>
      </w:r>
      <w:proofErr w:type="spellEnd"/>
      <w:r w:rsidRPr="00A8205D">
        <w:t xml:space="preserve"> the equilibrium between intake, transfers, and discharges.</w:t>
      </w:r>
    </w:p>
    <w:p w14:paraId="1019B022" w14:textId="77777777" w:rsidR="00A8205D" w:rsidRPr="00A8205D" w:rsidRDefault="00A8205D" w:rsidP="00A8205D">
      <w:pPr>
        <w:numPr>
          <w:ilvl w:val="0"/>
          <w:numId w:val="4"/>
        </w:numPr>
      </w:pPr>
      <w:r w:rsidRPr="00A8205D">
        <w:rPr>
          <w:b/>
          <w:bCs/>
        </w:rPr>
        <w:t>Secondary Objective:</w:t>
      </w:r>
      <w:r w:rsidRPr="00A8205D">
        <w:t xml:space="preserve"> Provide situational awareness for policymakers to improve shelter planning and staffing.</w:t>
      </w:r>
    </w:p>
    <w:p w14:paraId="4486AF77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III. DATA ENGINEERING &amp; VALIDATION (ETL)</w:t>
      </w:r>
    </w:p>
    <w:p w14:paraId="7E063B06" w14:textId="77777777" w:rsidR="00A8205D" w:rsidRPr="00A8205D" w:rsidRDefault="00A8205D" w:rsidP="00A8205D">
      <w:r w:rsidRPr="00A8205D">
        <w:t>To ensure the integrity of the 2023–2025 time-series data, a multi-stage engineering process was implemented:</w:t>
      </w:r>
    </w:p>
    <w:p w14:paraId="50134A5E" w14:textId="77777777" w:rsidR="00A8205D" w:rsidRPr="00A8205D" w:rsidRDefault="00A8205D" w:rsidP="00A8205D">
      <w:pPr>
        <w:numPr>
          <w:ilvl w:val="0"/>
          <w:numId w:val="5"/>
        </w:numPr>
      </w:pPr>
      <w:r w:rsidRPr="00A8205D">
        <w:rPr>
          <w:b/>
          <w:bCs/>
        </w:rPr>
        <w:t>Numeric Sanitization:</w:t>
      </w:r>
      <w:r w:rsidRPr="00A8205D">
        <w:t xml:space="preserve"> Automated removal of string-based artifacts (commas/formatting) in columns such as </w:t>
      </w:r>
      <w:r w:rsidRPr="00A8205D">
        <w:rPr>
          <w:i/>
          <w:iCs/>
        </w:rPr>
        <w:t>Children in HHS Care</w:t>
      </w:r>
      <w:r w:rsidRPr="00A8205D">
        <w:t>.</w:t>
      </w:r>
    </w:p>
    <w:p w14:paraId="0F18D54A" w14:textId="77777777" w:rsidR="00A8205D" w:rsidRPr="00A8205D" w:rsidRDefault="00A8205D" w:rsidP="00A8205D">
      <w:pPr>
        <w:numPr>
          <w:ilvl w:val="0"/>
          <w:numId w:val="5"/>
        </w:numPr>
      </w:pPr>
      <w:r w:rsidRPr="00A8205D">
        <w:rPr>
          <w:b/>
          <w:bCs/>
        </w:rPr>
        <w:t>Logical Constraint Validation:</w:t>
      </w:r>
      <w:r w:rsidRPr="00A8205D">
        <w:t xml:space="preserve"> The system audits the data to ensure $Transfers \le CBP\ Custody$ and $Discharges \le HHS\ Care$.</w:t>
      </w:r>
    </w:p>
    <w:p w14:paraId="46BB22E4" w14:textId="77777777" w:rsidR="00A8205D" w:rsidRPr="00A8205D" w:rsidRDefault="00A8205D" w:rsidP="00A8205D">
      <w:pPr>
        <w:numPr>
          <w:ilvl w:val="0"/>
          <w:numId w:val="5"/>
        </w:numPr>
      </w:pPr>
      <w:r w:rsidRPr="00A8205D">
        <w:rPr>
          <w:b/>
          <w:bCs/>
        </w:rPr>
        <w:t>Temporal Normalization:</w:t>
      </w:r>
      <w:r w:rsidRPr="00A8205D">
        <w:t xml:space="preserve"> Conversion of reporting dates into a unified datetime index to identify missing or duplicated reporting cycles.</w:t>
      </w:r>
    </w:p>
    <w:p w14:paraId="143668B6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IV. DERIVED HEALTHCARE CAPACITY METRICS</w:t>
      </w:r>
    </w:p>
    <w:p w14:paraId="065BC678" w14:textId="77777777" w:rsidR="00A8205D" w:rsidRPr="00A8205D" w:rsidRDefault="00A8205D" w:rsidP="00A8205D">
      <w:r w:rsidRPr="00A8205D">
        <w:lastRenderedPageBreak/>
        <w:t>The core of this research is the translation of raw counts into predictive features:</w:t>
      </w:r>
    </w:p>
    <w:p w14:paraId="09D98D7D" w14:textId="77777777" w:rsidR="00A8205D" w:rsidRPr="00A8205D" w:rsidRDefault="00A8205D" w:rsidP="00A8205D">
      <w:pPr>
        <w:numPr>
          <w:ilvl w:val="0"/>
          <w:numId w:val="6"/>
        </w:numPr>
      </w:pPr>
      <w:r w:rsidRPr="00A8205D">
        <w:rPr>
          <w:b/>
          <w:bCs/>
        </w:rPr>
        <w:t>Total System Load:</w:t>
      </w:r>
      <w:r w:rsidRPr="00A8205D">
        <w:t xml:space="preserve"> Combined footprint of CBP Custody and HHS Care.</w:t>
      </w:r>
    </w:p>
    <w:p w14:paraId="7A15A81C" w14:textId="77777777" w:rsidR="00A8205D" w:rsidRPr="00A8205D" w:rsidRDefault="00A8205D" w:rsidP="00A8205D">
      <w:pPr>
        <w:numPr>
          <w:ilvl w:val="0"/>
          <w:numId w:val="6"/>
        </w:numPr>
      </w:pPr>
      <w:r w:rsidRPr="00A8205D">
        <w:rPr>
          <w:b/>
          <w:bCs/>
        </w:rPr>
        <w:t>Net Intake Pressure:</w:t>
      </w:r>
      <w:r w:rsidRPr="00A8205D">
        <w:t xml:space="preserve"> Calculated as $Transfers</w:t>
      </w:r>
      <w:proofErr w:type="gramStart"/>
      <w:r w:rsidRPr="00A8205D">
        <w:t>_{</w:t>
      </w:r>
      <w:proofErr w:type="gramEnd"/>
      <w:r w:rsidRPr="00A8205D">
        <w:t>into\ HHS} - Discharges</w:t>
      </w:r>
      <w:proofErr w:type="gramStart"/>
      <w:r w:rsidRPr="00A8205D">
        <w:t>_{</w:t>
      </w:r>
      <w:proofErr w:type="gramEnd"/>
      <w:r w:rsidRPr="00A8205D">
        <w:t xml:space="preserve">from\ </w:t>
      </w:r>
      <w:proofErr w:type="gramStart"/>
      <w:r w:rsidRPr="00A8205D">
        <w:t>HHS}$</w:t>
      </w:r>
      <w:proofErr w:type="gramEnd"/>
      <w:r w:rsidRPr="00A8205D">
        <w:t>.</w:t>
      </w:r>
    </w:p>
    <w:p w14:paraId="2BDF20C0" w14:textId="77777777" w:rsidR="00A8205D" w:rsidRPr="00A8205D" w:rsidRDefault="00A8205D" w:rsidP="00A8205D">
      <w:pPr>
        <w:numPr>
          <w:ilvl w:val="0"/>
          <w:numId w:val="6"/>
        </w:numPr>
      </w:pPr>
      <w:r w:rsidRPr="00A8205D">
        <w:rPr>
          <w:b/>
          <w:bCs/>
        </w:rPr>
        <w:t>Backlog Indicator:</w:t>
      </w:r>
      <w:r w:rsidRPr="00A8205D">
        <w:t xml:space="preserve"> A cumulative sum of sustained positive net intake, representing the "pressure head" on the care system.</w:t>
      </w:r>
    </w:p>
    <w:p w14:paraId="29F832DA" w14:textId="77777777" w:rsidR="00A8205D" w:rsidRPr="00A8205D" w:rsidRDefault="00A8205D" w:rsidP="00A8205D">
      <w:pPr>
        <w:numPr>
          <w:ilvl w:val="0"/>
          <w:numId w:val="6"/>
        </w:numPr>
      </w:pPr>
      <w:r w:rsidRPr="00A8205D">
        <w:rPr>
          <w:b/>
          <w:bCs/>
        </w:rPr>
        <w:t>Volatility Index:</w:t>
      </w:r>
      <w:r w:rsidRPr="00A8205D">
        <w:t xml:space="preserve"> A 7-day rolling standard deviation of apprehensions to measure system instability.</w:t>
      </w:r>
    </w:p>
    <w:p w14:paraId="31C3AB84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V. SYSTEM ARCHITECTURE: THE STREAMLIT COMMAND CENTER</w:t>
      </w:r>
    </w:p>
    <w:p w14:paraId="3A97A405" w14:textId="77777777" w:rsidR="00A8205D" w:rsidRPr="00A8205D" w:rsidRDefault="00A8205D" w:rsidP="00A8205D">
      <w:r w:rsidRPr="00A8205D">
        <w:t xml:space="preserve">A live web application was developed to serve as the </w:t>
      </w:r>
      <w:r w:rsidRPr="00A8205D">
        <w:rPr>
          <w:b/>
          <w:bCs/>
        </w:rPr>
        <w:t xml:space="preserve">HHS Operational Command </w:t>
      </w:r>
      <w:proofErr w:type="spellStart"/>
      <w:r w:rsidRPr="00A8205D">
        <w:rPr>
          <w:b/>
          <w:bCs/>
        </w:rPr>
        <w:t>Center</w:t>
      </w:r>
      <w:proofErr w:type="spellEnd"/>
      <w:r w:rsidRPr="00A8205D">
        <w:t>.</w:t>
      </w:r>
    </w:p>
    <w:p w14:paraId="667C2F14" w14:textId="77777777" w:rsidR="00A8205D" w:rsidRPr="00A8205D" w:rsidRDefault="00A8205D" w:rsidP="00A8205D">
      <w:pPr>
        <w:numPr>
          <w:ilvl w:val="0"/>
          <w:numId w:val="7"/>
        </w:numPr>
      </w:pPr>
      <w:r w:rsidRPr="00A8205D">
        <w:rPr>
          <w:b/>
          <w:bCs/>
        </w:rPr>
        <w:t>KPI Summary Cards:</w:t>
      </w:r>
      <w:r w:rsidRPr="00A8205D">
        <w:t xml:space="preserve"> Instant visibility into "Active HHS Care" and "Discharge Offset Ratios."</w:t>
      </w:r>
    </w:p>
    <w:p w14:paraId="4526F53F" w14:textId="77777777" w:rsidR="00A8205D" w:rsidRPr="00A8205D" w:rsidRDefault="00A8205D" w:rsidP="00A8205D">
      <w:pPr>
        <w:numPr>
          <w:ilvl w:val="0"/>
          <w:numId w:val="7"/>
        </w:numPr>
      </w:pPr>
      <w:r w:rsidRPr="00A8205D">
        <w:rPr>
          <w:b/>
          <w:bCs/>
        </w:rPr>
        <w:t>Agency Responsibility Pane:</w:t>
      </w:r>
      <w:r w:rsidRPr="00A8205D">
        <w:t xml:space="preserve"> Area charts comparing the burden on CBP versus HHS over time.</w:t>
      </w:r>
    </w:p>
    <w:p w14:paraId="029B49B5" w14:textId="77777777" w:rsidR="00A8205D" w:rsidRPr="00A8205D" w:rsidRDefault="00A8205D" w:rsidP="00A8205D">
      <w:pPr>
        <w:numPr>
          <w:ilvl w:val="0"/>
          <w:numId w:val="7"/>
        </w:numPr>
      </w:pPr>
      <w:r w:rsidRPr="00A8205D">
        <w:rPr>
          <w:b/>
          <w:bCs/>
        </w:rPr>
        <w:t>Acute Strain Identification:</w:t>
      </w:r>
      <w:r w:rsidRPr="00A8205D">
        <w:t xml:space="preserve"> A visualization module that flags "Stress Windows" using a dual-threshold logic (75th percentile of Load + Volatility).</w:t>
      </w:r>
    </w:p>
    <w:p w14:paraId="1A6753BD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VI. 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2400"/>
        <w:gridCol w:w="4131"/>
      </w:tblGrid>
      <w:tr w:rsidR="00A8205D" w:rsidRPr="00A8205D" w14:paraId="20D196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428DF" w14:textId="77777777" w:rsidR="00A8205D" w:rsidRPr="00A8205D" w:rsidRDefault="00A8205D" w:rsidP="00A8205D">
            <w:r w:rsidRPr="00A8205D">
              <w:rPr>
                <w:b/>
                <w:bCs/>
              </w:rPr>
              <w:t>KPI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A7C2" w14:textId="77777777" w:rsidR="00A8205D" w:rsidRPr="00A8205D" w:rsidRDefault="00A8205D" w:rsidP="00A8205D">
            <w:r w:rsidRPr="00A8205D">
              <w:rPr>
                <w:b/>
                <w:bCs/>
              </w:rPr>
              <w:t>Technical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0B8E2" w14:textId="77777777" w:rsidR="00A8205D" w:rsidRPr="00A8205D" w:rsidRDefault="00A8205D" w:rsidP="00A8205D">
            <w:r w:rsidRPr="00A8205D">
              <w:rPr>
                <w:b/>
                <w:bCs/>
              </w:rPr>
              <w:t>Operational Value</w:t>
            </w:r>
          </w:p>
        </w:tc>
      </w:tr>
      <w:tr w:rsidR="00A8205D" w:rsidRPr="00A8205D" w14:paraId="77BB7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D575C" w14:textId="77777777" w:rsidR="00A8205D" w:rsidRPr="00A8205D" w:rsidRDefault="00A8205D" w:rsidP="00A8205D">
            <w:r w:rsidRPr="00A8205D">
              <w:rPr>
                <w:b/>
                <w:bCs/>
              </w:rPr>
              <w:t>Net Intake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D3CEA" w14:textId="77777777" w:rsidR="00A8205D" w:rsidRPr="00A8205D" w:rsidRDefault="00A8205D" w:rsidP="00A8205D">
            <w:r w:rsidRPr="00A8205D">
              <w:t>$Inflow - Outflow$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6A457" w14:textId="77777777" w:rsidR="00A8205D" w:rsidRPr="00A8205D" w:rsidRDefault="00A8205D" w:rsidP="00A8205D">
            <w:r w:rsidRPr="00A8205D">
              <w:t>Measures immediate system imbalance.</w:t>
            </w:r>
          </w:p>
        </w:tc>
      </w:tr>
      <w:tr w:rsidR="00A8205D" w:rsidRPr="00A8205D" w14:paraId="781DB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F2742" w14:textId="77777777" w:rsidR="00A8205D" w:rsidRPr="00A8205D" w:rsidRDefault="00A8205D" w:rsidP="00A8205D">
            <w:r w:rsidRPr="00A8205D">
              <w:rPr>
                <w:b/>
                <w:bCs/>
              </w:rPr>
              <w:t>Discharge Offset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1F3E7" w14:textId="77777777" w:rsidR="00A8205D" w:rsidRPr="00A8205D" w:rsidRDefault="00A8205D" w:rsidP="00A8205D">
            <w:r w:rsidRPr="00A8205D">
              <w:t>$Outflow / Inflow$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6D888" w14:textId="77777777" w:rsidR="00A8205D" w:rsidRPr="00A8205D" w:rsidRDefault="00A8205D" w:rsidP="00A8205D">
            <w:r w:rsidRPr="00A8205D">
              <w:t>Ability of the system to relieve the load.</w:t>
            </w:r>
          </w:p>
        </w:tc>
      </w:tr>
      <w:tr w:rsidR="00A8205D" w:rsidRPr="00A8205D" w14:paraId="1AAD5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1D796" w14:textId="77777777" w:rsidR="00A8205D" w:rsidRPr="00A8205D" w:rsidRDefault="00A8205D" w:rsidP="00A8205D">
            <w:r w:rsidRPr="00A8205D">
              <w:rPr>
                <w:b/>
                <w:bCs/>
              </w:rPr>
              <w:t>Care Load Volatility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84B37" w14:textId="77777777" w:rsidR="00A8205D" w:rsidRPr="00A8205D" w:rsidRDefault="00A8205D" w:rsidP="00A8205D">
            <w:r w:rsidRPr="00A8205D">
              <w:t>$\sigma$ (7-day intake)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A5FE2" w14:textId="77777777" w:rsidR="00A8205D" w:rsidRPr="00A8205D" w:rsidRDefault="00A8205D" w:rsidP="00A8205D">
            <w:r w:rsidRPr="00A8205D">
              <w:t>Predicts sudden staffing/resource needs.</w:t>
            </w:r>
          </w:p>
        </w:tc>
      </w:tr>
      <w:tr w:rsidR="00A8205D" w:rsidRPr="00A8205D" w14:paraId="2F622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1CE88" w14:textId="77777777" w:rsidR="00A8205D" w:rsidRPr="00A8205D" w:rsidRDefault="00A8205D" w:rsidP="00A8205D">
            <w:r w:rsidRPr="00A8205D">
              <w:rPr>
                <w:b/>
                <w:bCs/>
              </w:rPr>
              <w:t>Backlog Accumulation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CE63D" w14:textId="77777777" w:rsidR="00A8205D" w:rsidRPr="00A8205D" w:rsidRDefault="00A8205D" w:rsidP="00A8205D">
            <w:r w:rsidRPr="00A8205D">
              <w:t>$\</w:t>
            </w:r>
            <w:proofErr w:type="gramStart"/>
            <w:r w:rsidRPr="00A8205D">
              <w:t>sum(</w:t>
            </w:r>
            <w:proofErr w:type="gramEnd"/>
            <w:r w:rsidRPr="00A8205D">
              <w:t xml:space="preserve">Net\ </w:t>
            </w:r>
            <w:proofErr w:type="gramStart"/>
            <w:r w:rsidRPr="00A8205D">
              <w:t>Intake)$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979CB" w14:textId="77777777" w:rsidR="00A8205D" w:rsidRPr="00A8205D" w:rsidRDefault="00A8205D" w:rsidP="00A8205D">
            <w:r w:rsidRPr="00A8205D">
              <w:t>Tracks long-term sustainability.</w:t>
            </w:r>
          </w:p>
        </w:tc>
      </w:tr>
    </w:tbl>
    <w:p w14:paraId="6468F571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VII. FINDINGS &amp; RECOMMENDATIONS</w:t>
      </w:r>
    </w:p>
    <w:p w14:paraId="299CD654" w14:textId="77777777" w:rsidR="00A8205D" w:rsidRPr="00A8205D" w:rsidRDefault="00A8205D" w:rsidP="00A8205D">
      <w:pPr>
        <w:numPr>
          <w:ilvl w:val="0"/>
          <w:numId w:val="8"/>
        </w:numPr>
      </w:pPr>
      <w:r w:rsidRPr="00A8205D">
        <w:rPr>
          <w:b/>
          <w:bCs/>
        </w:rPr>
        <w:t>The "Fixed-Thousand" Threshold:</w:t>
      </w:r>
      <w:r w:rsidRPr="00A8205D">
        <w:t xml:space="preserve"> Analysis shows that the system experiences acute strain when the HHS Care load crosses historical 75th percentile marks simultaneously with high intake volatility.</w:t>
      </w:r>
    </w:p>
    <w:p w14:paraId="00D72C09" w14:textId="77777777" w:rsidR="00A8205D" w:rsidRPr="00A8205D" w:rsidRDefault="00A8205D" w:rsidP="00A8205D">
      <w:pPr>
        <w:numPr>
          <w:ilvl w:val="0"/>
          <w:numId w:val="8"/>
        </w:numPr>
      </w:pPr>
      <w:r w:rsidRPr="00A8205D">
        <w:rPr>
          <w:b/>
          <w:bCs/>
        </w:rPr>
        <w:lastRenderedPageBreak/>
        <w:t>Recommendation:</w:t>
      </w:r>
      <w:r w:rsidRPr="00A8205D">
        <w:t xml:space="preserve"> HHS should implement a "Triggered Staffing Model" based on the </w:t>
      </w:r>
      <w:r w:rsidRPr="00A8205D">
        <w:rPr>
          <w:b/>
          <w:bCs/>
        </w:rPr>
        <w:t>Volatility Index</w:t>
      </w:r>
      <w:r w:rsidRPr="00A8205D">
        <w:t xml:space="preserve"> rather than just raw counts to prevent overcrowding before it occurs.</w:t>
      </w:r>
    </w:p>
    <w:p w14:paraId="59C10EBD" w14:textId="77777777" w:rsidR="00A8205D" w:rsidRPr="00A8205D" w:rsidRDefault="00A8205D" w:rsidP="00A8205D">
      <w:pPr>
        <w:numPr>
          <w:ilvl w:val="0"/>
          <w:numId w:val="8"/>
        </w:numPr>
      </w:pPr>
      <w:r w:rsidRPr="00A8205D">
        <w:rPr>
          <w:b/>
          <w:bCs/>
        </w:rPr>
        <w:t>Data Transparency:</w:t>
      </w:r>
      <w:r w:rsidRPr="00A8205D">
        <w:t xml:space="preserve"> The automated export of UAC_Clean_Final.csv allows for secondary auditing by government stakeholders.</w:t>
      </w:r>
    </w:p>
    <w:p w14:paraId="5E5F4EB6" w14:textId="77777777" w:rsidR="00A8205D" w:rsidRPr="00A8205D" w:rsidRDefault="00A8205D" w:rsidP="00A8205D">
      <w:pPr>
        <w:rPr>
          <w:b/>
          <w:bCs/>
        </w:rPr>
      </w:pPr>
      <w:r w:rsidRPr="00A8205D">
        <w:rPr>
          <w:b/>
          <w:bCs/>
        </w:rPr>
        <w:t>VIII. CONCLUSION</w:t>
      </w:r>
    </w:p>
    <w:p w14:paraId="095B908F" w14:textId="77777777" w:rsidR="00A8205D" w:rsidRPr="00A8205D" w:rsidRDefault="00A8205D" w:rsidP="00A8205D">
      <w:r w:rsidRPr="00A8205D">
        <w:t>This project successfully delivers a policy-aligned healthcare analytics framework. By defining the UAC program as a dynamic care pipeline, the developed tools empower stakeholders to transition from reactive management to data-driven humanitarian response.</w:t>
      </w:r>
    </w:p>
    <w:p w14:paraId="7F5D1397" w14:textId="53328E4E" w:rsidR="00007535" w:rsidRDefault="00007535"/>
    <w:sectPr w:rsidR="0000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5E6"/>
    <w:multiLevelType w:val="multilevel"/>
    <w:tmpl w:val="6A2C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C6E12"/>
    <w:multiLevelType w:val="multilevel"/>
    <w:tmpl w:val="E34A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15FBF"/>
    <w:multiLevelType w:val="multilevel"/>
    <w:tmpl w:val="C45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23329"/>
    <w:multiLevelType w:val="multilevel"/>
    <w:tmpl w:val="E62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40161"/>
    <w:multiLevelType w:val="multilevel"/>
    <w:tmpl w:val="437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C69C6"/>
    <w:multiLevelType w:val="multilevel"/>
    <w:tmpl w:val="3C3C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5005D8"/>
    <w:multiLevelType w:val="multilevel"/>
    <w:tmpl w:val="B260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8B1005"/>
    <w:multiLevelType w:val="multilevel"/>
    <w:tmpl w:val="645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86868">
    <w:abstractNumId w:val="0"/>
  </w:num>
  <w:num w:numId="2" w16cid:durableId="485558862">
    <w:abstractNumId w:val="2"/>
  </w:num>
  <w:num w:numId="3" w16cid:durableId="261257268">
    <w:abstractNumId w:val="1"/>
  </w:num>
  <w:num w:numId="4" w16cid:durableId="255603811">
    <w:abstractNumId w:val="7"/>
  </w:num>
  <w:num w:numId="5" w16cid:durableId="508833506">
    <w:abstractNumId w:val="6"/>
  </w:num>
  <w:num w:numId="6" w16cid:durableId="1973051502">
    <w:abstractNumId w:val="4"/>
  </w:num>
  <w:num w:numId="7" w16cid:durableId="1206259956">
    <w:abstractNumId w:val="3"/>
  </w:num>
  <w:num w:numId="8" w16cid:durableId="1155339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5D"/>
    <w:rsid w:val="00007535"/>
    <w:rsid w:val="0012327E"/>
    <w:rsid w:val="00A8205D"/>
    <w:rsid w:val="00BE34FE"/>
    <w:rsid w:val="00EE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52AFC"/>
  <w15:chartTrackingRefBased/>
  <w15:docId w15:val="{9814649D-3A76-40A3-8C83-85DBBB9A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Vaishakh Sivarajan</dc:creator>
  <cp:keywords/>
  <dc:description/>
  <cp:lastModifiedBy>Vaishakh Sivarajan</cp:lastModifiedBy>
  <cp:revision>1</cp:revision>
  <dcterms:created xsi:type="dcterms:W3CDTF">2026-03-27T00:21:00Z</dcterms:created>
  <dcterms:modified xsi:type="dcterms:W3CDTF">2026-03-27T00:28:00Z</dcterms:modified>
</cp:coreProperties>
</file>