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3FFE6F" w14:textId="77777777" w:rsidR="004906B5" w:rsidRDefault="004906B5" w:rsidP="00D77AB3">
      <w:pPr>
        <w:pStyle w:val="NoSpacing"/>
      </w:pPr>
      <w:r w:rsidRPr="00B15224">
        <w:rPr>
          <w:noProof/>
        </w:rPr>
        <w:drawing>
          <wp:anchor distT="0" distB="0" distL="114300" distR="114300" simplePos="0" relativeHeight="251658240" behindDoc="0" locked="0" layoutInCell="1" allowOverlap="1" wp14:anchorId="6F45B369" wp14:editId="6000AB5E">
            <wp:simplePos x="0" y="0"/>
            <wp:positionH relativeFrom="column">
              <wp:posOffset>0</wp:posOffset>
            </wp:positionH>
            <wp:positionV relativeFrom="paragraph">
              <wp:posOffset>0</wp:posOffset>
            </wp:positionV>
            <wp:extent cx="2315815" cy="449451"/>
            <wp:effectExtent l="0" t="0" r="0" b="825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_standar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15815" cy="449451"/>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3"/>
      </w:tblGrid>
      <w:tr w:rsidR="004906B5" w:rsidRPr="00B15224" w14:paraId="298D990F" w14:textId="77777777" w:rsidTr="00FA5708">
        <w:trPr>
          <w:trHeight w:val="877"/>
          <w:jc w:val="center"/>
        </w:trPr>
        <w:tc>
          <w:tcPr>
            <w:tcW w:w="5243" w:type="dxa"/>
          </w:tcPr>
          <w:p w14:paraId="1D10D379" w14:textId="77777777" w:rsidR="004906B5" w:rsidRPr="00B15224" w:rsidRDefault="004906B5" w:rsidP="00FA5708">
            <w:pPr>
              <w:pStyle w:val="NormalWeb"/>
              <w:jc w:val="right"/>
              <w:rPr>
                <w:rFonts w:asciiTheme="minorHAnsi" w:hAnsiTheme="minorHAnsi" w:cstheme="minorHAnsi"/>
                <w:b/>
                <w:sz w:val="36"/>
                <w:szCs w:val="22"/>
              </w:rPr>
            </w:pPr>
            <w:r w:rsidRPr="00B15224">
              <w:rPr>
                <w:rFonts w:asciiTheme="minorHAnsi" w:hAnsiTheme="minorHAnsi" w:cstheme="minorHAnsi"/>
                <w:b/>
                <w:sz w:val="36"/>
                <w:szCs w:val="22"/>
              </w:rPr>
              <w:t>Department of Computer Science</w:t>
            </w:r>
          </w:p>
        </w:tc>
      </w:tr>
    </w:tbl>
    <w:p w14:paraId="38358E98" w14:textId="77777777" w:rsidR="004C6E9E" w:rsidRDefault="004906B5" w:rsidP="004906B5">
      <w:pPr>
        <w:jc w:val="center"/>
        <w:rPr>
          <w:b/>
          <w:sz w:val="28"/>
          <w:szCs w:val="28"/>
        </w:rPr>
      </w:pPr>
      <w:r w:rsidRPr="004906B5">
        <w:rPr>
          <w:b/>
          <w:sz w:val="28"/>
          <w:szCs w:val="28"/>
        </w:rPr>
        <w:t>Independent Completion Form</w:t>
      </w:r>
    </w:p>
    <w:p w14:paraId="79AC3542" w14:textId="77777777" w:rsidR="004906B5" w:rsidRDefault="004906B5" w:rsidP="004906B5">
      <w:pPr>
        <w:rPr>
          <w:rFonts w:ascii="Courier" w:hAnsi="Courier" w:cstheme="minorHAnsi"/>
        </w:rPr>
      </w:pPr>
    </w:p>
    <w:p w14:paraId="5E840F39" w14:textId="71418070" w:rsidR="004906B5" w:rsidRDefault="004906B5" w:rsidP="004906B5">
      <w:pPr>
        <w:rPr>
          <w:rFonts w:ascii="Courier" w:hAnsi="Courier" w:cstheme="minorHAnsi"/>
          <w:sz w:val="24"/>
          <w:szCs w:val="24"/>
        </w:rPr>
      </w:pPr>
      <w:r w:rsidRPr="004906B5">
        <w:rPr>
          <w:rFonts w:ascii="Courier" w:hAnsi="Courier" w:cstheme="minorHAnsi"/>
          <w:sz w:val="24"/>
          <w:szCs w:val="24"/>
        </w:rPr>
        <w:t xml:space="preserve">I </w:t>
      </w:r>
      <w:r w:rsidR="00D77AB3">
        <w:rPr>
          <w:rFonts w:ascii="Courier" w:hAnsi="Courier" w:cstheme="minorHAnsi"/>
          <w:sz w:val="24"/>
          <w:szCs w:val="24"/>
        </w:rPr>
        <w:t xml:space="preserve">Vaishak Menon </w:t>
      </w:r>
      <w:r w:rsidRPr="004906B5">
        <w:rPr>
          <w:rFonts w:ascii="Courier" w:hAnsi="Courier" w:cstheme="minorHAnsi"/>
          <w:sz w:val="24"/>
          <w:szCs w:val="24"/>
        </w:rPr>
        <w:t>declare that I have completed this assignment completely and entirely on my own, without any consultation with others.  I have read the UAB Academic Honor Code and understand that any breach of the Honor Code may result in severe penalties.</w:t>
      </w:r>
      <w:r w:rsidRPr="004906B5">
        <w:rPr>
          <w:rFonts w:ascii="Courier" w:hAnsi="Courier" w:cstheme="minorHAnsi"/>
          <w:sz w:val="24"/>
          <w:szCs w:val="24"/>
        </w:rPr>
        <w:tab/>
      </w:r>
    </w:p>
    <w:p w14:paraId="0B48ED6E" w14:textId="12D8D24D" w:rsidR="004906B5" w:rsidRDefault="004906B5" w:rsidP="004906B5">
      <w:pPr>
        <w:rPr>
          <w:b/>
          <w:sz w:val="24"/>
          <w:szCs w:val="24"/>
        </w:rPr>
      </w:pPr>
      <w:r w:rsidRPr="004906B5">
        <w:rPr>
          <w:rFonts w:ascii="Courier" w:hAnsi="Courier" w:cstheme="minorHAnsi"/>
          <w:sz w:val="24"/>
          <w:szCs w:val="24"/>
        </w:rPr>
        <w:br/>
        <w:t xml:space="preserve">Student signature/initials: </w:t>
      </w:r>
      <w:r w:rsidR="00D77AB3">
        <w:rPr>
          <w:rFonts w:ascii="Courier" w:hAnsi="Courier" w:cstheme="minorHAnsi"/>
          <w:sz w:val="24"/>
          <w:szCs w:val="24"/>
        </w:rPr>
        <w:t>VM</w:t>
      </w:r>
      <w:r w:rsidRPr="004906B5">
        <w:rPr>
          <w:rFonts w:ascii="Courier" w:hAnsi="Courier" w:cstheme="minorHAnsi"/>
          <w:sz w:val="24"/>
          <w:szCs w:val="24"/>
        </w:rPr>
        <w:tab/>
      </w:r>
      <w:r w:rsidRPr="004906B5">
        <w:rPr>
          <w:rFonts w:ascii="Courier" w:hAnsi="Courier" w:cstheme="minorHAnsi"/>
          <w:sz w:val="24"/>
          <w:szCs w:val="24"/>
        </w:rPr>
        <w:br/>
        <w:t xml:space="preserve">Date: </w:t>
      </w:r>
      <w:r w:rsidR="00210DB7">
        <w:rPr>
          <w:rFonts w:ascii="Courier" w:hAnsi="Courier" w:cstheme="minorHAnsi"/>
          <w:sz w:val="24"/>
          <w:szCs w:val="24"/>
        </w:rPr>
        <w:t>1</w:t>
      </w:r>
      <w:r w:rsidR="00226B47">
        <w:rPr>
          <w:rFonts w:ascii="Courier" w:hAnsi="Courier" w:cstheme="minorHAnsi"/>
          <w:sz w:val="24"/>
          <w:szCs w:val="24"/>
        </w:rPr>
        <w:t>1</w:t>
      </w:r>
      <w:r w:rsidR="00D77AB3">
        <w:rPr>
          <w:rFonts w:ascii="Courier" w:hAnsi="Courier" w:cstheme="minorHAnsi"/>
          <w:sz w:val="24"/>
          <w:szCs w:val="24"/>
        </w:rPr>
        <w:t>/</w:t>
      </w:r>
      <w:r w:rsidR="00226B47">
        <w:rPr>
          <w:rFonts w:ascii="Courier" w:hAnsi="Courier" w:cstheme="minorHAnsi"/>
          <w:sz w:val="24"/>
          <w:szCs w:val="24"/>
        </w:rPr>
        <w:t>22</w:t>
      </w:r>
      <w:r w:rsidR="00D77AB3">
        <w:rPr>
          <w:rFonts w:ascii="Courier" w:hAnsi="Courier" w:cstheme="minorHAnsi"/>
          <w:sz w:val="24"/>
          <w:szCs w:val="24"/>
        </w:rPr>
        <w:t>/202</w:t>
      </w:r>
      <w:r w:rsidR="00C86843">
        <w:rPr>
          <w:rFonts w:ascii="Courier" w:hAnsi="Courier" w:cstheme="minorHAnsi"/>
          <w:sz w:val="24"/>
          <w:szCs w:val="24"/>
        </w:rPr>
        <w:t>1</w:t>
      </w:r>
      <w:r w:rsidRPr="004906B5">
        <w:rPr>
          <w:rFonts w:cstheme="minorHAnsi"/>
          <w:sz w:val="24"/>
          <w:szCs w:val="24"/>
        </w:rPr>
        <w:br/>
      </w:r>
    </w:p>
    <w:p w14:paraId="07C941C6" w14:textId="77777777" w:rsidR="004906B5" w:rsidRDefault="004906B5" w:rsidP="004906B5">
      <w:pPr>
        <w:rPr>
          <w:b/>
          <w:sz w:val="24"/>
          <w:szCs w:val="24"/>
        </w:rPr>
      </w:pPr>
    </w:p>
    <w:p w14:paraId="4EECEDDE" w14:textId="77777777" w:rsidR="004906B5" w:rsidRPr="00EB527F" w:rsidRDefault="004906B5" w:rsidP="004906B5">
      <w:pPr>
        <w:spacing w:after="0"/>
        <w:jc w:val="both"/>
        <w:rPr>
          <w:rFonts w:ascii="Book Antiqua" w:hAnsi="Book Antiqua" w:cs="Baghdad"/>
          <w:b/>
          <w:color w:val="FF0000"/>
        </w:rPr>
      </w:pPr>
      <w:r w:rsidRPr="00EB527F">
        <w:rPr>
          <w:rFonts w:ascii="Book Antiqua" w:hAnsi="Book Antiqua" w:cs="Baghdad"/>
          <w:b/>
          <w:color w:val="FF0000"/>
        </w:rPr>
        <w:t>Honor Code</w:t>
      </w:r>
    </w:p>
    <w:p w14:paraId="726E4C8A"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I have attached an abbreviated copy of the UAB Academic Honor Code. Please read it carefully. The</w:t>
      </w:r>
      <w:r>
        <w:rPr>
          <w:rFonts w:ascii="Book Antiqua" w:hAnsi="Book Antiqua" w:cs="Baghdad"/>
        </w:rPr>
        <w:t xml:space="preserve"> </w:t>
      </w:r>
      <w:r w:rsidRPr="005A53BC">
        <w:rPr>
          <w:rFonts w:ascii="Book Antiqua" w:hAnsi="Book Antiqua" w:cs="Baghdad"/>
        </w:rPr>
        <w:t>honor code applies to all aspects of the course. You may refer to the full UAB Academic Honor Code at:</w:t>
      </w:r>
    </w:p>
    <w:p w14:paraId="0C7B43BF" w14:textId="77777777" w:rsidR="004906B5" w:rsidRDefault="00226B47" w:rsidP="004906B5">
      <w:pPr>
        <w:spacing w:after="0"/>
        <w:jc w:val="both"/>
        <w:rPr>
          <w:rFonts w:ascii="Book Antiqua" w:hAnsi="Book Antiqua" w:cs="Baghdad"/>
        </w:rPr>
      </w:pPr>
      <w:hyperlink r:id="rId6" w:history="1">
        <w:r w:rsidR="004906B5" w:rsidRPr="00ED05DD">
          <w:rPr>
            <w:rStyle w:val="Hyperlink"/>
            <w:rFonts w:ascii="Book Antiqua" w:hAnsi="Book Antiqua" w:cs="Baghdad"/>
          </w:rPr>
          <w:t>http://www.uab.edu/students/one-stop/policies/academic-honor-code</w:t>
        </w:r>
      </w:hyperlink>
    </w:p>
    <w:p w14:paraId="6FE2A25E"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I have attached the UAB Computer Science Honor Code, which addresses issues relevant to coding in</w:t>
      </w:r>
      <w:r>
        <w:rPr>
          <w:rFonts w:ascii="Book Antiqua" w:hAnsi="Book Antiqua" w:cs="Baghdad"/>
        </w:rPr>
        <w:t xml:space="preserve"> </w:t>
      </w:r>
      <w:r w:rsidRPr="005A53BC">
        <w:rPr>
          <w:rFonts w:ascii="Book Antiqua" w:hAnsi="Book Antiqua" w:cs="Baghdad"/>
        </w:rPr>
        <w:t>CS103. The department’s 3-strikes policy is as follows:</w:t>
      </w:r>
    </w:p>
    <w:p w14:paraId="647BE1E3"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strike 1:</w:t>
      </w:r>
      <w:r w:rsidRPr="005A53BC">
        <w:rPr>
          <w:rFonts w:ascii="Book Antiqua" w:hAnsi="Book Antiqua" w:cs="Baghdad"/>
        </w:rPr>
        <w:t xml:space="preserve"> 0 on the homework or exam;</w:t>
      </w:r>
    </w:p>
    <w:p w14:paraId="7F95B779"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strike 2:</w:t>
      </w:r>
      <w:r w:rsidRPr="005A53BC">
        <w:rPr>
          <w:rFonts w:ascii="Book Antiqua" w:hAnsi="Book Antiqua" w:cs="Baghdad"/>
        </w:rPr>
        <w:t xml:space="preserve"> likely F in the course;</w:t>
      </w:r>
    </w:p>
    <w:p w14:paraId="2DACA062"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strike 3:</w:t>
      </w:r>
      <w:r w:rsidRPr="005A53BC">
        <w:rPr>
          <w:rFonts w:ascii="Book Antiqua" w:hAnsi="Book Antiqua" w:cs="Baghdad"/>
        </w:rPr>
        <w:t xml:space="preserve"> elevation of the case to the school level, where expulsion is considered.</w:t>
      </w:r>
    </w:p>
    <w:p w14:paraId="52919A28" w14:textId="77777777" w:rsidR="004906B5" w:rsidRDefault="004906B5" w:rsidP="004906B5">
      <w:pPr>
        <w:spacing w:after="0"/>
        <w:jc w:val="both"/>
        <w:rPr>
          <w:rFonts w:ascii="Book Antiqua" w:hAnsi="Book Antiqua" w:cs="Baghdad"/>
        </w:rPr>
      </w:pPr>
      <w:r w:rsidRPr="005A53BC">
        <w:rPr>
          <w:rFonts w:ascii="Book Antiqua" w:hAnsi="Book Antiqua" w:cs="Baghdad"/>
        </w:rPr>
        <w:t>Honor violations become part of your CS record, and accumulate across all CS courses.Computer scientists need to be held to an even higher standard of ethics in their professional work, since</w:t>
      </w:r>
      <w:r>
        <w:rPr>
          <w:rFonts w:ascii="Book Antiqua" w:hAnsi="Book Antiqua" w:cs="Baghdad"/>
        </w:rPr>
        <w:t xml:space="preserve"> </w:t>
      </w:r>
      <w:r w:rsidRPr="005A53BC">
        <w:rPr>
          <w:rFonts w:ascii="Book Antiqua" w:hAnsi="Book Antiqua" w:cs="Baghdad"/>
        </w:rPr>
        <w:t>they often have additional ethical responsibility and the impact of poor ethical choices is huge in computer</w:t>
      </w:r>
      <w:r>
        <w:rPr>
          <w:rFonts w:ascii="Book Antiqua" w:hAnsi="Book Antiqua" w:cs="Baghdad"/>
        </w:rPr>
        <w:t xml:space="preserve"> </w:t>
      </w:r>
      <w:r w:rsidRPr="005A53BC">
        <w:rPr>
          <w:rFonts w:ascii="Book Antiqua" w:hAnsi="Book Antiqua" w:cs="Baghdad"/>
        </w:rPr>
        <w:t>science. I encourage you to take a look at the ACM Code of Ethics:</w:t>
      </w:r>
      <w:r>
        <w:rPr>
          <w:rFonts w:ascii="Book Antiqua" w:hAnsi="Book Antiqua" w:cs="Baghdad"/>
        </w:rPr>
        <w:t xml:space="preserve"> </w:t>
      </w:r>
      <w:hyperlink r:id="rId7" w:history="1">
        <w:r w:rsidRPr="00E07645">
          <w:rPr>
            <w:rStyle w:val="Hyperlink"/>
            <w:rFonts w:ascii="Book Antiqua" w:hAnsi="Book Antiqua" w:cs="Baghdad"/>
          </w:rPr>
          <w:t>https://www.acm.org/about-acm/acm-code-of-ethics-and-professional-conduct</w:t>
        </w:r>
      </w:hyperlink>
      <w:r>
        <w:rPr>
          <w:rFonts w:ascii="Book Antiqua" w:hAnsi="Book Antiqua" w:cs="Baghdad"/>
        </w:rPr>
        <w:t xml:space="preserve"> </w:t>
      </w:r>
    </w:p>
    <w:p w14:paraId="36D3C01B" w14:textId="77777777" w:rsidR="004906B5" w:rsidRDefault="004906B5" w:rsidP="004906B5">
      <w:pPr>
        <w:spacing w:after="0"/>
        <w:jc w:val="both"/>
        <w:rPr>
          <w:rFonts w:ascii="Book Antiqua" w:hAnsi="Book Antiqua" w:cs="Baghdad"/>
        </w:rPr>
      </w:pPr>
      <w:r w:rsidRPr="005A53BC">
        <w:rPr>
          <w:rFonts w:ascii="Book Antiqua" w:hAnsi="Book Antiqua" w:cs="Baghdad"/>
        </w:rPr>
        <w:t>Homework is to be solved alone. The only websites that may be used for homework are the other websites</w:t>
      </w:r>
      <w:r>
        <w:rPr>
          <w:rFonts w:ascii="Book Antiqua" w:hAnsi="Book Antiqua" w:cs="Baghdad"/>
        </w:rPr>
        <w:t xml:space="preserve"> available through the Canopy ‘</w:t>
      </w:r>
      <w:r w:rsidRPr="005A53BC">
        <w:rPr>
          <w:rFonts w:ascii="Book Antiqua" w:hAnsi="Book Antiqua" w:cs="Baghdad"/>
        </w:rPr>
        <w:t>Doc</w:t>
      </w:r>
      <w:r>
        <w:rPr>
          <w:rFonts w:ascii="Book Antiqua" w:hAnsi="Book Antiqua" w:cs="Baghdad"/>
        </w:rPr>
        <w:t xml:space="preserve"> Browser‘ (the most valuable is </w:t>
      </w:r>
      <w:r w:rsidRPr="005A53BC">
        <w:rPr>
          <w:rFonts w:ascii="Book Antiqua" w:hAnsi="Book Antiqua" w:cs="Baghdad"/>
        </w:rPr>
        <w:t>docs.python.org). Violations will be</w:t>
      </w:r>
      <w:r>
        <w:rPr>
          <w:rFonts w:ascii="Book Antiqua" w:hAnsi="Book Antiqua" w:cs="Baghdad"/>
        </w:rPr>
        <w:t xml:space="preserve"> </w:t>
      </w:r>
      <w:r w:rsidRPr="005A53BC">
        <w:rPr>
          <w:rFonts w:ascii="Book Antiqua" w:hAnsi="Book Antiqua" w:cs="Baghdad"/>
        </w:rPr>
        <w:t>addressed by the honor code policy below, and are rigorously enforced.</w:t>
      </w:r>
      <w:r>
        <w:rPr>
          <w:rFonts w:ascii="Book Antiqua" w:hAnsi="Book Antiqua" w:cs="Baghdad"/>
        </w:rPr>
        <w:t xml:space="preserve"> </w:t>
      </w:r>
      <w:r w:rsidRPr="005A53BC">
        <w:rPr>
          <w:rFonts w:ascii="Book Antiqua" w:hAnsi="Book Antiqua" w:cs="Baghdad"/>
        </w:rPr>
        <w:t>Coding up more problems than those assigned on homework is recommended, and those non-homework</w:t>
      </w:r>
      <w:r>
        <w:rPr>
          <w:rFonts w:ascii="Book Antiqua" w:hAnsi="Book Antiqua" w:cs="Baghdad"/>
        </w:rPr>
        <w:t xml:space="preserve"> </w:t>
      </w:r>
      <w:r w:rsidRPr="005A53BC">
        <w:rPr>
          <w:rFonts w:ascii="Book Antiqua" w:hAnsi="Book Antiqua" w:cs="Baghdad"/>
        </w:rPr>
        <w:t>exercises may be done together with other students. The Think Python reference has many coding exercises</w:t>
      </w:r>
      <w:r>
        <w:rPr>
          <w:rFonts w:ascii="Book Antiqua" w:hAnsi="Book Antiqua" w:cs="Baghdad"/>
        </w:rPr>
        <w:t xml:space="preserve"> </w:t>
      </w:r>
      <w:r w:rsidRPr="005A53BC">
        <w:rPr>
          <w:rFonts w:ascii="Book Antiqua" w:hAnsi="Book Antiqua" w:cs="Baghdad"/>
        </w:rPr>
        <w:t>to try. But once you sit down and start coding the homework problems, do it alone.</w:t>
      </w:r>
      <w:r>
        <w:rPr>
          <w:rFonts w:ascii="Book Antiqua" w:hAnsi="Book Antiqua" w:cs="Baghdad"/>
        </w:rPr>
        <w:t xml:space="preserve"> </w:t>
      </w:r>
    </w:p>
    <w:p w14:paraId="747DA1E6" w14:textId="77777777" w:rsidR="004906B5" w:rsidRDefault="004906B5" w:rsidP="004906B5">
      <w:pPr>
        <w:jc w:val="both"/>
        <w:rPr>
          <w:rFonts w:ascii="Book Antiqua" w:hAnsi="Book Antiqua" w:cs="Baghdad"/>
          <w:b/>
        </w:rPr>
      </w:pPr>
    </w:p>
    <w:p w14:paraId="12B8E972" w14:textId="77777777" w:rsidR="004906B5" w:rsidRPr="005A53BC" w:rsidRDefault="004906B5" w:rsidP="004906B5">
      <w:pPr>
        <w:jc w:val="both"/>
        <w:rPr>
          <w:rFonts w:ascii="Book Antiqua" w:hAnsi="Book Antiqua" w:cs="Baghdad"/>
        </w:rPr>
      </w:pPr>
      <w:r w:rsidRPr="00EB527F">
        <w:rPr>
          <w:rFonts w:ascii="Book Antiqua" w:hAnsi="Book Antiqua" w:cs="Baghdad"/>
          <w:b/>
        </w:rPr>
        <w:t>The UAB Academic Honor Code</w:t>
      </w:r>
      <w:r>
        <w:rPr>
          <w:rFonts w:ascii="Book Antiqua" w:hAnsi="Book Antiqua" w:cs="Baghdad"/>
          <w:b/>
        </w:rPr>
        <w:t xml:space="preserve"> </w:t>
      </w:r>
      <w:r w:rsidRPr="005A53BC">
        <w:rPr>
          <w:rFonts w:ascii="Book Antiqua" w:hAnsi="Book Antiqua" w:cs="Baghdad"/>
        </w:rPr>
        <w:t>UAB expects all members of its academic community to function according to the highest ethical and</w:t>
      </w:r>
      <w:r>
        <w:rPr>
          <w:rFonts w:ascii="Book Antiqua" w:hAnsi="Book Antiqua" w:cs="Baghdad"/>
        </w:rPr>
        <w:t xml:space="preserve"> </w:t>
      </w:r>
      <w:r w:rsidRPr="005A53BC">
        <w:rPr>
          <w:rFonts w:ascii="Book Antiqua" w:hAnsi="Book Antiqua" w:cs="Baghdad"/>
        </w:rPr>
        <w:t xml:space="preserve">professional standards. Students, faculty, and the </w:t>
      </w:r>
      <w:r w:rsidRPr="005A53BC">
        <w:rPr>
          <w:rFonts w:ascii="Book Antiqua" w:hAnsi="Book Antiqua" w:cs="Baghdad"/>
        </w:rPr>
        <w:lastRenderedPageBreak/>
        <w:t>administration of the institution must be involved to</w:t>
      </w:r>
      <w:r>
        <w:rPr>
          <w:rFonts w:ascii="Book Antiqua" w:hAnsi="Book Antiqua" w:cs="Baghdad"/>
        </w:rPr>
        <w:t xml:space="preserve"> </w:t>
      </w:r>
      <w:r w:rsidRPr="005A53BC">
        <w:rPr>
          <w:rFonts w:ascii="Book Antiqua" w:hAnsi="Book Antiqua" w:cs="Baghdad"/>
        </w:rPr>
        <w:t>ensure this quality of academic conduct. Academic misconduct undermines the purpose of education.</w:t>
      </w:r>
      <w:r>
        <w:rPr>
          <w:rFonts w:ascii="Book Antiqua" w:hAnsi="Book Antiqua" w:cs="Baghdad"/>
        </w:rPr>
        <w:t xml:space="preserve"> </w:t>
      </w:r>
      <w:r w:rsidRPr="005A53BC">
        <w:rPr>
          <w:rFonts w:ascii="Book Antiqua" w:hAnsi="Book Antiqua" w:cs="Baghdad"/>
        </w:rPr>
        <w:t>Such behavior is a serious violation of the trust that must exist among faculty and students for a</w:t>
      </w:r>
      <w:r>
        <w:rPr>
          <w:rFonts w:ascii="Book Antiqua" w:hAnsi="Book Antiqua" w:cs="Baghdad"/>
        </w:rPr>
        <w:t xml:space="preserve"> </w:t>
      </w:r>
      <w:r w:rsidRPr="005A53BC">
        <w:rPr>
          <w:rFonts w:ascii="Book Antiqua" w:hAnsi="Book Antiqua" w:cs="Baghdad"/>
        </w:rPr>
        <w:t>university to nurture intellectual growth and development. Academic misconduct can generally be</w:t>
      </w:r>
      <w:r>
        <w:rPr>
          <w:rFonts w:ascii="Book Antiqua" w:hAnsi="Book Antiqua" w:cs="Baghdad"/>
        </w:rPr>
        <w:t xml:space="preserve"> </w:t>
      </w:r>
      <w:r w:rsidRPr="005A53BC">
        <w:rPr>
          <w:rFonts w:ascii="Book Antiqua" w:hAnsi="Book Antiqua" w:cs="Baghdad"/>
        </w:rPr>
        <w:t>defined as all acts of dishonesty in an academic or related matter.Academic dishonesty includes, but is not limited to, the following categories of behavior:</w:t>
      </w:r>
    </w:p>
    <w:p w14:paraId="5AE07BAD"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ABETTING</w:t>
      </w:r>
      <w:r w:rsidRPr="005A53BC">
        <w:rPr>
          <w:rFonts w:ascii="Book Antiqua" w:hAnsi="Book Antiqua" w:cs="Baghdad"/>
        </w:rPr>
        <w:t xml:space="preserve"> is helping another student commit an act of academic dishonesty. Allowing</w:t>
      </w:r>
    </w:p>
    <w:p w14:paraId="70F57DB4"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someone to copy your quiz answers or use your work as their own are examples of abetting.</w:t>
      </w:r>
    </w:p>
    <w:p w14:paraId="14E444C6"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CHEATING</w:t>
      </w:r>
      <w:r w:rsidRPr="005A53BC">
        <w:rPr>
          <w:rFonts w:ascii="Book Antiqua" w:hAnsi="Book Antiqua" w:cs="Baghdad"/>
        </w:rPr>
        <w:t xml:space="preserve"> is the unauthorized use or attempted use of unauthorized materials, information,</w:t>
      </w:r>
    </w:p>
    <w:p w14:paraId="142F2671"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study aids, the work of others, or computer-related information.</w:t>
      </w:r>
    </w:p>
    <w:p w14:paraId="6FE26D9A"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PLAGIARISM</w:t>
      </w:r>
      <w:r w:rsidRPr="005A53BC">
        <w:rPr>
          <w:rFonts w:ascii="Book Antiqua" w:hAnsi="Book Antiqua" w:cs="Baghdad"/>
        </w:rPr>
        <w:t xml:space="preserve"> means claiming as your own the ideas, words, data, computer programs,</w:t>
      </w:r>
      <w:r>
        <w:rPr>
          <w:rFonts w:ascii="Book Antiqua" w:hAnsi="Book Antiqua" w:cs="Baghdad"/>
        </w:rPr>
        <w:t xml:space="preserve"> </w:t>
      </w:r>
      <w:r w:rsidRPr="005A53BC">
        <w:rPr>
          <w:rFonts w:ascii="Book Antiqua" w:hAnsi="Book Antiqua" w:cs="Baghdad"/>
        </w:rPr>
        <w:t>creative compositions, artwork, etc., done by someone else. Examples include improper</w:t>
      </w:r>
    </w:p>
    <w:p w14:paraId="5C93A1C2"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citation of referenced works, the use of commercially available scholarly papers, failure to cite</w:t>
      </w:r>
    </w:p>
    <w:p w14:paraId="26B17036"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sources, or copying another person’s ideas.</w:t>
      </w:r>
    </w:p>
    <w:p w14:paraId="002A8E34"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FABRICATION</w:t>
      </w:r>
      <w:r w:rsidRPr="005A53BC">
        <w:rPr>
          <w:rFonts w:ascii="Book Antiqua" w:hAnsi="Book Antiqua" w:cs="Baghdad"/>
        </w:rPr>
        <w:t xml:space="preserve"> means presenting falsified data, citations, or quotations as genuine.</w:t>
      </w:r>
    </w:p>
    <w:p w14:paraId="7B9E1869" w14:textId="77777777" w:rsidR="004906B5" w:rsidRPr="005A53BC" w:rsidRDefault="004906B5" w:rsidP="004906B5">
      <w:pPr>
        <w:spacing w:after="0"/>
        <w:jc w:val="both"/>
        <w:rPr>
          <w:rFonts w:ascii="Book Antiqua" w:hAnsi="Book Antiqua" w:cs="Baghdad"/>
        </w:rPr>
      </w:pPr>
      <w:r w:rsidRPr="00EB527F">
        <w:rPr>
          <w:rFonts w:ascii="Book Antiqua" w:hAnsi="Book Antiqua" w:cs="Baghdad"/>
          <w:b/>
        </w:rPr>
        <w:t>MISREPRESENTATION</w:t>
      </w:r>
      <w:r w:rsidRPr="005A53BC">
        <w:rPr>
          <w:rFonts w:ascii="Book Antiqua" w:hAnsi="Book Antiqua" w:cs="Baghdad"/>
        </w:rPr>
        <w:t xml:space="preserve"> is falsification, alteration, or the misstatement of the contents of</w:t>
      </w:r>
    </w:p>
    <w:p w14:paraId="7B1B64D6"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documents, academic work, or other materials related to academic matters, including work</w:t>
      </w:r>
    </w:p>
    <w:p w14:paraId="64F85529"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substantially done for one class as work done for another without receiving prior approval</w:t>
      </w:r>
    </w:p>
    <w:p w14:paraId="25E7E3A2"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from the instructor.</w:t>
      </w:r>
    </w:p>
    <w:p w14:paraId="4C147A3E"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Violations of the UAB Academic Honor Code are punishable by a range of penalties, from receiving a</w:t>
      </w:r>
      <w:r>
        <w:rPr>
          <w:rFonts w:ascii="Book Antiqua" w:hAnsi="Book Antiqua" w:cs="Baghdad"/>
        </w:rPr>
        <w:t xml:space="preserve"> </w:t>
      </w:r>
      <w:r w:rsidRPr="005A53BC">
        <w:rPr>
          <w:rFonts w:ascii="Book Antiqua" w:hAnsi="Book Antiqua" w:cs="Baghdad"/>
        </w:rPr>
        <w:t>failing grade on an assignment to an F in the course to dismissal. Any course grade of F for academic</w:t>
      </w:r>
      <w:r>
        <w:rPr>
          <w:rFonts w:ascii="Book Antiqua" w:hAnsi="Book Antiqua" w:cs="Baghdad"/>
        </w:rPr>
        <w:t xml:space="preserve"> </w:t>
      </w:r>
      <w:r w:rsidRPr="005A53BC">
        <w:rPr>
          <w:rFonts w:ascii="Book Antiqua" w:hAnsi="Book Antiqua" w:cs="Baghdad"/>
        </w:rPr>
        <w:t>misconduct supersedes any other grade or notation for that class. Withdrawal from a course while a</w:t>
      </w:r>
      <w:r>
        <w:rPr>
          <w:rFonts w:ascii="Book Antiqua" w:hAnsi="Book Antiqua" w:cs="Baghdad"/>
        </w:rPr>
        <w:t xml:space="preserve"> </w:t>
      </w:r>
      <w:r w:rsidRPr="005A53BC">
        <w:rPr>
          <w:rFonts w:ascii="Book Antiqua" w:hAnsi="Book Antiqua" w:cs="Baghdad"/>
        </w:rPr>
        <w:t>possible violation of the Academic Honor Code is under review will not preclude the assignment of a</w:t>
      </w:r>
      <w:r>
        <w:rPr>
          <w:rFonts w:ascii="Book Antiqua" w:hAnsi="Book Antiqua" w:cs="Baghdad"/>
        </w:rPr>
        <w:t xml:space="preserve"> </w:t>
      </w:r>
      <w:r w:rsidRPr="005A53BC">
        <w:rPr>
          <w:rFonts w:ascii="Book Antiqua" w:hAnsi="Book Antiqua" w:cs="Baghdad"/>
        </w:rPr>
        <w:t>course grade that appropriately reflects the student’s performance prior to withdrawal if the violation</w:t>
      </w:r>
      <w:r>
        <w:rPr>
          <w:rFonts w:ascii="Book Antiqua" w:hAnsi="Book Antiqua" w:cs="Baghdad"/>
        </w:rPr>
        <w:t xml:space="preserve"> </w:t>
      </w:r>
      <w:r w:rsidRPr="005A53BC">
        <w:rPr>
          <w:rFonts w:ascii="Book Antiqua" w:hAnsi="Book Antiqua" w:cs="Baghdad"/>
        </w:rPr>
        <w:t>is substantiated.</w:t>
      </w:r>
    </w:p>
    <w:p w14:paraId="48A285CC" w14:textId="77777777" w:rsidR="004906B5" w:rsidRPr="00EB527F" w:rsidRDefault="004906B5" w:rsidP="004906B5">
      <w:pPr>
        <w:spacing w:after="0"/>
        <w:jc w:val="both"/>
        <w:rPr>
          <w:rFonts w:ascii="Book Antiqua" w:hAnsi="Book Antiqua" w:cs="Baghdad"/>
          <w:b/>
        </w:rPr>
      </w:pPr>
      <w:r w:rsidRPr="00EB527F">
        <w:rPr>
          <w:rFonts w:ascii="Book Antiqua" w:hAnsi="Book Antiqua" w:cs="Baghdad"/>
          <w:b/>
        </w:rPr>
        <w:t>UAB Computer Science Honor Code</w:t>
      </w:r>
    </w:p>
    <w:p w14:paraId="1DF3C4D1"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Version: Summer 2018</w:t>
      </w:r>
    </w:p>
    <w:p w14:paraId="2BD25A5F"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In addition to the standard UAB honor code, the Department of Computer Science maintains an</w:t>
      </w:r>
      <w:r>
        <w:rPr>
          <w:rFonts w:ascii="Book Antiqua" w:hAnsi="Book Antiqua" w:cs="Baghdad"/>
        </w:rPr>
        <w:t xml:space="preserve"> </w:t>
      </w:r>
      <w:r w:rsidRPr="005A53BC">
        <w:rPr>
          <w:rFonts w:ascii="Book Antiqua" w:hAnsi="Book Antiqua" w:cs="Baghdad"/>
        </w:rPr>
        <w:t>additional policy to take into account specifics unique to Computer Science.</w:t>
      </w:r>
      <w:r>
        <w:rPr>
          <w:rFonts w:ascii="Book Antiqua" w:hAnsi="Book Antiqua" w:cs="Baghdad"/>
        </w:rPr>
        <w:t xml:space="preserve"> </w:t>
      </w:r>
      <w:r w:rsidRPr="005A53BC">
        <w:rPr>
          <w:rFonts w:ascii="Book Antiqua" w:hAnsi="Book Antiqua" w:cs="Baghdad"/>
        </w:rPr>
        <w:t>The policy is premised on two simple statements:</w:t>
      </w:r>
    </w:p>
    <w:p w14:paraId="3FE1BD30"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1. Do not submit, look at, modify, or talk about code that is not your own.</w:t>
      </w:r>
    </w:p>
    <w:p w14:paraId="5223A9A3"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2. Do not give, share, or speak specifics about your code to others.</w:t>
      </w:r>
    </w:p>
    <w:p w14:paraId="3D2FABD4" w14:textId="77777777" w:rsidR="004906B5" w:rsidRPr="005A53BC" w:rsidRDefault="004906B5" w:rsidP="004906B5">
      <w:pPr>
        <w:spacing w:after="0"/>
        <w:jc w:val="both"/>
        <w:rPr>
          <w:rFonts w:ascii="Book Antiqua" w:hAnsi="Book Antiqua" w:cs="Baghdad"/>
        </w:rPr>
      </w:pPr>
      <w:r w:rsidRPr="005A53BC">
        <w:rPr>
          <w:rFonts w:ascii="Book Antiqua" w:hAnsi="Book Antiqua" w:cs="Baghdad"/>
        </w:rPr>
        <w:t>Do not submit, look at, modify, or talk about code that is not your own.</w:t>
      </w:r>
      <w:r>
        <w:rPr>
          <w:rFonts w:ascii="Book Antiqua" w:hAnsi="Book Antiqua" w:cs="Baghdad"/>
        </w:rPr>
        <w:t xml:space="preserve"> </w:t>
      </w:r>
      <w:r w:rsidRPr="005A53BC">
        <w:rPr>
          <w:rFonts w:ascii="Book Antiqua" w:hAnsi="Book Antiqua" w:cs="Baghdad"/>
        </w:rPr>
        <w:t>Many Computer Science submissions can be viewed as a mix between prose and mathematics.</w:t>
      </w:r>
      <w:r>
        <w:rPr>
          <w:rFonts w:ascii="Book Antiqua" w:hAnsi="Book Antiqua" w:cs="Baghdad"/>
        </w:rPr>
        <w:t xml:space="preserve">  </w:t>
      </w:r>
      <w:r w:rsidRPr="005A53BC">
        <w:rPr>
          <w:rFonts w:ascii="Book Antiqua" w:hAnsi="Book Antiqua" w:cs="Baghdad"/>
        </w:rPr>
        <w:t>While most programming assignments will have a clear correct answer in terms of output or</w:t>
      </w:r>
      <w:r>
        <w:rPr>
          <w:rFonts w:ascii="Book Antiqua" w:hAnsi="Book Antiqua" w:cs="Baghdad"/>
        </w:rPr>
        <w:t xml:space="preserve"> </w:t>
      </w:r>
      <w:r w:rsidRPr="005A53BC">
        <w:rPr>
          <w:rFonts w:ascii="Book Antiqua" w:hAnsi="Book Antiqua" w:cs="Baghdad"/>
        </w:rPr>
        <w:t>functionality, there are often numerous potential implementations that meet the requirements.</w:t>
      </w:r>
      <w:r>
        <w:rPr>
          <w:rFonts w:ascii="Book Antiqua" w:hAnsi="Book Antiqua" w:cs="Baghdad"/>
        </w:rPr>
        <w:t xml:space="preserve"> </w:t>
      </w:r>
      <w:r w:rsidRPr="005A53BC">
        <w:rPr>
          <w:rFonts w:ascii="Book Antiqua" w:hAnsi="Book Antiqua" w:cs="Baghdad"/>
        </w:rPr>
        <w:t>I.e., there is unlikely to be one single answer, and instead the challenge is in discovering and</w:t>
      </w:r>
      <w:r>
        <w:rPr>
          <w:rFonts w:ascii="Book Antiqua" w:hAnsi="Book Antiqua" w:cs="Baghdad"/>
        </w:rPr>
        <w:t xml:space="preserve"> </w:t>
      </w:r>
      <w:r w:rsidRPr="005A53BC">
        <w:rPr>
          <w:rFonts w:ascii="Book Antiqua" w:hAnsi="Book Antiqua" w:cs="Baghdad"/>
        </w:rPr>
        <w:t>implementing your particular solution.</w:t>
      </w:r>
      <w:r>
        <w:rPr>
          <w:rFonts w:ascii="Book Antiqua" w:hAnsi="Book Antiqua" w:cs="Baghdad"/>
        </w:rPr>
        <w:t xml:space="preserve"> </w:t>
      </w:r>
      <w:r w:rsidRPr="005A53BC">
        <w:rPr>
          <w:rFonts w:ascii="Book Antiqua" w:hAnsi="Book Antiqua" w:cs="Baghdad"/>
        </w:rPr>
        <w:t>While making use of information resources like the Web and discussing problems with your</w:t>
      </w:r>
      <w:r>
        <w:rPr>
          <w:rFonts w:ascii="Book Antiqua" w:hAnsi="Book Antiqua" w:cs="Baghdad"/>
        </w:rPr>
        <w:t xml:space="preserve"> </w:t>
      </w:r>
      <w:r w:rsidRPr="005A53BC">
        <w:rPr>
          <w:rFonts w:ascii="Book Antiqua" w:hAnsi="Book Antiqua" w:cs="Baghdad"/>
        </w:rPr>
        <w:t>colleagues is a crucial skill for the practicing Computer Scientist, the goal of your assignments is</w:t>
      </w:r>
      <w:r>
        <w:rPr>
          <w:rFonts w:ascii="Book Antiqua" w:hAnsi="Book Antiqua" w:cs="Baghdad"/>
        </w:rPr>
        <w:t xml:space="preserve"> </w:t>
      </w:r>
      <w:r w:rsidRPr="005A53BC">
        <w:rPr>
          <w:rFonts w:ascii="Book Antiqua" w:hAnsi="Book Antiqua" w:cs="Baghdad"/>
        </w:rPr>
        <w:t>to ensure that you have the capacity to solve problems yourself.</w:t>
      </w:r>
      <w:r>
        <w:rPr>
          <w:rFonts w:ascii="Book Antiqua" w:hAnsi="Book Antiqua" w:cs="Baghdad"/>
        </w:rPr>
        <w:t xml:space="preserve"> </w:t>
      </w:r>
      <w:r w:rsidRPr="005A53BC">
        <w:rPr>
          <w:rFonts w:ascii="Book Antiqua" w:hAnsi="Book Antiqua" w:cs="Baghdad"/>
        </w:rPr>
        <w:t>To this end, a simple rule of thumb is that you should never look at or discuss anyone else’s</w:t>
      </w:r>
      <w:r>
        <w:rPr>
          <w:rFonts w:ascii="Book Antiqua" w:hAnsi="Book Antiqua" w:cs="Baghdad"/>
        </w:rPr>
        <w:t xml:space="preserve"> </w:t>
      </w:r>
      <w:r w:rsidRPr="005A53BC">
        <w:rPr>
          <w:rFonts w:ascii="Book Antiqua" w:hAnsi="Book Antiqua" w:cs="Baghdad"/>
        </w:rPr>
        <w:t>code. To the extent of the department’s ability, programming assignments will be solvable by</w:t>
      </w:r>
      <w:r>
        <w:rPr>
          <w:rFonts w:ascii="Book Antiqua" w:hAnsi="Book Antiqua" w:cs="Baghdad"/>
        </w:rPr>
        <w:t xml:space="preserve"> </w:t>
      </w:r>
      <w:r w:rsidRPr="005A53BC">
        <w:rPr>
          <w:rFonts w:ascii="Book Antiqua" w:hAnsi="Book Antiqua" w:cs="Baghdad"/>
        </w:rPr>
        <w:t>using only official documentation sources (e.g., docs.python.org, JavaDocs), class lectures, and</w:t>
      </w:r>
      <w:r>
        <w:rPr>
          <w:rFonts w:ascii="Book Antiqua" w:hAnsi="Book Antiqua" w:cs="Baghdad"/>
        </w:rPr>
        <w:t xml:space="preserve"> </w:t>
      </w:r>
      <w:r w:rsidRPr="005A53BC">
        <w:rPr>
          <w:rFonts w:ascii="Book Antiqua" w:hAnsi="Book Antiqua" w:cs="Baghdad"/>
        </w:rPr>
        <w:t xml:space="preserve">labs. If you have </w:t>
      </w:r>
      <w:r w:rsidRPr="005A53BC">
        <w:rPr>
          <w:rFonts w:ascii="Book Antiqua" w:hAnsi="Book Antiqua" w:cs="Baghdad"/>
        </w:rPr>
        <w:lastRenderedPageBreak/>
        <w:t>questions to clarify the problem, the faculty and TAs are available in their</w:t>
      </w:r>
      <w:r>
        <w:rPr>
          <w:rFonts w:ascii="Book Antiqua" w:hAnsi="Book Antiqua" w:cs="Baghdad"/>
        </w:rPr>
        <w:t xml:space="preserve"> </w:t>
      </w:r>
      <w:r w:rsidRPr="005A53BC">
        <w:rPr>
          <w:rFonts w:ascii="Book Antiqua" w:hAnsi="Book Antiqua" w:cs="Baghdad"/>
        </w:rPr>
        <w:t>office hours to answer these questions.</w:t>
      </w:r>
      <w:r>
        <w:rPr>
          <w:rFonts w:ascii="Book Antiqua" w:hAnsi="Book Antiqua" w:cs="Baghdad"/>
        </w:rPr>
        <w:t xml:space="preserve"> </w:t>
      </w:r>
      <w:r w:rsidRPr="005A53BC">
        <w:rPr>
          <w:rFonts w:ascii="Book Antiqua" w:hAnsi="Book Antiqua" w:cs="Baghdad"/>
        </w:rPr>
        <w:t>While we do not discourage the use of external informational material for learning classroom</w:t>
      </w:r>
      <w:r>
        <w:rPr>
          <w:rFonts w:ascii="Book Antiqua" w:hAnsi="Book Antiqua" w:cs="Baghdad"/>
        </w:rPr>
        <w:t xml:space="preserve"> </w:t>
      </w:r>
      <w:r w:rsidRPr="005A53BC">
        <w:rPr>
          <w:rFonts w:ascii="Book Antiqua" w:hAnsi="Book Antiqua" w:cs="Baghdad"/>
        </w:rPr>
        <w:t>material, when it comes to assignments, you should not seek out, discuss, or make use of code</w:t>
      </w:r>
      <w:r>
        <w:rPr>
          <w:rFonts w:ascii="Book Antiqua" w:hAnsi="Book Antiqua" w:cs="Baghdad"/>
        </w:rPr>
        <w:t xml:space="preserve"> </w:t>
      </w:r>
      <w:r w:rsidRPr="005A53BC">
        <w:rPr>
          <w:rFonts w:ascii="Book Antiqua" w:hAnsi="Book Antiqua" w:cs="Baghdad"/>
        </w:rPr>
        <w:t>from any other source besides yourself.</w:t>
      </w:r>
    </w:p>
    <w:p w14:paraId="68DFC725" w14:textId="77777777" w:rsidR="004906B5" w:rsidRPr="005A53BC" w:rsidRDefault="004906B5" w:rsidP="004906B5">
      <w:pPr>
        <w:jc w:val="both"/>
        <w:rPr>
          <w:rFonts w:ascii="Book Antiqua" w:hAnsi="Book Antiqua" w:cs="Baghdad"/>
        </w:rPr>
      </w:pPr>
      <w:r w:rsidRPr="005A53BC">
        <w:rPr>
          <w:rFonts w:ascii="Book Antiqua" w:hAnsi="Book Antiqua" w:cs="Baghdad"/>
        </w:rPr>
        <w:t>To this end, the department will regularly check your submissions for plagiarism with either</w:t>
      </w:r>
      <w:r>
        <w:rPr>
          <w:rFonts w:ascii="Book Antiqua" w:hAnsi="Book Antiqua" w:cs="Baghdad"/>
        </w:rPr>
        <w:t xml:space="preserve"> </w:t>
      </w:r>
      <w:r w:rsidRPr="005A53BC">
        <w:rPr>
          <w:rFonts w:ascii="Book Antiqua" w:hAnsi="Book Antiqua" w:cs="Baghdad"/>
        </w:rPr>
        <w:t>automated tools or manual examination.</w:t>
      </w:r>
      <w:r>
        <w:rPr>
          <w:rFonts w:ascii="Book Antiqua" w:hAnsi="Book Antiqua" w:cs="Baghdad"/>
        </w:rPr>
        <w:t xml:space="preserve"> </w:t>
      </w:r>
    </w:p>
    <w:p w14:paraId="6BE7BC31" w14:textId="77777777" w:rsidR="004906B5" w:rsidRPr="00517175" w:rsidRDefault="004906B5" w:rsidP="004906B5">
      <w:pPr>
        <w:jc w:val="both"/>
        <w:rPr>
          <w:rFonts w:ascii="Book Antiqua" w:hAnsi="Book Antiqua" w:cs="Baghdad"/>
          <w:i/>
        </w:rPr>
      </w:pPr>
      <w:r w:rsidRPr="00517175">
        <w:rPr>
          <w:rFonts w:ascii="Book Antiqua" w:hAnsi="Book Antiqua" w:cs="Baghdad"/>
          <w:i/>
        </w:rPr>
        <w:t>Consider the following example scenarios:</w:t>
      </w:r>
    </w:p>
    <w:p w14:paraId="342B9744"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An assignment tasks you to write a Java program that opens a file and saves a serialized version</w:t>
      </w:r>
    </w:p>
    <w:p w14:paraId="0756E219"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of a custom object to disk.</w:t>
      </w:r>
    </w:p>
    <w:p w14:paraId="2B2C9D1E"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Looking at StackOverflow for “how to serialize an object to disk with Java” would be</w:t>
      </w:r>
    </w:p>
    <w:p w14:paraId="69945F0A"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considered cheating.</w:t>
      </w:r>
    </w:p>
    <w:p w14:paraId="7C0EE5FC"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Looking over your friend’s shoulder while they write code would be considered</w:t>
      </w:r>
    </w:p>
    <w:p w14:paraId="6299EF34"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cheating.</w:t>
      </w:r>
    </w:p>
    <w:p w14:paraId="467A8511"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Discussing the problem with the TA would not be considered cheating.</w:t>
      </w:r>
    </w:p>
    <w:p w14:paraId="654FBB95"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Reading through the official JavaDocs or text book to figure things out would not be</w:t>
      </w:r>
    </w:p>
    <w:p w14:paraId="3EDC3E3D"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considered cheating.</w:t>
      </w:r>
    </w:p>
    <w:p w14:paraId="224C6E59"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An assignment tasks you to write a both a recursive and iterative implementation of a Fibonacci</w:t>
      </w:r>
    </w:p>
    <w:p w14:paraId="69320B0B"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sequence generator in Python.</w:t>
      </w:r>
    </w:p>
    <w:p w14:paraId="3FDEA679"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Talking to your friend about the meaning of recursion in general, and reviewing the class</w:t>
      </w:r>
    </w:p>
    <w:p w14:paraId="5BA54500"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notes about recursion together, would not be cheating</w:t>
      </w:r>
    </w:p>
    <w:p w14:paraId="6E54F10E"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Talking to your friend about what type of loop to use in the iterative implementation of</w:t>
      </w:r>
    </w:p>
    <w:p w14:paraId="4BB0A10B"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this Fibonacci problem would be considered cheating.</w:t>
      </w:r>
    </w:p>
    <w:p w14:paraId="521EFFAE"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If after implementing both versions and discovering the iterative version gives incorrect</w:t>
      </w:r>
    </w:p>
    <w:p w14:paraId="0A43AA81"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results, Googling for an iterative solution to help debug would be considered cheating.</w:t>
      </w:r>
    </w:p>
    <w:p w14:paraId="60F0C6BE"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Reading the Wikipedia page about Fibonacci numbers (assuming that there is no code</w:t>
      </w:r>
    </w:p>
    <w:p w14:paraId="1005437D"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present, which is true at the time of this writing) would not be considered cheating.</w:t>
      </w:r>
    </w:p>
    <w:p w14:paraId="34FACB6E"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Using lecture notes or other officially sanctioned class materials, even if they work out</w:t>
      </w:r>
    </w:p>
    <w:p w14:paraId="145B1D92"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your solution would not be considered cheating.</w:t>
      </w:r>
    </w:p>
    <w:p w14:paraId="068A1F04"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Do not give, share, or discuss specifics about your code to others.</w:t>
      </w:r>
    </w:p>
    <w:p w14:paraId="7BD4A009"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Just as you should not use others’ work, you are responsible for ensuring that you do not</w:t>
      </w:r>
    </w:p>
    <w:p w14:paraId="270C7354"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enable the improper use of your own work.</w:t>
      </w:r>
    </w:p>
    <w:p w14:paraId="23B13350"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Consider the following scenario:</w:t>
      </w:r>
    </w:p>
    <w:p w14:paraId="600A36B6"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Your friend asks for help on some tricky bit of an assignment.</w:t>
      </w:r>
    </w:p>
    <w:p w14:paraId="02E1DC3B"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If you send your friend a copy of the code, let them look at the code on your screen, or</w:t>
      </w:r>
    </w:p>
    <w:p w14:paraId="2DCA7D6E"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even discuss specifics of the actual lines of code you wrote, it would be considered</w:t>
      </w:r>
    </w:p>
    <w:p w14:paraId="4C3AAF11"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cheating.</w:t>
      </w:r>
    </w:p>
    <w:p w14:paraId="025B024F" w14:textId="77777777" w:rsidR="004906B5" w:rsidRPr="005A53BC" w:rsidRDefault="004906B5" w:rsidP="004906B5">
      <w:pPr>
        <w:spacing w:after="0" w:line="240" w:lineRule="auto"/>
        <w:jc w:val="both"/>
        <w:rPr>
          <w:rFonts w:ascii="Book Antiqua" w:hAnsi="Book Antiqua" w:cs="Baghdad"/>
        </w:rPr>
      </w:pPr>
      <w:r w:rsidRPr="005A53BC">
        <w:rPr>
          <w:rFonts w:ascii="Book Antiqua" w:hAnsi="Book Antiqua" w:cs="Baghdad"/>
        </w:rPr>
        <w:t>• If you point your friend to the direction of the officially sanctioned materials you used</w:t>
      </w:r>
    </w:p>
    <w:p w14:paraId="78745016" w14:textId="77777777" w:rsidR="004906B5" w:rsidRDefault="004906B5" w:rsidP="004906B5">
      <w:pPr>
        <w:spacing w:after="0" w:line="240" w:lineRule="auto"/>
        <w:jc w:val="both"/>
        <w:rPr>
          <w:rFonts w:ascii="Book Antiqua" w:hAnsi="Book Antiqua" w:cs="Baghdad"/>
        </w:rPr>
      </w:pPr>
      <w:r w:rsidRPr="005A53BC">
        <w:rPr>
          <w:rFonts w:ascii="Book Antiqua" w:hAnsi="Book Antiqua" w:cs="Baghdad"/>
        </w:rPr>
        <w:t>for your solution, it would not be considered cheating.</w:t>
      </w:r>
    </w:p>
    <w:p w14:paraId="21314F76" w14:textId="77777777" w:rsidR="004906B5" w:rsidRPr="004906B5" w:rsidRDefault="004906B5" w:rsidP="004906B5">
      <w:pPr>
        <w:spacing w:after="0" w:line="240" w:lineRule="auto"/>
        <w:rPr>
          <w:b/>
          <w:sz w:val="24"/>
          <w:szCs w:val="24"/>
        </w:rPr>
      </w:pPr>
    </w:p>
    <w:sectPr w:rsidR="004906B5" w:rsidRPr="004906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w:altName w:val="Courier New"/>
    <w:panose1 w:val="02070409020205020404"/>
    <w:charset w:val="00"/>
    <w:family w:val="auto"/>
    <w:pitch w:val="variable"/>
    <w:sig w:usb0="00000003" w:usb1="00000000" w:usb2="00000000" w:usb3="00000000" w:csb0="00000003" w:csb1="00000000"/>
  </w:font>
  <w:font w:name="Book Antiqua">
    <w:charset w:val="00"/>
    <w:family w:val="roman"/>
    <w:pitch w:val="variable"/>
    <w:sig w:usb0="00000287" w:usb1="00000000" w:usb2="00000000" w:usb3="00000000" w:csb0="0000009F" w:csb1="00000000"/>
  </w:font>
  <w:font w:name="Baghdad">
    <w:charset w:val="B2"/>
    <w:family w:val="auto"/>
    <w:pitch w:val="variable"/>
    <w:sig w:usb0="80002003"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6C67"/>
    <w:rsid w:val="000451F9"/>
    <w:rsid w:val="00210DB7"/>
    <w:rsid w:val="00226B47"/>
    <w:rsid w:val="004906B5"/>
    <w:rsid w:val="0067625B"/>
    <w:rsid w:val="007A6C67"/>
    <w:rsid w:val="008162F6"/>
    <w:rsid w:val="00875513"/>
    <w:rsid w:val="009776B0"/>
    <w:rsid w:val="009E3C96"/>
    <w:rsid w:val="009F688F"/>
    <w:rsid w:val="00B17FDD"/>
    <w:rsid w:val="00C86843"/>
    <w:rsid w:val="00C9464D"/>
    <w:rsid w:val="00D77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C259C"/>
  <w15:chartTrackingRefBased/>
  <w15:docId w15:val="{28248578-5294-47A6-909A-251BF2604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06B5"/>
    <w:pPr>
      <w:spacing w:before="100" w:beforeAutospacing="1" w:after="100" w:afterAutospacing="1" w:line="240" w:lineRule="auto"/>
    </w:pPr>
    <w:rPr>
      <w:rFonts w:ascii="Times New Roman" w:eastAsia="Times New Roman" w:hAnsi="Times New Roman" w:cs="Times New Roman"/>
      <w:sz w:val="24"/>
      <w:szCs w:val="24"/>
      <w:lang w:eastAsia="zh-CN"/>
    </w:rPr>
  </w:style>
  <w:style w:type="table" w:styleId="TableGrid">
    <w:name w:val="Table Grid"/>
    <w:basedOn w:val="TableNormal"/>
    <w:uiPriority w:val="39"/>
    <w:rsid w:val="004906B5"/>
    <w:pPr>
      <w:spacing w:after="0" w:line="240" w:lineRule="auto"/>
    </w:pPr>
    <w:rPr>
      <w:rFonts w:eastAsia="SimSun"/>
      <w:sz w:val="24"/>
      <w:szCs w:val="24"/>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906B5"/>
    <w:rPr>
      <w:color w:val="0563C1" w:themeColor="hyperlink"/>
      <w:u w:val="single"/>
    </w:rPr>
  </w:style>
  <w:style w:type="paragraph" w:styleId="NoSpacing">
    <w:name w:val="No Spacing"/>
    <w:uiPriority w:val="1"/>
    <w:qFormat/>
    <w:rsid w:val="00D77AB3"/>
    <w:pPr>
      <w:spacing w:after="0" w:line="240" w:lineRule="auto"/>
    </w:pPr>
  </w:style>
  <w:style w:type="character" w:styleId="CommentReference">
    <w:name w:val="annotation reference"/>
    <w:basedOn w:val="DefaultParagraphFont"/>
    <w:uiPriority w:val="99"/>
    <w:semiHidden/>
    <w:unhideWhenUsed/>
    <w:rsid w:val="00210DB7"/>
    <w:rPr>
      <w:sz w:val="16"/>
      <w:szCs w:val="16"/>
    </w:rPr>
  </w:style>
  <w:style w:type="paragraph" w:styleId="CommentText">
    <w:name w:val="annotation text"/>
    <w:basedOn w:val="Normal"/>
    <w:link w:val="CommentTextChar"/>
    <w:uiPriority w:val="99"/>
    <w:semiHidden/>
    <w:unhideWhenUsed/>
    <w:rsid w:val="00210DB7"/>
    <w:pPr>
      <w:spacing w:line="240" w:lineRule="auto"/>
    </w:pPr>
    <w:rPr>
      <w:sz w:val="20"/>
      <w:szCs w:val="20"/>
    </w:rPr>
  </w:style>
  <w:style w:type="character" w:customStyle="1" w:styleId="CommentTextChar">
    <w:name w:val="Comment Text Char"/>
    <w:basedOn w:val="DefaultParagraphFont"/>
    <w:link w:val="CommentText"/>
    <w:uiPriority w:val="99"/>
    <w:semiHidden/>
    <w:rsid w:val="00210DB7"/>
    <w:rPr>
      <w:sz w:val="20"/>
      <w:szCs w:val="20"/>
    </w:rPr>
  </w:style>
  <w:style w:type="paragraph" w:styleId="CommentSubject">
    <w:name w:val="annotation subject"/>
    <w:basedOn w:val="CommentText"/>
    <w:next w:val="CommentText"/>
    <w:link w:val="CommentSubjectChar"/>
    <w:uiPriority w:val="99"/>
    <w:semiHidden/>
    <w:unhideWhenUsed/>
    <w:rsid w:val="00210DB7"/>
    <w:rPr>
      <w:b/>
      <w:bCs/>
    </w:rPr>
  </w:style>
  <w:style w:type="character" w:customStyle="1" w:styleId="CommentSubjectChar">
    <w:name w:val="Comment Subject Char"/>
    <w:basedOn w:val="CommentTextChar"/>
    <w:link w:val="CommentSubject"/>
    <w:uiPriority w:val="99"/>
    <w:semiHidden/>
    <w:rsid w:val="00210DB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acm.org/about-acm/acm-code-of-ethics-and-professional-conduc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www.uab.edu/students/one-stop/policies/academic-honor-cod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73625C-B8B9-429C-A436-250A89B898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1248</Words>
  <Characters>7114</Characters>
  <Application>Microsoft Office Word</Application>
  <DocSecurity>0</DocSecurity>
  <Lines>59</Lines>
  <Paragraphs>16</Paragraphs>
  <ScaleCrop>false</ScaleCrop>
  <Company/>
  <LinksUpToDate>false</LinksUpToDate>
  <CharactersWithSpaces>8346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Unan, Mahmut</dc:creator>
  <cp:keywords/>
  <dc:description/>
  <cp:lastModifiedBy>Menon, Vaishak K</cp:lastModifiedBy>
  <cp:revision>13</cp:revision>
  <dcterms:created xsi:type="dcterms:W3CDTF">2020-01-10T16:19:00Z</dcterms:created>
  <dcterms:modified xsi:type="dcterms:W3CDTF">2021-11-22T18:24:00Z</dcterms:modified>
</cp:coreProperties>
</file>