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9F3FB" w14:textId="77777777" w:rsidR="00765A78" w:rsidRPr="00765A78" w:rsidRDefault="00765A78" w:rsidP="00765A78">
      <w:pPr>
        <w:rPr>
          <w:b/>
          <w:bCs/>
        </w:rPr>
      </w:pPr>
      <w:r w:rsidRPr="00765A78">
        <w:rPr>
          <w:b/>
          <w:bCs/>
        </w:rPr>
        <w:t>Flipkart Sales Dashboard Report</w:t>
      </w:r>
    </w:p>
    <w:p w14:paraId="41719A05" w14:textId="77777777" w:rsidR="00765A78" w:rsidRPr="00765A78" w:rsidRDefault="00765A78" w:rsidP="00765A78">
      <w:r w:rsidRPr="00765A78">
        <w:pict w14:anchorId="5498F5C9">
          <v:rect id="_x0000_i1055" style="width:0;height:1.5pt" o:hralign="center" o:hrstd="t" o:hr="t" fillcolor="#a0a0a0" stroked="f"/>
        </w:pict>
      </w:r>
    </w:p>
    <w:p w14:paraId="3E2E8BFE" w14:textId="77777777" w:rsidR="00765A78" w:rsidRPr="00765A78" w:rsidRDefault="00765A78" w:rsidP="00765A78">
      <w:pPr>
        <w:rPr>
          <w:b/>
          <w:bCs/>
        </w:rPr>
      </w:pPr>
      <w:r w:rsidRPr="00765A78">
        <w:rPr>
          <w:b/>
          <w:bCs/>
        </w:rPr>
        <w:t>Dashboard Overview:</w:t>
      </w:r>
    </w:p>
    <w:p w14:paraId="1ABD6D16" w14:textId="77777777" w:rsidR="00765A78" w:rsidRPr="00765A78" w:rsidRDefault="00765A78" w:rsidP="00765A78">
      <w:r w:rsidRPr="00765A78">
        <w:t xml:space="preserve">The </w:t>
      </w:r>
      <w:r w:rsidRPr="00765A78">
        <w:rPr>
          <w:b/>
          <w:bCs/>
        </w:rPr>
        <w:t>Flipkart Sales Dashboard</w:t>
      </w:r>
      <w:r w:rsidRPr="00765A78">
        <w:t xml:space="preserve"> provides a comprehensive analysis of sales data, focusing on regional performance, age group distribution, product category insights, and time-based trends.</w:t>
      </w:r>
    </w:p>
    <w:p w14:paraId="700EA85A" w14:textId="77777777" w:rsidR="00765A78" w:rsidRPr="00765A78" w:rsidRDefault="00765A78" w:rsidP="00765A78">
      <w:r w:rsidRPr="00765A78">
        <w:pict w14:anchorId="0B1A08EC">
          <v:rect id="_x0000_i1056" style="width:0;height:1.5pt" o:hralign="center" o:hrstd="t" o:hr="t" fillcolor="#a0a0a0" stroked="f"/>
        </w:pict>
      </w:r>
    </w:p>
    <w:p w14:paraId="7D5D69D8" w14:textId="77777777" w:rsidR="00765A78" w:rsidRPr="00765A78" w:rsidRDefault="00765A78" w:rsidP="00765A78">
      <w:pPr>
        <w:rPr>
          <w:b/>
          <w:bCs/>
        </w:rPr>
      </w:pPr>
      <w:r w:rsidRPr="00765A78">
        <w:rPr>
          <w:b/>
          <w:bCs/>
        </w:rPr>
        <w:t>Key Metrics:</w:t>
      </w:r>
    </w:p>
    <w:p w14:paraId="03B28C11" w14:textId="77777777" w:rsidR="00765A78" w:rsidRPr="00765A78" w:rsidRDefault="00765A78" w:rsidP="00765A78">
      <w:pPr>
        <w:numPr>
          <w:ilvl w:val="0"/>
          <w:numId w:val="1"/>
        </w:numPr>
      </w:pPr>
      <w:r w:rsidRPr="00765A78">
        <w:rPr>
          <w:b/>
          <w:bCs/>
        </w:rPr>
        <w:t>Total Sales</w:t>
      </w:r>
      <w:r w:rsidRPr="00765A78">
        <w:t xml:space="preserve">: </w:t>
      </w:r>
      <w:r w:rsidRPr="00765A78">
        <w:rPr>
          <w:b/>
          <w:bCs/>
        </w:rPr>
        <w:t>6,000</w:t>
      </w:r>
      <w:r w:rsidRPr="00765A78">
        <w:t xml:space="preserve"> units</w:t>
      </w:r>
    </w:p>
    <w:p w14:paraId="73B420BE" w14:textId="77777777" w:rsidR="00765A78" w:rsidRPr="00765A78" w:rsidRDefault="00765A78" w:rsidP="00765A78">
      <w:pPr>
        <w:numPr>
          <w:ilvl w:val="0"/>
          <w:numId w:val="1"/>
        </w:numPr>
      </w:pPr>
      <w:r w:rsidRPr="00765A78">
        <w:rPr>
          <w:b/>
          <w:bCs/>
        </w:rPr>
        <w:t>Total Customers</w:t>
      </w:r>
      <w:r w:rsidRPr="00765A78">
        <w:t xml:space="preserve">: </w:t>
      </w:r>
      <w:r w:rsidRPr="00765A78">
        <w:rPr>
          <w:b/>
          <w:bCs/>
        </w:rPr>
        <w:t>97</w:t>
      </w:r>
    </w:p>
    <w:p w14:paraId="60591E8B" w14:textId="77777777" w:rsidR="00765A78" w:rsidRPr="00765A78" w:rsidRDefault="00765A78" w:rsidP="00765A78">
      <w:pPr>
        <w:numPr>
          <w:ilvl w:val="0"/>
          <w:numId w:val="1"/>
        </w:numPr>
      </w:pPr>
      <w:r w:rsidRPr="00765A78">
        <w:rPr>
          <w:b/>
          <w:bCs/>
        </w:rPr>
        <w:t>Quantity Sold</w:t>
      </w:r>
      <w:r w:rsidRPr="00765A78">
        <w:t xml:space="preserve">: </w:t>
      </w:r>
      <w:r w:rsidRPr="00765A78">
        <w:rPr>
          <w:b/>
          <w:bCs/>
        </w:rPr>
        <w:t>316 units</w:t>
      </w:r>
    </w:p>
    <w:p w14:paraId="55F5AEB5" w14:textId="77777777" w:rsidR="00765A78" w:rsidRPr="00765A78" w:rsidRDefault="00765A78" w:rsidP="00765A78">
      <w:r w:rsidRPr="00765A78">
        <w:pict w14:anchorId="00D5049A">
          <v:rect id="_x0000_i1057" style="width:0;height:1.5pt" o:hralign="center" o:hrstd="t" o:hr="t" fillcolor="#a0a0a0" stroked="f"/>
        </w:pict>
      </w:r>
    </w:p>
    <w:p w14:paraId="4D3C4B64" w14:textId="77777777" w:rsidR="00765A78" w:rsidRPr="00765A78" w:rsidRDefault="00765A78" w:rsidP="00765A78">
      <w:pPr>
        <w:rPr>
          <w:b/>
          <w:bCs/>
        </w:rPr>
      </w:pPr>
      <w:r w:rsidRPr="00765A78">
        <w:rPr>
          <w:b/>
          <w:bCs/>
        </w:rPr>
        <w:t>Detailed Insights:</w:t>
      </w:r>
    </w:p>
    <w:p w14:paraId="1D251BEA" w14:textId="77777777" w:rsidR="00765A78" w:rsidRPr="00765A78" w:rsidRDefault="00765A78" w:rsidP="00765A78">
      <w:pPr>
        <w:rPr>
          <w:b/>
          <w:bCs/>
        </w:rPr>
      </w:pPr>
      <w:r w:rsidRPr="00765A78">
        <w:rPr>
          <w:b/>
          <w:bCs/>
        </w:rPr>
        <w:t>1. Regional Sales Distribution:</w:t>
      </w:r>
    </w:p>
    <w:p w14:paraId="33AC98A8" w14:textId="77777777" w:rsidR="00765A78" w:rsidRPr="00765A78" w:rsidRDefault="00765A78" w:rsidP="00765A78">
      <w:pPr>
        <w:numPr>
          <w:ilvl w:val="0"/>
          <w:numId w:val="2"/>
        </w:numPr>
      </w:pPr>
      <w:r w:rsidRPr="00765A78">
        <w:rPr>
          <w:b/>
          <w:bCs/>
        </w:rPr>
        <w:t>Top-performing region</w:t>
      </w:r>
      <w:r w:rsidRPr="00765A78">
        <w:t>:</w:t>
      </w:r>
    </w:p>
    <w:p w14:paraId="7F6924CB" w14:textId="77777777" w:rsidR="00765A78" w:rsidRPr="00765A78" w:rsidRDefault="00765A78" w:rsidP="00765A78">
      <w:pPr>
        <w:numPr>
          <w:ilvl w:val="1"/>
          <w:numId w:val="2"/>
        </w:numPr>
      </w:pPr>
      <w:r w:rsidRPr="00765A78">
        <w:rPr>
          <w:b/>
          <w:bCs/>
        </w:rPr>
        <w:t>South</w:t>
      </w:r>
      <w:r w:rsidRPr="00765A78">
        <w:t xml:space="preserve"> (30.05% of total sales).</w:t>
      </w:r>
    </w:p>
    <w:p w14:paraId="7FB56FAF" w14:textId="77777777" w:rsidR="00765A78" w:rsidRPr="00765A78" w:rsidRDefault="00765A78" w:rsidP="00765A78">
      <w:pPr>
        <w:numPr>
          <w:ilvl w:val="0"/>
          <w:numId w:val="2"/>
        </w:numPr>
      </w:pPr>
      <w:r w:rsidRPr="00765A78">
        <w:t>Other regions:</w:t>
      </w:r>
    </w:p>
    <w:p w14:paraId="6E8A9B29" w14:textId="77777777" w:rsidR="00765A78" w:rsidRPr="00765A78" w:rsidRDefault="00765A78" w:rsidP="00765A78">
      <w:pPr>
        <w:numPr>
          <w:ilvl w:val="1"/>
          <w:numId w:val="2"/>
        </w:numPr>
      </w:pPr>
      <w:r w:rsidRPr="00765A78">
        <w:rPr>
          <w:b/>
          <w:bCs/>
        </w:rPr>
        <w:t>North</w:t>
      </w:r>
      <w:r w:rsidRPr="00765A78">
        <w:t xml:space="preserve"> (27.12%), </w:t>
      </w:r>
      <w:r w:rsidRPr="00765A78">
        <w:rPr>
          <w:b/>
          <w:bCs/>
        </w:rPr>
        <w:t>West</w:t>
      </w:r>
      <w:r w:rsidRPr="00765A78">
        <w:t xml:space="preserve"> (22.88%), and </w:t>
      </w:r>
      <w:r w:rsidRPr="00765A78">
        <w:rPr>
          <w:b/>
          <w:bCs/>
        </w:rPr>
        <w:t>East</w:t>
      </w:r>
      <w:r w:rsidRPr="00765A78">
        <w:t xml:space="preserve"> (19.95%).</w:t>
      </w:r>
    </w:p>
    <w:p w14:paraId="566F6735" w14:textId="77777777" w:rsidR="00765A78" w:rsidRPr="00765A78" w:rsidRDefault="00765A78" w:rsidP="00765A78">
      <w:pPr>
        <w:rPr>
          <w:b/>
          <w:bCs/>
        </w:rPr>
      </w:pPr>
      <w:r w:rsidRPr="00765A78">
        <w:rPr>
          <w:b/>
          <w:bCs/>
        </w:rPr>
        <w:t>2. Sales by Age Group:</w:t>
      </w:r>
    </w:p>
    <w:p w14:paraId="0AD74B14" w14:textId="77777777" w:rsidR="00765A78" w:rsidRPr="00765A78" w:rsidRDefault="00765A78" w:rsidP="00765A78">
      <w:pPr>
        <w:numPr>
          <w:ilvl w:val="0"/>
          <w:numId w:val="3"/>
        </w:numPr>
      </w:pPr>
      <w:r w:rsidRPr="00765A78">
        <w:rPr>
          <w:b/>
          <w:bCs/>
        </w:rPr>
        <w:t>25–35 Age Group</w:t>
      </w:r>
      <w:r w:rsidRPr="00765A78">
        <w:t xml:space="preserve">: Dominates with </w:t>
      </w:r>
      <w:r w:rsidRPr="00765A78">
        <w:rPr>
          <w:b/>
          <w:bCs/>
        </w:rPr>
        <w:t>5.4k sales</w:t>
      </w:r>
      <w:r w:rsidRPr="00765A78">
        <w:t>, contributing significantly to overall sales.</w:t>
      </w:r>
    </w:p>
    <w:p w14:paraId="0067E42F" w14:textId="77777777" w:rsidR="00765A78" w:rsidRPr="00765A78" w:rsidRDefault="00765A78" w:rsidP="00765A78">
      <w:pPr>
        <w:numPr>
          <w:ilvl w:val="0"/>
          <w:numId w:val="3"/>
        </w:numPr>
      </w:pPr>
      <w:r w:rsidRPr="00765A78">
        <w:rPr>
          <w:b/>
          <w:bCs/>
        </w:rPr>
        <w:t>35–55 Age Group</w:t>
      </w:r>
      <w:r w:rsidRPr="00765A78">
        <w:t xml:space="preserve">: Lower sales at </w:t>
      </w:r>
      <w:r w:rsidRPr="00765A78">
        <w:rPr>
          <w:b/>
          <w:bCs/>
        </w:rPr>
        <w:t>800 units</w:t>
      </w:r>
      <w:r w:rsidRPr="00765A78">
        <w:t>, indicating a potential focus area for targeted marketing.</w:t>
      </w:r>
    </w:p>
    <w:p w14:paraId="2CA98F1B" w14:textId="77777777" w:rsidR="00765A78" w:rsidRPr="00765A78" w:rsidRDefault="00765A78" w:rsidP="00765A78">
      <w:pPr>
        <w:rPr>
          <w:b/>
          <w:bCs/>
        </w:rPr>
      </w:pPr>
      <w:r w:rsidRPr="00765A78">
        <w:rPr>
          <w:b/>
          <w:bCs/>
        </w:rPr>
        <w:t>3. Product-Wise Sales Distribution:</w:t>
      </w:r>
    </w:p>
    <w:p w14:paraId="7FE3C2D7" w14:textId="77777777" w:rsidR="00765A78" w:rsidRPr="00765A78" w:rsidRDefault="00765A78" w:rsidP="00765A78">
      <w:pPr>
        <w:numPr>
          <w:ilvl w:val="0"/>
          <w:numId w:val="4"/>
        </w:numPr>
      </w:pPr>
      <w:r w:rsidRPr="00765A78">
        <w:rPr>
          <w:b/>
          <w:bCs/>
        </w:rPr>
        <w:t>Top-selling products</w:t>
      </w:r>
      <w:r w:rsidRPr="00765A78">
        <w:t>:</w:t>
      </w:r>
    </w:p>
    <w:p w14:paraId="5FB6BDFF" w14:textId="77777777" w:rsidR="00765A78" w:rsidRPr="00765A78" w:rsidRDefault="00765A78" w:rsidP="00765A78">
      <w:pPr>
        <w:numPr>
          <w:ilvl w:val="1"/>
          <w:numId w:val="4"/>
        </w:numPr>
      </w:pPr>
      <w:r w:rsidRPr="00765A78">
        <w:rPr>
          <w:b/>
          <w:bCs/>
        </w:rPr>
        <w:t>Electronics - Monitor</w:t>
      </w:r>
      <w:r w:rsidRPr="00765A78">
        <w:t xml:space="preserve">: </w:t>
      </w:r>
      <w:r w:rsidRPr="00765A78">
        <w:rPr>
          <w:b/>
          <w:bCs/>
        </w:rPr>
        <w:t>1.7k units sold</w:t>
      </w:r>
      <w:r w:rsidRPr="00765A78">
        <w:t>.</w:t>
      </w:r>
    </w:p>
    <w:p w14:paraId="00A3BE46" w14:textId="77777777" w:rsidR="00765A78" w:rsidRPr="00765A78" w:rsidRDefault="00765A78" w:rsidP="00765A78">
      <w:pPr>
        <w:numPr>
          <w:ilvl w:val="1"/>
          <w:numId w:val="4"/>
        </w:numPr>
      </w:pPr>
      <w:r w:rsidRPr="00765A78">
        <w:rPr>
          <w:b/>
          <w:bCs/>
        </w:rPr>
        <w:t>Accessories - Laptop Stand</w:t>
      </w:r>
      <w:r w:rsidRPr="00765A78">
        <w:t xml:space="preserve">: </w:t>
      </w:r>
      <w:r w:rsidRPr="00765A78">
        <w:rPr>
          <w:b/>
          <w:bCs/>
        </w:rPr>
        <w:t>1.3k units sold</w:t>
      </w:r>
      <w:r w:rsidRPr="00765A78">
        <w:t>.</w:t>
      </w:r>
    </w:p>
    <w:p w14:paraId="24C746B8" w14:textId="77777777" w:rsidR="00765A78" w:rsidRPr="00765A78" w:rsidRDefault="00765A78" w:rsidP="00765A78">
      <w:pPr>
        <w:numPr>
          <w:ilvl w:val="1"/>
          <w:numId w:val="4"/>
        </w:numPr>
      </w:pPr>
      <w:r w:rsidRPr="00765A78">
        <w:rPr>
          <w:b/>
          <w:bCs/>
        </w:rPr>
        <w:t>Wireless Mouse</w:t>
      </w:r>
      <w:r w:rsidRPr="00765A78">
        <w:t xml:space="preserve">: </w:t>
      </w:r>
      <w:r w:rsidRPr="00765A78">
        <w:rPr>
          <w:b/>
          <w:bCs/>
        </w:rPr>
        <w:t>1.2k units sold</w:t>
      </w:r>
      <w:r w:rsidRPr="00765A78">
        <w:t>.</w:t>
      </w:r>
    </w:p>
    <w:p w14:paraId="0BF0B8AC" w14:textId="77777777" w:rsidR="00765A78" w:rsidRPr="00765A78" w:rsidRDefault="00765A78" w:rsidP="00765A78">
      <w:pPr>
        <w:numPr>
          <w:ilvl w:val="0"/>
          <w:numId w:val="4"/>
        </w:numPr>
      </w:pPr>
      <w:r w:rsidRPr="00765A78">
        <w:rPr>
          <w:b/>
          <w:bCs/>
        </w:rPr>
        <w:t>Least-performing products</w:t>
      </w:r>
      <w:r w:rsidRPr="00765A78">
        <w:t>:</w:t>
      </w:r>
    </w:p>
    <w:p w14:paraId="2CE94377" w14:textId="77777777" w:rsidR="00765A78" w:rsidRPr="00765A78" w:rsidRDefault="00765A78" w:rsidP="00765A78">
      <w:pPr>
        <w:numPr>
          <w:ilvl w:val="1"/>
          <w:numId w:val="4"/>
        </w:numPr>
      </w:pPr>
      <w:r w:rsidRPr="00765A78">
        <w:rPr>
          <w:b/>
          <w:bCs/>
        </w:rPr>
        <w:t>Bluetooth Speaker</w:t>
      </w:r>
      <w:r w:rsidRPr="00765A78">
        <w:t xml:space="preserve"> and </w:t>
      </w:r>
      <w:r w:rsidRPr="00765A78">
        <w:rPr>
          <w:b/>
          <w:bCs/>
        </w:rPr>
        <w:t>USB Keyboard</w:t>
      </w:r>
      <w:r w:rsidRPr="00765A78">
        <w:t xml:space="preserve"> with </w:t>
      </w:r>
      <w:r w:rsidRPr="00765A78">
        <w:rPr>
          <w:b/>
          <w:bCs/>
        </w:rPr>
        <w:t>730</w:t>
      </w:r>
      <w:r w:rsidRPr="00765A78">
        <w:t xml:space="preserve"> and </w:t>
      </w:r>
      <w:r w:rsidRPr="00765A78">
        <w:rPr>
          <w:b/>
          <w:bCs/>
        </w:rPr>
        <w:t>945 units sold</w:t>
      </w:r>
      <w:r w:rsidRPr="00765A78">
        <w:t>, respectively.</w:t>
      </w:r>
    </w:p>
    <w:p w14:paraId="0BCDE511" w14:textId="77777777" w:rsidR="00765A78" w:rsidRPr="00765A78" w:rsidRDefault="00765A78" w:rsidP="00765A78">
      <w:pPr>
        <w:rPr>
          <w:b/>
          <w:bCs/>
        </w:rPr>
      </w:pPr>
      <w:r w:rsidRPr="00765A78">
        <w:rPr>
          <w:b/>
          <w:bCs/>
        </w:rPr>
        <w:t>4. Sales by Quarter, Month, and Day:</w:t>
      </w:r>
    </w:p>
    <w:p w14:paraId="74D97B2D" w14:textId="77777777" w:rsidR="00765A78" w:rsidRPr="00765A78" w:rsidRDefault="00765A78" w:rsidP="00765A78">
      <w:pPr>
        <w:numPr>
          <w:ilvl w:val="0"/>
          <w:numId w:val="5"/>
        </w:numPr>
      </w:pPr>
      <w:r w:rsidRPr="00765A78">
        <w:t xml:space="preserve">Peaks observed on </w:t>
      </w:r>
      <w:r w:rsidRPr="00765A78">
        <w:rPr>
          <w:b/>
          <w:bCs/>
        </w:rPr>
        <w:t>Day 25</w:t>
      </w:r>
      <w:r w:rsidRPr="00765A78">
        <w:t xml:space="preserve"> (</w:t>
      </w:r>
      <w:r w:rsidRPr="00765A78">
        <w:rPr>
          <w:b/>
          <w:bCs/>
        </w:rPr>
        <w:t>460 units</w:t>
      </w:r>
      <w:r w:rsidRPr="00765A78">
        <w:t xml:space="preserve">) and </w:t>
      </w:r>
      <w:r w:rsidRPr="00765A78">
        <w:rPr>
          <w:b/>
          <w:bCs/>
        </w:rPr>
        <w:t>Day 15</w:t>
      </w:r>
      <w:r w:rsidRPr="00765A78">
        <w:t xml:space="preserve"> (</w:t>
      </w:r>
      <w:r w:rsidRPr="00765A78">
        <w:rPr>
          <w:b/>
          <w:bCs/>
        </w:rPr>
        <w:t>300 units</w:t>
      </w:r>
      <w:r w:rsidRPr="00765A78">
        <w:t>).</w:t>
      </w:r>
    </w:p>
    <w:p w14:paraId="5657662B" w14:textId="77777777" w:rsidR="00765A78" w:rsidRPr="00765A78" w:rsidRDefault="00765A78" w:rsidP="00765A78">
      <w:pPr>
        <w:numPr>
          <w:ilvl w:val="0"/>
          <w:numId w:val="5"/>
        </w:numPr>
      </w:pPr>
      <w:r w:rsidRPr="00765A78">
        <w:t xml:space="preserve">Slower sales on </w:t>
      </w:r>
      <w:r w:rsidRPr="00765A78">
        <w:rPr>
          <w:b/>
          <w:bCs/>
        </w:rPr>
        <w:t>Day 5</w:t>
      </w:r>
      <w:r w:rsidRPr="00765A78">
        <w:t xml:space="preserve"> and </w:t>
      </w:r>
      <w:r w:rsidRPr="00765A78">
        <w:rPr>
          <w:b/>
          <w:bCs/>
        </w:rPr>
        <w:t>Day 10</w:t>
      </w:r>
      <w:r w:rsidRPr="00765A78">
        <w:t>, highlighting an opportunity to introduce promotions or campaigns during these times.</w:t>
      </w:r>
    </w:p>
    <w:p w14:paraId="71F768BE" w14:textId="77777777" w:rsidR="00765A78" w:rsidRPr="00765A78" w:rsidRDefault="00765A78" w:rsidP="00765A78">
      <w:r w:rsidRPr="00765A78">
        <w:lastRenderedPageBreak/>
        <w:pict w14:anchorId="071E4AA3">
          <v:rect id="_x0000_i1058" style="width:0;height:1.5pt" o:hralign="center" o:hrstd="t" o:hr="t" fillcolor="#a0a0a0" stroked="f"/>
        </w:pict>
      </w:r>
    </w:p>
    <w:p w14:paraId="3B7A3B28" w14:textId="77777777" w:rsidR="00765A78" w:rsidRPr="00765A78" w:rsidRDefault="00765A78" w:rsidP="00765A78">
      <w:pPr>
        <w:rPr>
          <w:b/>
          <w:bCs/>
        </w:rPr>
      </w:pPr>
      <w:r w:rsidRPr="00765A78">
        <w:rPr>
          <w:b/>
          <w:bCs/>
        </w:rPr>
        <w:t>Recommendations:</w:t>
      </w:r>
    </w:p>
    <w:p w14:paraId="5B3C4A5E" w14:textId="77777777" w:rsidR="00765A78" w:rsidRPr="00765A78" w:rsidRDefault="00765A78" w:rsidP="00765A78">
      <w:pPr>
        <w:numPr>
          <w:ilvl w:val="0"/>
          <w:numId w:val="6"/>
        </w:numPr>
      </w:pPr>
      <w:r w:rsidRPr="00765A78">
        <w:rPr>
          <w:b/>
          <w:bCs/>
        </w:rPr>
        <w:t>Boost Sales in the East Region</w:t>
      </w:r>
      <w:r w:rsidRPr="00765A78">
        <w:t>:</w:t>
      </w:r>
    </w:p>
    <w:p w14:paraId="32FDD403" w14:textId="77777777" w:rsidR="00765A78" w:rsidRPr="00765A78" w:rsidRDefault="00765A78" w:rsidP="00765A78">
      <w:pPr>
        <w:numPr>
          <w:ilvl w:val="1"/>
          <w:numId w:val="6"/>
        </w:numPr>
      </w:pPr>
      <w:r w:rsidRPr="00765A78">
        <w:t>Tailor marketing campaigns and offers to improve sales in the East, which has the lowest percentage (19.95%).</w:t>
      </w:r>
    </w:p>
    <w:p w14:paraId="4EBB4517" w14:textId="77777777" w:rsidR="00765A78" w:rsidRPr="00765A78" w:rsidRDefault="00765A78" w:rsidP="00765A78">
      <w:pPr>
        <w:numPr>
          <w:ilvl w:val="0"/>
          <w:numId w:val="6"/>
        </w:numPr>
      </w:pPr>
      <w:r w:rsidRPr="00765A78">
        <w:rPr>
          <w:b/>
          <w:bCs/>
        </w:rPr>
        <w:t>Engage the 35–55 Age Group</w:t>
      </w:r>
      <w:r w:rsidRPr="00765A78">
        <w:t>:</w:t>
      </w:r>
    </w:p>
    <w:p w14:paraId="01566092" w14:textId="77777777" w:rsidR="00765A78" w:rsidRPr="00765A78" w:rsidRDefault="00765A78" w:rsidP="00765A78">
      <w:pPr>
        <w:numPr>
          <w:ilvl w:val="1"/>
          <w:numId w:val="6"/>
        </w:numPr>
      </w:pPr>
      <w:r w:rsidRPr="00765A78">
        <w:t>Explore product bundles or targeted advertising to increase sales for this segment.</w:t>
      </w:r>
    </w:p>
    <w:p w14:paraId="69C37304" w14:textId="77777777" w:rsidR="00765A78" w:rsidRPr="00765A78" w:rsidRDefault="00765A78" w:rsidP="00765A78">
      <w:pPr>
        <w:numPr>
          <w:ilvl w:val="0"/>
          <w:numId w:val="6"/>
        </w:numPr>
      </w:pPr>
      <w:r w:rsidRPr="00765A78">
        <w:rPr>
          <w:b/>
          <w:bCs/>
        </w:rPr>
        <w:t>Focus on Low-Performing Products</w:t>
      </w:r>
      <w:r w:rsidRPr="00765A78">
        <w:t>:</w:t>
      </w:r>
    </w:p>
    <w:p w14:paraId="0A204037" w14:textId="77777777" w:rsidR="00765A78" w:rsidRPr="00765A78" w:rsidRDefault="00765A78" w:rsidP="00765A78">
      <w:pPr>
        <w:numPr>
          <w:ilvl w:val="1"/>
          <w:numId w:val="6"/>
        </w:numPr>
      </w:pPr>
      <w:proofErr w:type="spellStart"/>
      <w:r w:rsidRPr="00765A78">
        <w:t>Analyze</w:t>
      </w:r>
      <w:proofErr w:type="spellEnd"/>
      <w:r w:rsidRPr="00765A78">
        <w:t xml:space="preserve"> reasons behind lower sales of </w:t>
      </w:r>
      <w:r w:rsidRPr="00765A78">
        <w:rPr>
          <w:b/>
          <w:bCs/>
        </w:rPr>
        <w:t>Bluetooth Speakers</w:t>
      </w:r>
      <w:r w:rsidRPr="00765A78">
        <w:t xml:space="preserve"> and </w:t>
      </w:r>
      <w:r w:rsidRPr="00765A78">
        <w:rPr>
          <w:b/>
          <w:bCs/>
        </w:rPr>
        <w:t>USB Keyboards</w:t>
      </w:r>
      <w:r w:rsidRPr="00765A78">
        <w:t>; consider promotions or redesigns.</w:t>
      </w:r>
    </w:p>
    <w:p w14:paraId="124C422B" w14:textId="77777777" w:rsidR="00765A78" w:rsidRPr="00765A78" w:rsidRDefault="00765A78" w:rsidP="00765A78">
      <w:pPr>
        <w:numPr>
          <w:ilvl w:val="0"/>
          <w:numId w:val="6"/>
        </w:numPr>
      </w:pPr>
      <w:r w:rsidRPr="00765A78">
        <w:rPr>
          <w:b/>
          <w:bCs/>
        </w:rPr>
        <w:t>Leverage High-Sales Days</w:t>
      </w:r>
      <w:r w:rsidRPr="00765A78">
        <w:t>:</w:t>
      </w:r>
    </w:p>
    <w:p w14:paraId="12932A57" w14:textId="77777777" w:rsidR="00765A78" w:rsidRPr="00765A78" w:rsidRDefault="00765A78" w:rsidP="00765A78">
      <w:pPr>
        <w:numPr>
          <w:ilvl w:val="1"/>
          <w:numId w:val="6"/>
        </w:numPr>
      </w:pPr>
      <w:r w:rsidRPr="00765A78">
        <w:t xml:space="preserve">Plan product launches or campaigns around peak days like </w:t>
      </w:r>
      <w:r w:rsidRPr="00765A78">
        <w:rPr>
          <w:b/>
          <w:bCs/>
        </w:rPr>
        <w:t>Day 25</w:t>
      </w:r>
      <w:r w:rsidRPr="00765A78">
        <w:t xml:space="preserve"> to maximize impact.</w:t>
      </w:r>
    </w:p>
    <w:p w14:paraId="32CC005B" w14:textId="77777777" w:rsidR="00765A78" w:rsidRPr="00765A78" w:rsidRDefault="00765A78" w:rsidP="00765A78">
      <w:pPr>
        <w:numPr>
          <w:ilvl w:val="0"/>
          <w:numId w:val="6"/>
        </w:numPr>
      </w:pPr>
      <w:r w:rsidRPr="00765A78">
        <w:rPr>
          <w:b/>
          <w:bCs/>
        </w:rPr>
        <w:t>Enhance Time-Based Campaigns</w:t>
      </w:r>
      <w:r w:rsidRPr="00765A78">
        <w:t>:</w:t>
      </w:r>
    </w:p>
    <w:p w14:paraId="5736781A" w14:textId="77777777" w:rsidR="00765A78" w:rsidRPr="00765A78" w:rsidRDefault="00765A78" w:rsidP="00765A78">
      <w:pPr>
        <w:numPr>
          <w:ilvl w:val="1"/>
          <w:numId w:val="6"/>
        </w:numPr>
      </w:pPr>
      <w:r w:rsidRPr="00765A78">
        <w:t xml:space="preserve">Address dips in sales by introducing time-sensitive offers around low-performance periods (e.g., </w:t>
      </w:r>
      <w:r w:rsidRPr="00765A78">
        <w:rPr>
          <w:b/>
          <w:bCs/>
        </w:rPr>
        <w:t>Day 5</w:t>
      </w:r>
      <w:r w:rsidRPr="00765A78">
        <w:t xml:space="preserve"> and </w:t>
      </w:r>
      <w:r w:rsidRPr="00765A78">
        <w:rPr>
          <w:b/>
          <w:bCs/>
        </w:rPr>
        <w:t>Day 10</w:t>
      </w:r>
      <w:r w:rsidRPr="00765A78">
        <w:t>).</w:t>
      </w:r>
    </w:p>
    <w:p w14:paraId="5FAA5D80" w14:textId="77777777" w:rsidR="00765A78" w:rsidRPr="00765A78" w:rsidRDefault="00765A78" w:rsidP="00765A78">
      <w:r w:rsidRPr="00765A78">
        <w:pict w14:anchorId="3021F5A8">
          <v:rect id="_x0000_i1059" style="width:0;height:1.5pt" o:hralign="center" o:hrstd="t" o:hr="t" fillcolor="#a0a0a0" stroked="f"/>
        </w:pict>
      </w:r>
    </w:p>
    <w:p w14:paraId="25D1F276" w14:textId="77777777" w:rsidR="00765A78" w:rsidRPr="00765A78" w:rsidRDefault="00765A78" w:rsidP="00765A78">
      <w:pPr>
        <w:rPr>
          <w:b/>
          <w:bCs/>
        </w:rPr>
      </w:pPr>
      <w:r w:rsidRPr="00765A78">
        <w:rPr>
          <w:b/>
          <w:bCs/>
        </w:rPr>
        <w:t>Conclusion:</w:t>
      </w:r>
    </w:p>
    <w:p w14:paraId="024F4F1F" w14:textId="77777777" w:rsidR="00765A78" w:rsidRPr="00765A78" w:rsidRDefault="00765A78" w:rsidP="00765A78">
      <w:r w:rsidRPr="00765A78">
        <w:t>This dashboard provides actionable insights into sales performance, helping to identify opportunities for growth across regions, age demographics, and product categories. By focusing on underperforming areas and capitalizing on strong sales trends, Flipkart can optimize its sales strategies effectively.</w:t>
      </w:r>
    </w:p>
    <w:p w14:paraId="17F61E9C" w14:textId="77777777" w:rsidR="00EC6DC8" w:rsidRDefault="00EC6DC8"/>
    <w:sectPr w:rsidR="00EC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15913"/>
    <w:multiLevelType w:val="multilevel"/>
    <w:tmpl w:val="DB2A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B67C9"/>
    <w:multiLevelType w:val="multilevel"/>
    <w:tmpl w:val="8E1C3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A4E76"/>
    <w:multiLevelType w:val="multilevel"/>
    <w:tmpl w:val="AEA8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A3377"/>
    <w:multiLevelType w:val="multilevel"/>
    <w:tmpl w:val="568E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162AE"/>
    <w:multiLevelType w:val="multilevel"/>
    <w:tmpl w:val="FEA4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F56BD"/>
    <w:multiLevelType w:val="multilevel"/>
    <w:tmpl w:val="916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754509">
    <w:abstractNumId w:val="4"/>
  </w:num>
  <w:num w:numId="2" w16cid:durableId="1972830451">
    <w:abstractNumId w:val="2"/>
  </w:num>
  <w:num w:numId="3" w16cid:durableId="1693873737">
    <w:abstractNumId w:val="0"/>
  </w:num>
  <w:num w:numId="4" w16cid:durableId="2054234225">
    <w:abstractNumId w:val="3"/>
  </w:num>
  <w:num w:numId="5" w16cid:durableId="1941447355">
    <w:abstractNumId w:val="5"/>
  </w:num>
  <w:num w:numId="6" w16cid:durableId="1429890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78"/>
    <w:rsid w:val="00474A88"/>
    <w:rsid w:val="00765A78"/>
    <w:rsid w:val="00AB4629"/>
    <w:rsid w:val="00EC6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EA2E"/>
  <w15:chartTrackingRefBased/>
  <w15:docId w15:val="{301C66C3-7FD4-4D99-A628-DA3CACC2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275217">
      <w:bodyDiv w:val="1"/>
      <w:marLeft w:val="0"/>
      <w:marRight w:val="0"/>
      <w:marTop w:val="0"/>
      <w:marBottom w:val="0"/>
      <w:divBdr>
        <w:top w:val="none" w:sz="0" w:space="0" w:color="auto"/>
        <w:left w:val="none" w:sz="0" w:space="0" w:color="auto"/>
        <w:bottom w:val="none" w:sz="0" w:space="0" w:color="auto"/>
        <w:right w:val="none" w:sz="0" w:space="0" w:color="auto"/>
      </w:divBdr>
    </w:div>
    <w:div w:id="7155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sharma</dc:creator>
  <cp:keywords/>
  <dc:description/>
  <cp:lastModifiedBy>vaishali sharma</cp:lastModifiedBy>
  <cp:revision>1</cp:revision>
  <dcterms:created xsi:type="dcterms:W3CDTF">2024-11-28T19:00:00Z</dcterms:created>
  <dcterms:modified xsi:type="dcterms:W3CDTF">2024-11-28T19:00:00Z</dcterms:modified>
</cp:coreProperties>
</file>