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AAs a repository manager, I want to know all the collections for which I have curatorial responsibility.</w:t>
      </w:r>
    </w:p>
    <w:p>
      <w:pPr>
        <w:pStyle w:val="Normal"/>
        <w:rPr/>
      </w:pPr>
      <w:r>
        <w:rPr/>
        <w:t>As a repository manager, I want to compose collections.</w:t>
      </w:r>
    </w:p>
    <w:p>
      <w:pPr>
        <w:pStyle w:val="Normal"/>
        <w:rPr/>
      </w:pPr>
      <w:r>
        <w:rPr/>
        <w:t>As a repository manager, I want to limit the collection to the items sharing the same provenance</w:t>
      </w:r>
    </w:p>
    <w:p>
      <w:pPr>
        <w:pStyle w:val="Normal"/>
        <w:rPr/>
      </w:pPr>
      <w:r>
        <w:rPr/>
        <w:t>As a repository manager, I want to limit the collection to represent a part of a collection have a singular provenance,</w:t>
      </w:r>
    </w:p>
    <w:p>
      <w:pPr>
        <w:pStyle w:val="Normal"/>
        <w:rPr/>
      </w:pPr>
      <w:r>
        <w:rPr/>
        <w:t>As a repository manager, I want to assembly a collection from other collections and objects.</w:t>
      </w:r>
    </w:p>
    <w:p>
      <w:pPr>
        <w:pStyle w:val="Normal"/>
        <w:rPr/>
      </w:pPr>
      <w:r>
        <w:rPr/>
        <w:t>As a repository manager, I want to say one collection is related to another collection.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-repository manager</w:t>
      </w:r>
    </w:p>
    <w:p>
      <w:pPr>
        <w:pStyle w:val="Normal"/>
        <w:rPr/>
      </w:pPr>
      <w:r>
        <w:rPr/>
      </w:r>
    </w:p>
    <w:p>
      <w:pPr>
        <w:pStyle w:val="Normal"/>
        <w:rPr/>
      </w:pPr>
      <w:r>
        <w:rPr/>
        <w:t>- 'Goals':</w:t>
      </w:r>
    </w:p>
    <w:p>
      <w:pPr>
        <w:pStyle w:val="Normal"/>
        <w:rPr/>
      </w:pPr>
      <w:r>
        <w:rPr/>
        <w:t xml:space="preserve">  </w:t>
      </w:r>
      <w:r>
        <w:rPr/>
        <w:t>-know operations conducted</w:t>
      </w:r>
    </w:p>
    <w:p>
      <w:pPr>
        <w:pStyle w:val="Normal"/>
        <w:rPr/>
      </w:pPr>
      <w:r>
        <w:rPr/>
        <w:t xml:space="preserve">  </w:t>
      </w:r>
      <w:r>
        <w:rPr/>
        <w:t>-limit operations conducted</w:t>
      </w:r>
    </w:p>
    <w:p>
      <w:pPr>
        <w:pStyle w:val="Normal"/>
        <w:rPr/>
      </w:pPr>
      <w:r>
        <w:rPr/>
        <w:t xml:space="preserve">  </w:t>
      </w:r>
      <w:r>
        <w:rPr/>
        <w:t>-assembly operations conducted</w:t>
      </w:r>
    </w:p>
    <w:p>
      <w:pPr>
        <w:pStyle w:val="Normal"/>
        <w:rPr/>
      </w:pPr>
      <w:r>
        <w:rPr/>
        <w:t xml:space="preserve">  </w:t>
      </w:r>
      <w:r>
        <w:rPr/>
        <w:t>-say operations conducted</w:t>
      </w:r>
    </w:p>
    <w:p>
      <w:pPr>
        <w:pStyle w:val="Normal"/>
        <w:rPr/>
      </w:pPr>
      <w:r>
        <w:rPr/>
        <w:t xml:space="preserve">  </w:t>
      </w:r>
      <w:r>
        <w:rPr/>
        <w:t>-know all the collections</w:t>
      </w:r>
    </w:p>
    <w:p>
      <w:pPr>
        <w:pStyle w:val="Normal"/>
        <w:rPr/>
      </w:pPr>
      <w:r>
        <w:rPr/>
        <w:t xml:space="preserve">  </w:t>
      </w:r>
      <w:r>
        <w:rPr/>
        <w:t>-limit the collection</w:t>
      </w:r>
    </w:p>
    <w:p>
      <w:pPr>
        <w:pStyle w:val="Normal"/>
        <w:rPr/>
      </w:pPr>
      <w:r>
        <w:rPr/>
        <w:t xml:space="preserve">  </w:t>
      </w:r>
      <w:r>
        <w:rPr/>
        <w:t>-say one collection</w:t>
      </w:r>
    </w:p>
    <w:p>
      <w:pPr>
        <w:pStyle w:val="Normal"/>
        <w:rPr/>
      </w:pPr>
      <w:r>
        <w:rPr/>
        <w:t xml:space="preserve"> </w:t>
      </w:r>
      <w:r>
        <w:rPr/>
        <w:t>-assembly a collection</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rPr>
          <w:sz w:val="28"/>
          <w:szCs w:val="28"/>
        </w:rPr>
      </w:pPr>
      <w:r>
        <w:rPr/>
        <w:drawing>
          <wp:inline distT="0" distB="0" distL="0" distR="0">
            <wp:extent cx="1987550" cy="4267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87550" cy="426720"/>
                    </a:xfrm>
                    <a:prstGeom prst="rect">
                      <a:avLst/>
                    </a:prstGeom>
                  </pic:spPr>
                </pic:pic>
              </a:graphicData>
            </a:graphic>
          </wp:inline>
        </w:drawing>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all the collections</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compose collections</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limit the collection to items sharing the same provenance</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limit the collection to represent a part of a collection with singular provenance</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assembly a collection from other collections and objects</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say one collection is related to another collection</w:t>
      </w:r>
    </w:p>
    <w:p>
      <w:pPr>
        <w:pStyle w:val="ListParagraph"/>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implicit goal: manage and organize collections</w:t>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know all the collections: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Retrieve information on all collections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Display list of collections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compose collections: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new collection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Add items to a collection</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limit the collection to items sharing the same provenance: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provenance of items in a collection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Filter collection based on provenance</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limit the collection to represent a part of a collection with singular provenance: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singular provenance of a subset of items in a collection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Restrict collection to items with singular provenance</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assembly a collection from other collections and objects: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Select collections and objects to include in the new collection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Merge selected collections and objects to form a new collection</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say one collection is related to another collection: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 relationship between two collections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the nature of the relationship between the two collections</w:t>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ease of navigation and user-friendly interface for repository managers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collaboration and communication among repository managers and curators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and consistency within collections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scalability to handle a growing number of collections and items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security and access control mechanisms for sensitive collections</w:t>
      </w:r>
    </w:p>
    <w:p>
      <w:pPr>
        <w:pStyle w:val="Normal"/>
        <w:numPr>
          <w:ilvl w:val="0"/>
          <w:numId w:val="6"/>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Implicit soft goal: Enhance the overall efficiency and effectiveness of collection management operations</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3"/>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ease of navigation and user-friendly interface for repository managers: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user testing sessions to gather feedback on current interface</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intuitive navigation menus and search functionality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layout for efficient access to collection management features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collaboration and communication among repository managers and curators: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 messaging system for real-time communication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Enable collaborative editing and sharing of collection information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notification system for updates and alerts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and consistency within collections: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validation checks for input fields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audit and clean up data inconsistencies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version control mechanisms for collections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scalability to handle a growing number of collections and items: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Perform scalability testing to identify bottlenecks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cloud-based storage solutions for scalability</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database queries and indexing for improved performance</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security and access control mechanisms for sensitive collections: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role-based access control for different user roles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Encrypt sensitive data within collections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Regularly update security protocols and conduct security audits</w:t>
      </w:r>
    </w:p>
    <w:p>
      <w:pPr>
        <w:pStyle w:val="Normal"/>
        <w:numPr>
          <w:ilvl w:val="0"/>
          <w:numId w:val="3"/>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the overall efficiency and effectiveness of collection management operations: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Automate repetitive tasks through scripting or workflow automation</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training sessions for repository managers on efficient collection management practices</w:t>
      </w:r>
    </w:p>
    <w:p>
      <w:pPr>
        <w:pStyle w:val="Normal"/>
        <w:numPr>
          <w:ilvl w:val="1"/>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reporting tools for tracking key performance indicators</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MAKE::Maintain data integrity and consistency within collections : Ensure ease of navigation and user-friendly interface for repository managers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security and access control mechanisms for sensitive collections : Enhance collaboration and communication among repository managers and curators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HELP::Enhance collaboration and communication among repository managers and curators : Maintain data integrity and consistency within collections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HELP::Improve scalability to handle a growing number of collections and items : Ensure security and access control mechanisms for sensitive collections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EQUAL::Enhance the overall efficiency and effectiveness of collection management operations : Ensure security and access control mechanisms for sensitive collections</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Maintain data integrity and consistency within collections DEPENDS-ON Ensure ease of navigation and user-friendly interface for repository managers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security and access control mechanisms for sensitive collections DEPENDS-ON Enhance collaboration and communication among repository managers and curators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collaboration and communication among repository managers and curators DEPENDS-ON Maintain data integrity and consistency within collections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scalability to handle a growing number of collections and items DEPENDS-ON Ensure security and access control mechanisms for sensitive collections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security and access control mechanisms for sensitive collections DEPENDS-ON Enhance collaboration and communication among repository managers and curators</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4"/>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DECOMPOSITION::Compose collections : Subtasks: Identify items for collection, Determine collection structure, Add items to collection</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DECOMPOSITION::Limit the collection to items sharing the same provenance : Subtasks: Identify provenance of items, Filter items based on provenance</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DECOMPOSITION::Limit the collection to represent a part of a collection with singular provenance : Subtasks: Identify singular provenance of items, Select items with singular provenance</w:t>
      </w:r>
    </w:p>
    <w:p>
      <w:pPr>
        <w:pStyle w:val="Normal"/>
        <w:numPr>
          <w:ilvl w:val="0"/>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DECOMPOSITION::Assembly a collection from other collections and objects : Subtasks: Select source collections and objects, Merge source collections and objects</w:t>
      </w:r>
    </w:p>
    <w:p>
      <w:pPr>
        <w:pStyle w:val="Normal"/>
        <w:numPr>
          <w:ilvl w:val="0"/>
          <w:numId w:val="4"/>
        </w:numPr>
        <w:shd w:val="clear" w:color="auto" w:fill="FFFFFF"/>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DECOMPOSITION::Say one collection is related to another collection : Subtasks: Establish relationship type, Define connection details, Link collections</w:t>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spacing w:before="0" w:after="160"/>
        <w:rPr/>
      </w:pPr>
      <w:r>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75e5"/>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a75e5"/>
    <w:pPr>
      <w:spacing w:before="0" w:after="160"/>
      <w:ind w:left="720" w:hanging="0"/>
      <w:contextualSpacing/>
    </w:pPr>
    <w:rPr/>
  </w:style>
  <w:style w:type="paragraph" w:styleId="NormalWeb">
    <w:name w:val="Normal (Web)"/>
    <w:basedOn w:val="Normal"/>
    <w:uiPriority w:val="99"/>
    <w:semiHidden/>
    <w:unhideWhenUsed/>
    <w:qFormat/>
    <w:rsid w:val="00a85472"/>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9</Pages>
  <Words>2039</Words>
  <Characters>12647</Characters>
  <CharactersWithSpaces>14687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2024-08-30T04:18:00Z</dcterms:created>
  <dc:creator>vaishali cs</dc:creator>
  <dc:description/>
  <dc:language>en-US</dc:language>
  <cp:lastModifiedBy/>
  <dcterms:modified xsi:type="dcterms:W3CDTF">2024-08-31T17:54:29Z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