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authenticateduser, I want to find a link on the sponsorships page to become a $350 level sponsor, so that I can pay for and become a sponsor role.</w:t>
      </w:r>
    </w:p>
    <w:p>
      <w:pPr>
        <w:pStyle w:val="Normal"/>
        <w:rPr/>
      </w:pPr>
      <w:r>
        <w:rPr/>
        <w:t>As a anonymoususer, I want to See a list of attendees associated with this company, so that I know who from this sponsor organization is attending.</w:t>
      </w:r>
    </w:p>
    <w:p>
      <w:pPr>
        <w:pStyle w:val="Normal"/>
        <w:rPr/>
      </w:pPr>
      <w:r>
        <w:rPr/>
        <w:t>As a authenticateduser, I want to identify myself as and pay for a $350 company sponsorship, so that I can easily become a sponsor at this level without having to interface with badcamp personnel to get a sponsorship.</w:t>
      </w:r>
    </w:p>
    <w:p>
      <w:pPr>
        <w:pStyle w:val="Normal"/>
        <w:rPr/>
      </w:pPr>
      <w:r>
        <w:rPr/>
        <w:t>As a anonymoususer, I want to easily find a link in the menu that links to the registration form, so that I can easily register for the camp.</w:t>
      </w:r>
    </w:p>
    <w:p>
      <w:pPr>
        <w:pStyle w:val="Normal"/>
        <w:rPr/>
      </w:pPr>
      <w:r>
        <w:rPr/>
        <w:t>As a anonymoususer, I want to fill out a user registration form, so that I can register for the camp and get an account on the website.</w:t>
      </w:r>
    </w:p>
    <w:p>
      <w:pPr>
        <w:pStyle w:val="Normal"/>
        <w:rPr/>
      </w:pPr>
      <w:r>
        <w:rPr/>
        <w:t>As a anonymoususer, I want to find session information, so that I can go to a session.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-anonymous user</w:t>
      </w:r>
    </w:p>
    <w:p>
      <w:pPr>
        <w:pStyle w:val="Normal"/>
        <w:rPr/>
      </w:pPr>
      <w:r>
        <w:rPr/>
        <w:t xml:space="preserve"> </w:t>
      </w:r>
      <w:r>
        <w:rPr/>
        <w:t>-attendee</w:t>
      </w:r>
    </w:p>
    <w:p>
      <w:pPr>
        <w:pStyle w:val="Normal"/>
        <w:rPr/>
      </w:pPr>
      <w:r>
        <w:rPr/>
        <w:t xml:space="preserve"> </w:t>
      </w:r>
      <w:r>
        <w:rPr/>
        <w:t>-trainer</w:t>
      </w:r>
    </w:p>
    <w:p>
      <w:pPr>
        <w:pStyle w:val="Normal"/>
        <w:rPr/>
      </w:pPr>
      <w:r>
        <w:rPr/>
        <w:t xml:space="preserve"> </w:t>
      </w:r>
      <w:r>
        <w:rPr/>
        <w:t>-trainee</w:t>
      </w:r>
    </w:p>
    <w:p>
      <w:pPr>
        <w:pStyle w:val="Normal"/>
        <w:rPr/>
      </w:pPr>
      <w:r>
        <w:rPr/>
        <w:t xml:space="preserve"> </w:t>
      </w:r>
      <w:r>
        <w:rPr/>
        <w:t>-authenticated user</w:t>
      </w:r>
    </w:p>
    <w:p>
      <w:pPr>
        <w:pStyle w:val="Normal"/>
        <w:rPr/>
      </w:pPr>
      <w:r>
        <w:rPr/>
        <w:t xml:space="preserve"> </w:t>
      </w:r>
      <w:r>
        <w:rPr/>
        <w:t>-training coordinator</w:t>
      </w:r>
    </w:p>
    <w:p>
      <w:pPr>
        <w:pStyle w:val="Normal"/>
        <w:rPr/>
      </w:pPr>
      <w:r>
        <w:rPr/>
      </w:r>
    </w:p>
    <w:p>
      <w:pPr>
        <w:pStyle w:val="Normal"/>
        <w:rPr/>
      </w:pPr>
      <w:r>
        <w:rPr/>
        <w:t>- 'Goals':</w:t>
      </w:r>
    </w:p>
    <w:p>
      <w:pPr>
        <w:pStyle w:val="Normal"/>
        <w:rPr/>
      </w:pPr>
      <w:r>
        <w:rPr/>
        <w:t xml:space="preserve">  </w:t>
      </w:r>
      <w:r>
        <w:rPr/>
        <w:t>-find operations conducted</w:t>
      </w:r>
    </w:p>
    <w:p>
      <w:pPr>
        <w:pStyle w:val="Normal"/>
        <w:rPr/>
      </w:pPr>
      <w:r>
        <w:rPr/>
        <w:t xml:space="preserve">  </w:t>
      </w:r>
      <w:r>
        <w:rPr/>
        <w:t>-fill operations conducted</w:t>
      </w:r>
    </w:p>
    <w:p>
      <w:pPr>
        <w:pStyle w:val="Normal"/>
        <w:rPr/>
      </w:pPr>
      <w:r>
        <w:rPr/>
        <w:t xml:space="preserve">  </w:t>
      </w:r>
      <w:r>
        <w:rPr/>
        <w:t>-have operations conducted</w:t>
      </w:r>
    </w:p>
    <w:p>
      <w:pPr>
        <w:pStyle w:val="Normal"/>
        <w:rPr/>
      </w:pPr>
      <w:r>
        <w:rPr/>
        <w:t xml:space="preserve">  </w:t>
      </w:r>
      <w:r>
        <w:rPr/>
        <w:t>-see operations conducted</w:t>
      </w:r>
    </w:p>
    <w:p>
      <w:pPr>
        <w:pStyle w:val="Normal"/>
        <w:rPr/>
      </w:pPr>
      <w:r>
        <w:rPr/>
        <w:t xml:space="preserve">  </w:t>
      </w:r>
      <w:r>
        <w:rPr/>
        <w:t>-edit operations conducted</w:t>
      </w:r>
    </w:p>
    <w:p>
      <w:pPr>
        <w:pStyle w:val="Normal"/>
        <w:rPr/>
      </w:pPr>
      <w:r>
        <w:rPr/>
        <w:t xml:space="preserve">  </w:t>
      </w:r>
      <w:r>
        <w:rPr/>
        <w:t xml:space="preserve">-limit operations conducted </w:t>
      </w:r>
    </w:p>
    <w:p>
      <w:pPr>
        <w:pStyle w:val="Normal"/>
        <w:rPr/>
      </w:pPr>
      <w:r>
        <w:rPr/>
        <w:t xml:space="preserve">  </w:t>
      </w:r>
      <w:r>
        <w:rPr/>
        <w:t>-find a link</w:t>
      </w:r>
    </w:p>
    <w:p>
      <w:pPr>
        <w:pStyle w:val="Normal"/>
        <w:rPr/>
      </w:pPr>
      <w:r>
        <w:rPr/>
        <w:t xml:space="preserve"> </w:t>
      </w:r>
      <w:r>
        <w:rPr/>
        <w:t>-find session information</w:t>
      </w:r>
    </w:p>
    <w:p>
      <w:pPr>
        <w:pStyle w:val="Normal"/>
        <w:rPr/>
      </w:pPr>
      <w:r>
        <w:rPr/>
        <w:t xml:space="preserve"> </w:t>
      </w:r>
      <w:r>
        <w:rPr/>
        <w:t>-see a list</w:t>
      </w:r>
    </w:p>
    <w:p>
      <w:pPr>
        <w:pStyle w:val="Normal"/>
        <w:rPr/>
      </w:pPr>
      <w:r>
        <w:rPr/>
        <w:t xml:space="preserve"> </w:t>
      </w:r>
      <w:r>
        <w:rPr/>
        <w:t>-a user registration form filled</w:t>
      </w:r>
    </w:p>
    <w:p>
      <w:pPr>
        <w:pStyle w:val="Normal"/>
        <w:rPr/>
      </w:pPr>
      <w:r>
        <w:rPr/>
        <w:t xml:space="preserve"> </w:t>
      </w:r>
      <w:r>
        <w:rPr/>
        <w:t>-have a very clear map</w:t>
      </w:r>
    </w:p>
    <w:p>
      <w:pPr>
        <w:pStyle w:val="Normal"/>
        <w:rPr/>
      </w:pPr>
      <w:r>
        <w:rPr/>
        <w:t xml:space="preserve"> </w:t>
      </w:r>
      <w:r>
        <w:rPr/>
        <w:t>-limit one registration</w:t>
      </w:r>
    </w:p>
    <w:p>
      <w:pPr>
        <w:pStyle w:val="Normal"/>
        <w:rPr/>
      </w:pPr>
      <w:r>
        <w:rPr/>
        <w:t xml:space="preserve"> </w:t>
      </w:r>
      <w:r>
        <w:rPr/>
        <w:t>-edit my training node</w:t>
      </w:r>
    </w:p>
    <w:p>
      <w:pPr>
        <w:pStyle w:val="Normal"/>
        <w:rPr/>
      </w:pPr>
      <w:r>
        <w:rPr/>
        <w:t xml:space="preserve"> </w:t>
      </w:r>
      <w:r>
        <w:rPr/>
        <w:t>-have an admin view</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4"/>
        </w:numPr>
        <w:rPr>
          <w:sz w:val="28"/>
          <w:szCs w:val="28"/>
        </w:rPr>
      </w:pPr>
      <w:r>
        <w:rPr>
          <w:sz w:val="28"/>
          <w:szCs w:val="28"/>
        </w:rPr>
        <w:t>anonymous user</w:t>
      </w:r>
    </w:p>
    <w:p>
      <w:pPr>
        <w:pStyle w:val="Normal"/>
        <w:numPr>
          <w:ilvl w:val="0"/>
          <w:numId w:val="4"/>
        </w:numPr>
        <w:rPr>
          <w:sz w:val="28"/>
          <w:szCs w:val="28"/>
        </w:rPr>
      </w:pPr>
      <w:r>
        <w:rPr>
          <w:sz w:val="28"/>
          <w:szCs w:val="28"/>
        </w:rPr>
        <w:t>authenticated user</w:t>
      </w:r>
    </w:p>
    <w:p>
      <w:pPr>
        <w:pStyle w:val="Normal"/>
        <w:numPr>
          <w:ilvl w:val="0"/>
          <w:numId w:val="4"/>
        </w:numPr>
        <w:rPr>
          <w:sz w:val="28"/>
          <w:szCs w:val="28"/>
        </w:rPr>
      </w:pPr>
      <w:r>
        <w:rPr>
          <w:sz w:val="28"/>
          <w:szCs w:val="28"/>
        </w:rPr>
        <w:t>attendee</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a link on the sponsorships page to become a $350 level sponsor</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a list of attendees associated with a company</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find a link in the menu that links to the registration form</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Fill out a user registration form</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session information</w:t>
      </w:r>
    </w:p>
    <w:p>
      <w:pPr>
        <w:pStyle w:val="ListParagraph"/>
        <w:spacing w:lineRule="auto" w:line="240"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a link on the sponsorships page to become a $350 level sponsor: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Navigate to the sponsorships page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Locate the $350 level sponsorship option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Click on the link to become a sponsor</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a list of attendees associated with a company: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company's information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View the list of attendees linked to that company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find a link in the menu that links to the registration form: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menu</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Locate the registration form link</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Click on the registration form link</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Fill out a user registration form: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user registration form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Enter personal information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Submit the completed form</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Find session information: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session information page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Browse available sessions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become a sponsor at the $350 level</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register for the camp</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navigate the website to find required information</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262730"/>
          <w:kern w:val="0"/>
          <w:sz w:val="24"/>
          <w:szCs w:val="24"/>
          <w:u w:val="none"/>
          <w:lang w:eastAsia="en-CA"/>
          <w14:ligatures w14: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become a sponsor at the $350 level:</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sponsorship page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Locate the $350 sponsorship option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Complete sponsorship payment process</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register for the camp:</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registration form</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Fill out personal information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Submit the completed registration form</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navigate the website to find required information: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Access the website menu</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Use search functionality if available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Browse relevant sections for information</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2"/>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HELP::Easily become a sponsor at the </w:t>
      </w:r>
      <w:r>
        <w:rPr>
          <w:rFonts w:eastAsia="Times New Roman" w:cs="Times New Roman" w:ascii="Times New Roman" w:hAnsi="Times New Roman"/>
          <w:color w:val="262730"/>
          <w:kern w:val="0"/>
          <w:sz w:val="29"/>
          <w:szCs w:val="29"/>
          <w:lang w:eastAsia="en-CA"/>
          <w14:ligatures w14:val="none"/>
        </w:rPr>
        <w:t>350level:Findalinkonthesponsorshipspagetobecomea</w:t>
      </w:r>
      <w:r>
        <w:rPr>
          <w:rFonts w:eastAsia="Times New Roman" w:cs="Times New Roman" w:ascii="Times New Roman" w:hAnsi="Times New Roman"/>
          <w:color w:val="262730"/>
          <w:kern w:val="0"/>
          <w:sz w:val="29"/>
          <w:szCs w:val="29"/>
          <w:lang w:eastAsia="en-CA"/>
          <w14:ligatures w14:val="none"/>
        </w:rPr>
        <w:t>350</w:t>
      </w:r>
      <w:r>
        <w:rPr>
          <w:rFonts w:eastAsia="Times New Roman" w:cs="Times New Roman" w:ascii="KaTeX_Math" w:hAnsi="KaTeX_Math"/>
          <w:i/>
          <w:iCs/>
          <w:color w:val="262730"/>
          <w:kern w:val="0"/>
          <w:sz w:val="29"/>
          <w:szCs w:val="29"/>
          <w:lang w:eastAsia="en-CA"/>
          <w14:ligatures w14:val="none"/>
        </w:rPr>
        <w:t>level</w:t>
      </w:r>
      <w:r>
        <w:rPr>
          <w:rFonts w:eastAsia="Times New Roman" w:cs="Times New Roman" w:ascii="Times New Roman" w:hAnsi="Times New Roman"/>
          <w:color w:val="262730"/>
          <w:kern w:val="0"/>
          <w:sz w:val="29"/>
          <w:szCs w:val="29"/>
          <w:lang w:eastAsia="en-CA"/>
          <w14:ligatures w14:val="none"/>
        </w:rPr>
        <w:t>:</w:t>
      </w:r>
      <w:r>
        <w:rPr>
          <w:rFonts w:eastAsia="Times New Roman" w:cs="Times New Roman" w:ascii="KaTeX_Math" w:hAnsi="KaTeX_Math"/>
          <w:i/>
          <w:iCs/>
          <w:color w:val="262730"/>
          <w:kern w:val="0"/>
          <w:sz w:val="29"/>
          <w:szCs w:val="29"/>
          <w:lang w:eastAsia="en-CA"/>
          <w14:ligatures w14:val="none"/>
        </w:rPr>
        <w:t>Findalinkonthesponsorshipspagetobecomea</w:t>
      </w:r>
      <w:r>
        <w:rPr>
          <w:rFonts w:eastAsia="Times New Roman" w:cs="Times New Roman" w:ascii="Source Sans Pro" w:hAnsi="Source Sans Pro"/>
          <w:color w:val="262730"/>
          <w:kern w:val="0"/>
          <w:sz w:val="24"/>
          <w:szCs w:val="24"/>
          <w:lang w:eastAsia="en-CA"/>
          <w14:ligatures w14:val="none"/>
        </w:rPr>
        <w:t>350 level sponsor</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HELP::Easily register for the camp : Easily find a link in the menu that links to the registration form</w:t>
      </w:r>
    </w:p>
    <w:p>
      <w:pPr>
        <w:pStyle w:val="Normal"/>
        <w:numPr>
          <w:ilvl w:val="0"/>
          <w:numId w:val="2"/>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HELP::Easily navigate the website to find required information : Find session information</w:t>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become a sponsor at the 350levelDEPENDS−ONFindalinkonthesponsorshipspageTOBECOMEA350</w:t>
      </w:r>
      <w:r>
        <w:rPr>
          <w:rFonts w:eastAsia="Times New Roman" w:cs="Times New Roman" w:ascii="Source Sans Pro" w:hAnsi="Source Sans Pro"/>
          <w:i/>
          <w:iCs/>
          <w:color w:val="262730"/>
          <w:kern w:val="0"/>
          <w:sz w:val="24"/>
          <w:szCs w:val="24"/>
          <w:lang w:eastAsia="en-CA"/>
          <w14:ligatures w14:val="none"/>
        </w:rPr>
        <w:t>levelDEPENDS</w:t>
      </w:r>
      <w:r>
        <w:rPr>
          <w:rFonts w:eastAsia="Times New Roman" w:cs="Times New Roman" w:ascii="Source Sans Pro" w:hAnsi="Source Sans Pro"/>
          <w:color w:val="262730"/>
          <w:kern w:val="0"/>
          <w:sz w:val="24"/>
          <w:szCs w:val="24"/>
          <w:lang w:eastAsia="en-CA"/>
          <w14:ligatures w14:val="none"/>
        </w:rPr>
        <w:t>−</w:t>
      </w:r>
      <w:r>
        <w:rPr>
          <w:rFonts w:eastAsia="Times New Roman" w:cs="Times New Roman" w:ascii="Source Sans Pro" w:hAnsi="Source Sans Pro"/>
          <w:i/>
          <w:iCs/>
          <w:color w:val="262730"/>
          <w:kern w:val="0"/>
          <w:sz w:val="24"/>
          <w:szCs w:val="24"/>
          <w:lang w:eastAsia="en-CA"/>
          <w14:ligatures w14:val="none"/>
        </w:rPr>
        <w:t>ONFindalinkonthesponsorshipspageTOBECOMEA</w:t>
      </w:r>
      <w:r>
        <w:rPr>
          <w:rFonts w:eastAsia="Times New Roman" w:cs="Times New Roman" w:ascii="Source Sans Pro" w:hAnsi="Source Sans Pro"/>
          <w:color w:val="262730"/>
          <w:kern w:val="0"/>
          <w:sz w:val="24"/>
          <w:szCs w:val="24"/>
          <w:lang w:eastAsia="en-CA"/>
          <w14:ligatures w14:val="none"/>
        </w:rPr>
        <w:t>350 level sponsor</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register for the camp DEPENDS-ON Easily find a link in the menu TO LINK TO the registration form</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Easily navigate the website to find required information DEPENDS-ON Find session information</w:t>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DECOMPOSITION::Find a link on the sponsorships page to become a 350levelsponsor:Locatethe350</w:t>
      </w:r>
      <w:r>
        <w:rPr>
          <w:rFonts w:eastAsia="Times New Roman" w:cs="Times New Roman" w:ascii="Source Sans Pro" w:hAnsi="Source Sans Pro"/>
          <w:i/>
          <w:iCs/>
          <w:color w:val="262730"/>
          <w:kern w:val="0"/>
          <w:sz w:val="24"/>
          <w:szCs w:val="24"/>
          <w:lang w:eastAsia="en-CA"/>
          <w14:ligatures w14:val="none"/>
        </w:rPr>
        <w:t>levelsponsor</w:t>
      </w:r>
      <w:r>
        <w:rPr>
          <w:rFonts w:eastAsia="Times New Roman" w:cs="Times New Roman" w:ascii="Source Sans Pro" w:hAnsi="Source Sans Pro"/>
          <w:color w:val="262730"/>
          <w:kern w:val="0"/>
          <w:sz w:val="24"/>
          <w:szCs w:val="24"/>
          <w:lang w:eastAsia="en-CA"/>
          <w14:ligatures w14:val="none"/>
        </w:rPr>
        <w:t>:</w:t>
      </w:r>
      <w:r>
        <w:rPr>
          <w:rFonts w:eastAsia="Times New Roman" w:cs="Times New Roman" w:ascii="Source Sans Pro" w:hAnsi="Source Sans Pro"/>
          <w:i/>
          <w:iCs/>
          <w:color w:val="262730"/>
          <w:kern w:val="0"/>
          <w:sz w:val="24"/>
          <w:szCs w:val="24"/>
          <w:lang w:eastAsia="en-CA"/>
          <w14:ligatures w14:val="none"/>
        </w:rPr>
        <w:t>Locatethe</w:t>
      </w:r>
      <w:r>
        <w:rPr>
          <w:rFonts w:eastAsia="Times New Roman" w:cs="Times New Roman" w:ascii="Source Sans Pro" w:hAnsi="Source Sans Pro"/>
          <w:color w:val="262730"/>
          <w:kern w:val="0"/>
          <w:sz w:val="24"/>
          <w:szCs w:val="24"/>
          <w:lang w:eastAsia="en-CA"/>
          <w14:ligatures w14:val="none"/>
        </w:rPr>
        <w:t>350 level sponsorship option AND Click on the link to become a sponsor</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DECOMPOSITION::See a list of attendees associated with a company : Access the company's information AND View the list of attendees linked to that company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DECOMPOSITION::Easily become a sponsor at the $350 level : Access the sponsorship page AND Complete sponsorship payment process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DECOMPOSITION::Easily register for the camp : Access the registration form AND Submit the completed registration form</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DECOMPOSITION::Easily navigate the website to find required information : Access the website menu AND Browse relevant sections for information</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KaTeX_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87a"/>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Katexmathml" w:customStyle="1">
    <w:name w:val="katex-mathml"/>
    <w:basedOn w:val="DefaultParagraphFont"/>
    <w:qFormat/>
    <w:rsid w:val="00f90353"/>
    <w:rPr/>
  </w:style>
  <w:style w:type="character" w:styleId="Mord" w:customStyle="1">
    <w:name w:val="mord"/>
    <w:basedOn w:val="DefaultParagraphFont"/>
    <w:qFormat/>
    <w:rsid w:val="00f90353"/>
    <w:rPr/>
  </w:style>
  <w:style w:type="character" w:styleId="Mrel" w:customStyle="1">
    <w:name w:val="mrel"/>
    <w:basedOn w:val="DefaultParagraphFont"/>
    <w:qFormat/>
    <w:rsid w:val="00f90353"/>
    <w:rPr/>
  </w:style>
  <w:style w:type="character" w:styleId="Mbin" w:customStyle="1">
    <w:name w:val="mbin"/>
    <w:basedOn w:val="DefaultParagraphFont"/>
    <w:qFormat/>
    <w:rsid w:val="00be5f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387a"/>
    <w:pPr>
      <w:spacing w:before="0" w:after="160"/>
      <w:ind w:left="720" w:hanging="0"/>
      <w:contextualSpacing/>
    </w:pPr>
    <w:rPr/>
  </w:style>
  <w:style w:type="paragraph" w:styleId="NormalWeb">
    <w:name w:val="Normal (Web)"/>
    <w:basedOn w:val="Normal"/>
    <w:uiPriority w:val="99"/>
    <w:semiHidden/>
    <w:unhideWhenUsed/>
    <w:qFormat/>
    <w:rsid w:val="00250c2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10</Pages>
  <Words>2387</Words>
  <Characters>13496</Characters>
  <CharactersWithSpaces>15969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2024-08-30T03:49:00Z</dcterms:created>
  <dc:creator>vaishali cs</dc:creator>
  <dc:description/>
  <dc:language>en-US</dc:language>
  <cp:lastModifiedBy/>
  <dcterms:modified xsi:type="dcterms:W3CDTF">2024-09-21T20:55:02Z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