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Summary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Attention is all you need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the research is focusing more on sequence transduction tasks,with the importance on machine translation,the researchers of Google represents Transformer as a revolutionary neural network structure.This study approaches to sequence modelling which marks a substantial divergence from traditional methods that depends upon recurrent and convolutional layers.Rather,it makes use of a technique called self-attention,which enables the model to dynamically focus on various input sequence segments,making it easier to identify long-range relationships and enabling more effective computation.</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study begins with  a summary of the ways in which current models such as recurrent and convolutional neural networks are limited in their ability to interpret sequential data.The Transformer is then introduced , explaining how it can process sequences in parallel to shorten training times.</w:t>
      </w:r>
    </w:p>
    <w:p w:rsidR="00000000" w:rsidDel="00000000" w:rsidP="00000000" w:rsidRDefault="00000000" w:rsidRPr="00000000" w14:paraId="00000007">
      <w:pPr>
        <w:rPr>
          <w:sz w:val="28"/>
          <w:szCs w:val="28"/>
        </w:rPr>
      </w:pPr>
      <w:r w:rsidDel="00000000" w:rsidR="00000000" w:rsidRPr="00000000">
        <w:rPr>
          <w:sz w:val="28"/>
          <w:szCs w:val="28"/>
          <w:rtl w:val="0"/>
        </w:rPr>
        <w:t xml:space="preserve">An encoder decoder structure,which uses several attention heads to attend to different portions of the input sequence simultaneously which is the basis of the transformer.The model’s ability to recognize patterns in the data is improved by this multi-head attention method.</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 authors use positional encodings which incorporate information about each element’s position in the sequence , to account for the Tranformers’s lack of comprehension of sequence.</w:t>
      </w:r>
    </w:p>
    <w:p w:rsidR="00000000" w:rsidDel="00000000" w:rsidP="00000000" w:rsidRDefault="00000000" w:rsidRPr="00000000" w14:paraId="0000000A">
      <w:pPr>
        <w:rPr>
          <w:sz w:val="28"/>
          <w:szCs w:val="28"/>
        </w:rPr>
      </w:pPr>
      <w:r w:rsidDel="00000000" w:rsidR="00000000" w:rsidRPr="00000000">
        <w:rPr>
          <w:sz w:val="28"/>
          <w:szCs w:val="28"/>
          <w:rtl w:val="0"/>
        </w:rPr>
        <w:t xml:space="preserve">Inorder to properly train the model the training section explores the details of the dataset , computational capabilities and optimizations used.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In 2014 the WMT English to German and English to French translation tasks where it achieves new state of the art BLEU scores the Transformer’s performance is assessed.</w:t>
      </w:r>
    </w:p>
    <w:p w:rsidR="00000000" w:rsidDel="00000000" w:rsidP="00000000" w:rsidRDefault="00000000" w:rsidRPr="00000000" w14:paraId="0000000D">
      <w:pPr>
        <w:rPr>
          <w:sz w:val="28"/>
          <w:szCs w:val="28"/>
        </w:rPr>
      </w:pPr>
      <w:r w:rsidDel="00000000" w:rsidR="00000000" w:rsidRPr="00000000">
        <w:rPr>
          <w:sz w:val="28"/>
          <w:szCs w:val="28"/>
          <w:rtl w:val="0"/>
        </w:rPr>
        <w:t xml:space="preserve">It also shows remarkable performance on English  demonstrating its adaptability to various languages processing problems.</w:t>
      </w:r>
    </w:p>
    <w:p w:rsidR="00000000" w:rsidDel="00000000" w:rsidP="00000000" w:rsidRDefault="00000000" w:rsidRPr="00000000" w14:paraId="0000000E">
      <w:pPr>
        <w:rPr>
          <w:sz w:val="28"/>
          <w:szCs w:val="28"/>
        </w:rPr>
      </w:pPr>
      <w:r w:rsidDel="00000000" w:rsidR="00000000" w:rsidRPr="00000000">
        <w:rPr>
          <w:sz w:val="28"/>
          <w:szCs w:val="28"/>
          <w:rtl w:val="0"/>
        </w:rPr>
        <w:t xml:space="preserve">Insights about the Transformers’s possible effects on machine translation and natural language processing in general are provided in the paper's conclusion.</w:t>
      </w:r>
    </w:p>
    <w:p w:rsidR="00000000" w:rsidDel="00000000" w:rsidP="00000000" w:rsidRDefault="00000000" w:rsidRPr="00000000" w14:paraId="0000000F">
      <w:pPr>
        <w:rPr>
          <w:sz w:val="28"/>
          <w:szCs w:val="28"/>
        </w:rPr>
      </w:pPr>
      <w:r w:rsidDel="00000000" w:rsidR="00000000" w:rsidRPr="00000000">
        <w:rPr>
          <w:sz w:val="28"/>
          <w:szCs w:val="28"/>
          <w:rtl w:val="0"/>
        </w:rPr>
        <w:t xml:space="preserve">Inorder to effectively manage larger datasets the author propose that the future research might investigate modifications of the attention and expand the applicability of the Transformer to other activities. </w:t>
      </w:r>
    </w:p>
    <w:p w:rsidR="00000000" w:rsidDel="00000000" w:rsidP="00000000" w:rsidRDefault="00000000" w:rsidRPr="00000000" w14:paraId="00000010">
      <w:pP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Vaishnavi Gulhane</w:t>
      </w:r>
    </w:p>
    <w:p w:rsidR="00000000" w:rsidDel="00000000" w:rsidP="00000000" w:rsidRDefault="00000000" w:rsidRPr="00000000" w14:paraId="00000013">
      <w:pPr>
        <w:rPr>
          <w:sz w:val="28"/>
          <w:szCs w:val="28"/>
        </w:rPr>
      </w:pPr>
      <w:r w:rsidDel="00000000" w:rsidR="00000000" w:rsidRPr="00000000">
        <w:rPr>
          <w:sz w:val="28"/>
          <w:szCs w:val="28"/>
          <w:rtl w:val="0"/>
        </w:rPr>
        <w:t xml:space="preserve">(21070521088)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