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3311" w14:textId="77777777" w:rsidR="006239A5" w:rsidRPr="00EC336A" w:rsidRDefault="006239A5" w:rsidP="00EC336A">
      <w:pPr>
        <w:spacing w:before="120" w:after="120" w:line="240" w:lineRule="auto"/>
        <w:jc w:val="center"/>
        <w:outlineLvl w:val="2"/>
        <w:rPr>
          <w:rFonts w:ascii="Baskerville Old Face" w:eastAsia="Times New Roman" w:hAnsi="Baskerville Old Face" w:cs="Times New Roman"/>
          <w:b/>
          <w:sz w:val="48"/>
          <w:szCs w:val="48"/>
        </w:rPr>
      </w:pPr>
      <w:r w:rsidRPr="00EC336A">
        <w:rPr>
          <w:rFonts w:ascii="Baskerville Old Face" w:eastAsia="Times New Roman" w:hAnsi="Baskerville Old Face" w:cs="Times New Roman"/>
          <w:b/>
          <w:sz w:val="48"/>
          <w:szCs w:val="48"/>
        </w:rPr>
        <w:t>FUTURE OF SALES PREDICTION</w:t>
      </w:r>
    </w:p>
    <w:p w14:paraId="393CA0EF" w14:textId="77777777" w:rsidR="00BB25EE" w:rsidRDefault="00BB25EE" w:rsidP="00BB25EE">
      <w:pPr>
        <w:rPr>
          <w:sz w:val="44"/>
          <w:szCs w:val="44"/>
        </w:rPr>
      </w:pPr>
    </w:p>
    <w:p w14:paraId="28C4C19A" w14:textId="5FD2E8DF" w:rsidR="00BB25EE" w:rsidRPr="00BB25EE" w:rsidRDefault="00BB25EE" w:rsidP="00BB25EE">
      <w:pPr>
        <w:rPr>
          <w:sz w:val="44"/>
          <w:szCs w:val="44"/>
        </w:rPr>
      </w:pPr>
      <w:r w:rsidRPr="00BB25EE">
        <w:rPr>
          <w:sz w:val="44"/>
          <w:szCs w:val="44"/>
        </w:rPr>
        <w:t xml:space="preserve">Introduction: </w:t>
      </w:r>
    </w:p>
    <w:p w14:paraId="1F4401F2" w14:textId="77777777" w:rsidR="00BB25EE" w:rsidRPr="00BB25EE" w:rsidRDefault="00BB25EE" w:rsidP="00BB25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25EE">
        <w:rPr>
          <w:sz w:val="32"/>
          <w:szCs w:val="32"/>
        </w:rPr>
        <w:t>In the ever-evolving landscape of business, accurate sales prediction stands as a cornerstone for informed decision-making and strategic planning.</w:t>
      </w:r>
    </w:p>
    <w:p w14:paraId="44B8F0BC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0F0B61F5" w14:textId="77777777" w:rsidR="00BB25EE" w:rsidRPr="00BB25EE" w:rsidRDefault="00BB25EE" w:rsidP="00BB25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25EE">
        <w:rPr>
          <w:sz w:val="32"/>
          <w:szCs w:val="32"/>
        </w:rPr>
        <w:t>As we gaze into the future, leveraging innovative approaches becomes paramount.</w:t>
      </w:r>
    </w:p>
    <w:p w14:paraId="33147DC1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20107991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42B99A98" w14:textId="77777777" w:rsidR="00BB25EE" w:rsidRPr="00BB25EE" w:rsidRDefault="00BB25EE" w:rsidP="00BB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B25EE">
        <w:rPr>
          <w:sz w:val="32"/>
          <w:szCs w:val="32"/>
        </w:rPr>
        <w:t xml:space="preserve">Combining the power of data analytics, machine learning, and </w:t>
      </w:r>
      <w:proofErr w:type="gramStart"/>
      <w:r w:rsidRPr="00BB25EE">
        <w:rPr>
          <w:sz w:val="32"/>
          <w:szCs w:val="32"/>
        </w:rPr>
        <w:t>cutting edge</w:t>
      </w:r>
      <w:proofErr w:type="gramEnd"/>
      <w:r w:rsidRPr="00BB25EE">
        <w:rPr>
          <w:sz w:val="32"/>
          <w:szCs w:val="32"/>
        </w:rPr>
        <w:t xml:space="preserve"> technologies, businesses can unlock the potential to anticipate market dynamics and consumer behaviour. </w:t>
      </w:r>
    </w:p>
    <w:p w14:paraId="3E72244F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656C8199" w14:textId="77777777" w:rsidR="00BB25EE" w:rsidRPr="00BB25EE" w:rsidRDefault="00BB25EE" w:rsidP="00BB25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B25EE">
        <w:rPr>
          <w:sz w:val="32"/>
          <w:szCs w:val="32"/>
        </w:rPr>
        <w:t>This introduction sets the stage for exploring the intricacies of future sales prediction, where the convergence of data-driven insights and forward-thinking methodologies paves the way for a more resilient and adaptive business environment.</w:t>
      </w:r>
    </w:p>
    <w:p w14:paraId="001317B4" w14:textId="1E47158B" w:rsidR="00BB25EE" w:rsidRPr="00BB25EE" w:rsidRDefault="00BB25EE" w:rsidP="00BB25EE">
      <w:pPr>
        <w:pStyle w:val="NormalWeb"/>
        <w:shd w:val="clear" w:color="auto" w:fill="FFFFFF"/>
        <w:rPr>
          <w:rFonts w:ascii="Times New Roman" w:hAnsi="Times New Roman"/>
          <w:color w:val="333333"/>
          <w:sz w:val="44"/>
          <w:szCs w:val="44"/>
        </w:rPr>
      </w:pPr>
      <w:r w:rsidRPr="00BB25EE">
        <w:rPr>
          <w:sz w:val="44"/>
          <w:szCs w:val="44"/>
        </w:rPr>
        <w:t>Innovation:</w:t>
      </w:r>
    </w:p>
    <w:p w14:paraId="77810398" w14:textId="77777777" w:rsidR="00BB25EE" w:rsidRPr="00B8798B" w:rsidRDefault="00BB25EE" w:rsidP="00BB25EE">
      <w:pPr>
        <w:rPr>
          <w:sz w:val="28"/>
          <w:szCs w:val="28"/>
        </w:rPr>
      </w:pPr>
    </w:p>
    <w:p w14:paraId="2B73C8B2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>Predicting future sales requires a combination of data analytics, machine learning, and innovative approaches.</w:t>
      </w:r>
    </w:p>
    <w:p w14:paraId="13E71A20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23E1FFB7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lastRenderedPageBreak/>
        <w:t xml:space="preserve"> Utilizing advanced algorithms to </w:t>
      </w:r>
      <w:proofErr w:type="spellStart"/>
      <w:r w:rsidRPr="00BB25EE">
        <w:rPr>
          <w:sz w:val="32"/>
          <w:szCs w:val="32"/>
        </w:rPr>
        <w:t>analyze</w:t>
      </w:r>
      <w:proofErr w:type="spellEnd"/>
      <w:r w:rsidRPr="00BB25EE">
        <w:rPr>
          <w:sz w:val="32"/>
          <w:szCs w:val="32"/>
        </w:rPr>
        <w:t xml:space="preserve"> historical sales data, incorporating external factors like economic trends, and implementing predictive </w:t>
      </w:r>
      <w:proofErr w:type="spellStart"/>
      <w:r w:rsidRPr="00BB25EE">
        <w:rPr>
          <w:sz w:val="32"/>
          <w:szCs w:val="32"/>
        </w:rPr>
        <w:t>modeling</w:t>
      </w:r>
      <w:proofErr w:type="spellEnd"/>
      <w:r w:rsidRPr="00BB25EE">
        <w:rPr>
          <w:sz w:val="32"/>
          <w:szCs w:val="32"/>
        </w:rPr>
        <w:t xml:space="preserve"> can enhance accuracy.</w:t>
      </w:r>
    </w:p>
    <w:p w14:paraId="301BCAE6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3543B4F8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 xml:space="preserve"> Additionally, exploring emerging technologies </w:t>
      </w:r>
    </w:p>
    <w:p w14:paraId="018258A7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008FA7E2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 xml:space="preserve">such as AI-driven demand forecasting or predictive analytics based on real-time data can contribute to more precise sales predictions for the future. </w:t>
      </w:r>
    </w:p>
    <w:p w14:paraId="222838D6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 xml:space="preserve">The advanced technique used in future sales predicting are regression forecasting model and linear regression model </w:t>
      </w:r>
    </w:p>
    <w:p w14:paraId="7C191D66" w14:textId="77777777" w:rsidR="00BB25EE" w:rsidRDefault="00BB25EE" w:rsidP="00BB25EE">
      <w:pPr>
        <w:pStyle w:val="ListParagraph"/>
      </w:pPr>
    </w:p>
    <w:p w14:paraId="5BE7B720" w14:textId="77777777" w:rsidR="00BB25EE" w:rsidRPr="00BB25EE" w:rsidRDefault="00BB25EE" w:rsidP="00BB25EE">
      <w:pPr>
        <w:rPr>
          <w:sz w:val="40"/>
          <w:szCs w:val="40"/>
        </w:rPr>
      </w:pPr>
      <w:r w:rsidRPr="00BB25EE">
        <w:rPr>
          <w:sz w:val="40"/>
          <w:szCs w:val="40"/>
        </w:rPr>
        <w:t>Conclusion:</w:t>
      </w:r>
    </w:p>
    <w:p w14:paraId="636924E2" w14:textId="77777777" w:rsidR="00BB25EE" w:rsidRDefault="00BB25EE" w:rsidP="00BB25EE">
      <w:pPr>
        <w:pStyle w:val="ListParagraph"/>
        <w:rPr>
          <w:sz w:val="28"/>
          <w:szCs w:val="28"/>
        </w:rPr>
      </w:pPr>
    </w:p>
    <w:p w14:paraId="53B8DF45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 xml:space="preserve">In conclusion, the realm of future sales prediction is marked by a dynamic interplay of data, technology, and strategic foresight. </w:t>
      </w:r>
    </w:p>
    <w:p w14:paraId="765A4CDB" w14:textId="77777777" w:rsidR="00BB25EE" w:rsidRPr="00BB25EE" w:rsidRDefault="00BB25EE" w:rsidP="00BB25EE">
      <w:pPr>
        <w:ind w:left="360"/>
        <w:rPr>
          <w:sz w:val="32"/>
          <w:szCs w:val="32"/>
        </w:rPr>
      </w:pPr>
    </w:p>
    <w:p w14:paraId="014351E4" w14:textId="77777777" w:rsidR="00BB25EE" w:rsidRPr="00BB25EE" w:rsidRDefault="00BB25EE" w:rsidP="00BB25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25EE">
        <w:rPr>
          <w:sz w:val="32"/>
          <w:szCs w:val="32"/>
        </w:rPr>
        <w:t>The journey towards accurate sales forecasts involves continual adaptation to emerging technologies, harnessing the power of big data, and a commitment to refining predictive models. By doing so, organizations position themselves not just to anticipate market trends, but to proactively shape their own destinies in an everchanging business landscape.</w:t>
      </w:r>
    </w:p>
    <w:p w14:paraId="0EA953B3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10FCB287" w14:textId="77777777" w:rsidR="00BB25EE" w:rsidRPr="00BB25EE" w:rsidRDefault="00BB25EE" w:rsidP="00BB25EE">
      <w:pPr>
        <w:pStyle w:val="ListParagraph"/>
        <w:rPr>
          <w:sz w:val="32"/>
          <w:szCs w:val="32"/>
        </w:rPr>
      </w:pPr>
    </w:p>
    <w:p w14:paraId="23D98163" w14:textId="2BB86D02" w:rsidR="00000000" w:rsidRPr="00BB25EE" w:rsidRDefault="00BB25EE" w:rsidP="00BB25EE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i/>
          <w:iCs/>
          <w:color w:val="333333"/>
          <w:sz w:val="32"/>
          <w:szCs w:val="32"/>
        </w:rPr>
      </w:pPr>
      <w:r w:rsidRPr="00BB25EE">
        <w:rPr>
          <w:sz w:val="32"/>
          <w:szCs w:val="32"/>
        </w:rPr>
        <w:t>The ability to foresee and respond to future sales dynamics becomes a competitive advantage that propels businesses toward sustained growth and resilience in the face of uncertainty.</w:t>
      </w:r>
    </w:p>
    <w:sectPr w:rsidR="006A0BB4" w:rsidRPr="00BB25EE" w:rsidSect="009965A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9828" w14:textId="77777777" w:rsidR="009B5A8F" w:rsidRDefault="009B5A8F" w:rsidP="006239A5">
      <w:pPr>
        <w:spacing w:after="0" w:line="240" w:lineRule="auto"/>
      </w:pPr>
      <w:r>
        <w:separator/>
      </w:r>
    </w:p>
  </w:endnote>
  <w:endnote w:type="continuationSeparator" w:id="0">
    <w:p w14:paraId="49128738" w14:textId="77777777" w:rsidR="009B5A8F" w:rsidRDefault="009B5A8F" w:rsidP="0062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0820" w14:textId="77777777" w:rsidR="009B5A8F" w:rsidRDefault="009B5A8F" w:rsidP="006239A5">
      <w:pPr>
        <w:spacing w:after="0" w:line="240" w:lineRule="auto"/>
      </w:pPr>
      <w:r>
        <w:separator/>
      </w:r>
    </w:p>
  </w:footnote>
  <w:footnote w:type="continuationSeparator" w:id="0">
    <w:p w14:paraId="0D8E34EA" w14:textId="77777777" w:rsidR="009B5A8F" w:rsidRDefault="009B5A8F" w:rsidP="00623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70D7"/>
    <w:multiLevelType w:val="hybridMultilevel"/>
    <w:tmpl w:val="CF64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CE3"/>
    <w:multiLevelType w:val="hybridMultilevel"/>
    <w:tmpl w:val="33ACA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256C9"/>
    <w:multiLevelType w:val="multilevel"/>
    <w:tmpl w:val="578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44AD8"/>
    <w:multiLevelType w:val="hybridMultilevel"/>
    <w:tmpl w:val="601A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5678">
    <w:abstractNumId w:val="2"/>
  </w:num>
  <w:num w:numId="2" w16cid:durableId="151989920">
    <w:abstractNumId w:val="3"/>
  </w:num>
  <w:num w:numId="3" w16cid:durableId="779254813">
    <w:abstractNumId w:val="0"/>
  </w:num>
  <w:num w:numId="4" w16cid:durableId="206779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B32"/>
    <w:rsid w:val="00015320"/>
    <w:rsid w:val="000E5BDB"/>
    <w:rsid w:val="00106F99"/>
    <w:rsid w:val="00222DD8"/>
    <w:rsid w:val="004373EA"/>
    <w:rsid w:val="006239A5"/>
    <w:rsid w:val="00763746"/>
    <w:rsid w:val="00823E62"/>
    <w:rsid w:val="009638A6"/>
    <w:rsid w:val="009965A7"/>
    <w:rsid w:val="009B5A8F"/>
    <w:rsid w:val="009E764B"/>
    <w:rsid w:val="00A827BF"/>
    <w:rsid w:val="00BB25EE"/>
    <w:rsid w:val="00BB4DC3"/>
    <w:rsid w:val="00D5475E"/>
    <w:rsid w:val="00D57B32"/>
    <w:rsid w:val="00D97041"/>
    <w:rsid w:val="00DF05A6"/>
    <w:rsid w:val="00EC336A"/>
    <w:rsid w:val="00F4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AFCD"/>
  <w15:docId w15:val="{59AD4754-4E7F-41EE-AAEF-2764D421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AC"/>
  </w:style>
  <w:style w:type="paragraph" w:styleId="Heading3">
    <w:name w:val="heading 3"/>
    <w:basedOn w:val="Normal"/>
    <w:link w:val="Heading3Char"/>
    <w:uiPriority w:val="9"/>
    <w:qFormat/>
    <w:rsid w:val="00D57B32"/>
    <w:pPr>
      <w:spacing w:before="120" w:after="120" w:line="240" w:lineRule="auto"/>
      <w:outlineLvl w:val="2"/>
    </w:pPr>
    <w:rPr>
      <w:rFonts w:ascii="inherit" w:eastAsia="Times New Roman" w:hAnsi="inherit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B32"/>
    <w:rPr>
      <w:rFonts w:ascii="inherit" w:eastAsia="Times New Roman" w:hAnsi="inherit" w:cs="Times New Roman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57B32"/>
    <w:rPr>
      <w:rFonts w:ascii="inherit" w:hAnsi="inherit" w:hint="default"/>
      <w:b w:val="0"/>
      <w:bCs w:val="0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7B32"/>
    <w:pPr>
      <w:spacing w:before="240" w:after="240" w:line="240" w:lineRule="auto"/>
    </w:pPr>
    <w:rPr>
      <w:rFonts w:ascii="inherit" w:eastAsia="Times New Roman" w:hAnsi="inherit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9A5"/>
  </w:style>
  <w:style w:type="paragraph" w:styleId="Footer">
    <w:name w:val="footer"/>
    <w:basedOn w:val="Normal"/>
    <w:link w:val="FooterChar"/>
    <w:uiPriority w:val="99"/>
    <w:semiHidden/>
    <w:unhideWhenUsed/>
    <w:rsid w:val="0062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9A5"/>
  </w:style>
  <w:style w:type="paragraph" w:styleId="ListParagraph">
    <w:name w:val="List Paragraph"/>
    <w:basedOn w:val="Normal"/>
    <w:uiPriority w:val="34"/>
    <w:qFormat/>
    <w:rsid w:val="00BB25EE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9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3812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2E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293F-DF76-4635-886C-130062CC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FUTURE OF SALES PREDICTION</vt:lpstr>
      <vt:lpstr>        Phase 1: Problem definition and Design thinking</vt:lpstr>
      <vt:lpstr>        </vt:lpstr>
      <vt:lpstr>        Problem definition:</vt:lpstr>
      <vt:lpstr>        Sales prediction - also commonly called sales forecasting. It is the process of </vt:lpstr>
      <vt:lpstr>        </vt:lpstr>
      <vt:lpstr>        Design thinking: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JEGANATHAN R</cp:lastModifiedBy>
  <cp:revision>3</cp:revision>
  <cp:lastPrinted>2023-09-29T09:00:00Z</cp:lastPrinted>
  <dcterms:created xsi:type="dcterms:W3CDTF">2023-09-29T10:06:00Z</dcterms:created>
  <dcterms:modified xsi:type="dcterms:W3CDTF">2023-10-11T15:34:00Z</dcterms:modified>
</cp:coreProperties>
</file>