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CF2E5" w14:textId="77777777" w:rsidR="00A9539F" w:rsidRPr="00A9539F" w:rsidRDefault="00A9539F" w:rsidP="00A9539F">
      <w:pPr>
        <w:rPr>
          <w:rFonts w:ascii="Arial Black" w:hAnsi="Arial Black"/>
          <w:b/>
          <w:bCs/>
          <w:sz w:val="24"/>
          <w:szCs w:val="24"/>
        </w:rPr>
      </w:pPr>
      <w:r w:rsidRPr="00A9539F">
        <w:rPr>
          <w:rFonts w:ascii="Arial Black" w:hAnsi="Arial Black"/>
          <w:b/>
          <w:bCs/>
          <w:sz w:val="24"/>
          <w:szCs w:val="24"/>
        </w:rPr>
        <w:t>HR Analytics Dashboard</w:t>
      </w:r>
    </w:p>
    <w:p w14:paraId="1B3F201F" w14:textId="77777777" w:rsidR="00A9539F" w:rsidRDefault="00A9539F" w:rsidP="00A9539F">
      <w:r>
        <w:t>I developed an interactive HR Analytics Dashboard using Power BI to uncover key insights into employee attrition and workforce dynamics. This dashboard empowers HR professionals with data-driven strategies to enhance employee retention, improve recruitment processes, and foster a more productive workplace.</w:t>
      </w:r>
    </w:p>
    <w:p w14:paraId="5FC01283" w14:textId="77777777" w:rsidR="00A9539F" w:rsidRDefault="00A9539F" w:rsidP="00A9539F"/>
    <w:p w14:paraId="66930FD8" w14:textId="77777777" w:rsidR="00A9539F" w:rsidRPr="00A9539F" w:rsidRDefault="00A9539F" w:rsidP="00A9539F">
      <w:pPr>
        <w:rPr>
          <w:u w:val="single"/>
        </w:rPr>
      </w:pPr>
      <w:r w:rsidRPr="00A9539F">
        <w:rPr>
          <w:u w:val="single"/>
        </w:rPr>
        <w:t>Key Features</w:t>
      </w:r>
    </w:p>
    <w:p w14:paraId="32D3ACA8" w14:textId="77777777" w:rsidR="00A9539F" w:rsidRDefault="00A9539F" w:rsidP="00A9539F">
      <w:r>
        <w:rPr>
          <w:rFonts w:ascii="Segoe UI Emoji" w:hAnsi="Segoe UI Emoji" w:cs="Segoe UI Emoji"/>
        </w:rPr>
        <w:t>🔹</w:t>
      </w:r>
      <w:r>
        <w:t xml:space="preserve"> Data Transformation: Employed Power Query ETL processes to clean, shape, and standardize employee data for seamless analysis.</w:t>
      </w:r>
    </w:p>
    <w:p w14:paraId="7D93850A" w14:textId="77777777" w:rsidR="00A9539F" w:rsidRDefault="00A9539F" w:rsidP="00A9539F">
      <w:r>
        <w:rPr>
          <w:rFonts w:ascii="Segoe UI Emoji" w:hAnsi="Segoe UI Emoji" w:cs="Segoe UI Emoji"/>
        </w:rPr>
        <w:t>🔹</w:t>
      </w:r>
      <w:r>
        <w:t xml:space="preserve"> Custom Visualizations: Designed engaging visuals such as clustered bar charts, heatmaps, funnel charts, pie charts, stacked area charts, and line graphs to represent workforce trends.</w:t>
      </w:r>
    </w:p>
    <w:p w14:paraId="1F63D2EF" w14:textId="77777777" w:rsidR="00A9539F" w:rsidRDefault="00A9539F" w:rsidP="00A9539F">
      <w:r>
        <w:rPr>
          <w:rFonts w:ascii="Segoe UI Emoji" w:hAnsi="Segoe UI Emoji" w:cs="Segoe UI Emoji"/>
        </w:rPr>
        <w:t>🔹</w:t>
      </w:r>
      <w:r>
        <w:t xml:space="preserve"> Attrition Analysis: Analyzed employee exit trends by age group, job role, department, years at company, and salary band.</w:t>
      </w:r>
    </w:p>
    <w:p w14:paraId="539FEFDE" w14:textId="77777777" w:rsidR="00A9539F" w:rsidRDefault="00A9539F" w:rsidP="00A9539F">
      <w:r>
        <w:rPr>
          <w:rFonts w:ascii="Segoe UI Emoji" w:hAnsi="Segoe UI Emoji" w:cs="Segoe UI Emoji"/>
        </w:rPr>
        <w:t>🔹</w:t>
      </w:r>
      <w:r>
        <w:t xml:space="preserve"> Interactive Capabilities: Integrated filters and slicers (e.g., by gender, department, or tenure) to enable dynamic data exploration.</w:t>
      </w:r>
    </w:p>
    <w:p w14:paraId="39C1F7B5" w14:textId="77777777" w:rsidR="00A9539F" w:rsidRDefault="00A9539F" w:rsidP="00A9539F">
      <w:r>
        <w:rPr>
          <w:rFonts w:ascii="Segoe UI Emoji" w:hAnsi="Segoe UI Emoji" w:cs="Segoe UI Emoji"/>
        </w:rPr>
        <w:t>🔹</w:t>
      </w:r>
      <w:r>
        <w:t xml:space="preserve"> KPI Indicators: Showcased crucial HR KPIs like attrition rate, average tenure, employee satisfaction score, and voluntary exit ratio.</w:t>
      </w:r>
    </w:p>
    <w:p w14:paraId="6148AF59" w14:textId="77777777" w:rsidR="00A9539F" w:rsidRDefault="00A9539F" w:rsidP="00A9539F">
      <w:r>
        <w:rPr>
          <w:rFonts w:ascii="Segoe UI Emoji" w:hAnsi="Segoe UI Emoji" w:cs="Segoe UI Emoji"/>
        </w:rPr>
        <w:t>🔹</w:t>
      </w:r>
      <w:r>
        <w:t xml:space="preserve"> Departmental Insights: Tracked attrition patterns across departments to highlight high-risk areas.</w:t>
      </w:r>
    </w:p>
    <w:p w14:paraId="3C7BC5F2" w14:textId="77777777" w:rsidR="00A9539F" w:rsidRDefault="00A9539F" w:rsidP="00A9539F">
      <w:r>
        <w:rPr>
          <w:rFonts w:ascii="Segoe UI Emoji" w:hAnsi="Segoe UI Emoji" w:cs="Segoe UI Emoji"/>
        </w:rPr>
        <w:t>🔹</w:t>
      </w:r>
      <w:r>
        <w:t xml:space="preserve"> Age &amp; Experience Trends: Mapped attrition by age group and years of service to uncover behavioral trends and potential flight risks.</w:t>
      </w:r>
    </w:p>
    <w:p w14:paraId="73659BDE" w14:textId="77777777" w:rsidR="00A9539F" w:rsidRDefault="00A9539F" w:rsidP="00A9539F">
      <w:r>
        <w:rPr>
          <w:rFonts w:ascii="Segoe UI Emoji" w:hAnsi="Segoe UI Emoji" w:cs="Segoe UI Emoji"/>
        </w:rPr>
        <w:t>🔹</w:t>
      </w:r>
      <w:r>
        <w:t xml:space="preserve"> User-Friendly Design: Built a clean, intuitive dashboard layout with easy navigation to support quick decision-making.</w:t>
      </w:r>
    </w:p>
    <w:p w14:paraId="1C199461" w14:textId="77777777" w:rsidR="00A9539F" w:rsidRDefault="00A9539F" w:rsidP="00A9539F"/>
    <w:p w14:paraId="1C5E031D" w14:textId="77777777" w:rsidR="00A9539F" w:rsidRPr="00A9539F" w:rsidRDefault="00A9539F" w:rsidP="00A9539F">
      <w:pPr>
        <w:rPr>
          <w:u w:val="single"/>
        </w:rPr>
      </w:pPr>
      <w:r w:rsidRPr="00A9539F">
        <w:rPr>
          <w:u w:val="single"/>
        </w:rPr>
        <w:t>Dashboard Highlights</w:t>
      </w:r>
    </w:p>
    <w:p w14:paraId="5DAA3A03" w14:textId="77777777" w:rsidR="00A9539F" w:rsidRDefault="00A9539F" w:rsidP="00A9539F">
      <w:r>
        <w:rPr>
          <w:rFonts w:ascii="Segoe UI Emoji" w:hAnsi="Segoe UI Emoji" w:cs="Segoe UI Emoji"/>
        </w:rPr>
        <w:t>📉</w:t>
      </w:r>
      <w:r>
        <w:t xml:space="preserve"> Attrition Overview: Breakdown of total exits, attrition trends over time, and exit types (voluntary/involuntary).</w:t>
      </w:r>
    </w:p>
    <w:p w14:paraId="6680740E" w14:textId="77777777" w:rsidR="00A9539F" w:rsidRDefault="00A9539F" w:rsidP="00A9539F">
      <w:r>
        <w:rPr>
          <w:rFonts w:ascii="Segoe UI Emoji" w:hAnsi="Segoe UI Emoji" w:cs="Segoe UI Emoji"/>
        </w:rPr>
        <w:t>👥</w:t>
      </w:r>
      <w:r>
        <w:t xml:space="preserve"> Demographic Analysis: Attrition by age group, gender, and marital status to identify at-risk employee segments.</w:t>
      </w:r>
    </w:p>
    <w:p w14:paraId="68F13DA9" w14:textId="77777777" w:rsidR="00A9539F" w:rsidRDefault="00A9539F" w:rsidP="00A9539F">
      <w:r>
        <w:rPr>
          <w:rFonts w:ascii="Segoe UI Emoji" w:hAnsi="Segoe UI Emoji" w:cs="Segoe UI Emoji"/>
        </w:rPr>
        <w:t>🏢</w:t>
      </w:r>
      <w:r>
        <w:t xml:space="preserve"> Departmental Trends: Department-wise attrition rates and headcount comparisons to pinpoint retention challenges.</w:t>
      </w:r>
    </w:p>
    <w:p w14:paraId="09D770E9" w14:textId="77777777" w:rsidR="00A9539F" w:rsidRDefault="00A9539F" w:rsidP="00A9539F">
      <w:r>
        <w:rPr>
          <w:rFonts w:ascii="Segoe UI Emoji" w:hAnsi="Segoe UI Emoji" w:cs="Segoe UI Emoji"/>
        </w:rPr>
        <w:t>💼</w:t>
      </w:r>
      <w:r>
        <w:t xml:space="preserve"> Job Role &amp; Salary Insights: Analysis of which job roles and salary bands experience the highest turnover.</w:t>
      </w:r>
    </w:p>
    <w:p w14:paraId="29135F6E" w14:textId="77777777" w:rsidR="00A9539F" w:rsidRDefault="00A9539F" w:rsidP="00A9539F">
      <w:r>
        <w:rPr>
          <w:rFonts w:ascii="Segoe UI Emoji" w:hAnsi="Segoe UI Emoji" w:cs="Segoe UI Emoji"/>
        </w:rPr>
        <w:t>📊</w:t>
      </w:r>
      <w:r>
        <w:t xml:space="preserve"> Tenure Insights: Visual representation of attrition by years at company to highlight early-exit trends.</w:t>
      </w:r>
    </w:p>
    <w:p w14:paraId="6740CF0F" w14:textId="77777777" w:rsidR="00A9539F" w:rsidRDefault="00A9539F" w:rsidP="00A9539F">
      <w:r>
        <w:rPr>
          <w:rFonts w:ascii="Segoe UI Emoji" w:hAnsi="Segoe UI Emoji" w:cs="Segoe UI Emoji"/>
        </w:rPr>
        <w:t>🧠</w:t>
      </w:r>
      <w:r>
        <w:t xml:space="preserve"> Employee Sentiment: Integration of satisfaction levels and engagement metrics (if available) to correlate with attrition.</w:t>
      </w:r>
    </w:p>
    <w:p w14:paraId="3C5452F5" w14:textId="77777777" w:rsidR="00A9539F" w:rsidRDefault="00A9539F" w:rsidP="00A9539F"/>
    <w:p w14:paraId="09FF590C" w14:textId="77777777" w:rsidR="00A9539F" w:rsidRPr="00A9539F" w:rsidRDefault="00A9539F" w:rsidP="00A9539F">
      <w:pPr>
        <w:rPr>
          <w:u w:val="single"/>
        </w:rPr>
      </w:pPr>
      <w:r w:rsidRPr="00A9539F">
        <w:rPr>
          <w:u w:val="single"/>
        </w:rPr>
        <w:t>Business Benefits</w:t>
      </w:r>
    </w:p>
    <w:p w14:paraId="2407E53F" w14:textId="77777777" w:rsidR="00A9539F" w:rsidRDefault="00A9539F" w:rsidP="00A9539F">
      <w:r>
        <w:rPr>
          <w:rFonts w:ascii="Segoe UI Emoji" w:hAnsi="Segoe UI Emoji" w:cs="Segoe UI Emoji"/>
        </w:rPr>
        <w:t>✅</w:t>
      </w:r>
      <w:r>
        <w:t xml:space="preserve"> Identified Key Attrition Factors: Pinpointed why employees are leaving—such as low pay, limited growth, or departmental issues.</w:t>
      </w:r>
    </w:p>
    <w:p w14:paraId="5DF26B17" w14:textId="77777777" w:rsidR="00A9539F" w:rsidRDefault="00A9539F" w:rsidP="00A9539F">
      <w:r>
        <w:rPr>
          <w:rFonts w:ascii="Segoe UI Emoji" w:hAnsi="Segoe UI Emoji" w:cs="Segoe UI Emoji"/>
        </w:rPr>
        <w:t>📈</w:t>
      </w:r>
      <w:r>
        <w:t xml:space="preserve"> Enhanced Hiring Strategy: Refined recruitment targeting by understanding roles with high turnover and required improvements.</w:t>
      </w:r>
    </w:p>
    <w:p w14:paraId="38033CF4" w14:textId="77777777" w:rsidR="00A9539F" w:rsidRDefault="00A9539F" w:rsidP="00A9539F">
      <w:r>
        <w:rPr>
          <w:rFonts w:ascii="Segoe UI Emoji" w:hAnsi="Segoe UI Emoji" w:cs="Segoe UI Emoji"/>
        </w:rPr>
        <w:t>🤝</w:t>
      </w:r>
      <w:r>
        <w:t xml:space="preserve"> Improved Employee Experience: Informed initiatives to enhance engagement, career development, and workplace satisfaction.</w:t>
      </w:r>
    </w:p>
    <w:p w14:paraId="6F46302F" w14:textId="77777777" w:rsidR="00A9539F" w:rsidRDefault="00A9539F" w:rsidP="00A9539F">
      <w:r>
        <w:rPr>
          <w:rFonts w:ascii="Segoe UI Emoji" w:hAnsi="Segoe UI Emoji" w:cs="Segoe UI Emoji"/>
        </w:rPr>
        <w:t>🔄</w:t>
      </w:r>
      <w:r>
        <w:t xml:space="preserve"> Reduced Attrition Rates: Enabled proactive intervention through predictive trends and risk indicators.</w:t>
      </w:r>
    </w:p>
    <w:p w14:paraId="5E95B619" w14:textId="35794D90" w:rsidR="00A9204E" w:rsidRDefault="00A9539F" w:rsidP="00A9539F">
      <w:r>
        <w:rPr>
          <w:rFonts w:ascii="Segoe UI Emoji" w:hAnsi="Segoe UI Emoji" w:cs="Segoe UI Emoji"/>
        </w:rPr>
        <w:t>🔐</w:t>
      </w:r>
      <w:r>
        <w:t xml:space="preserve"> Built Employee Trust: Demonstrated data-driven commitment to employee well-bei</w:t>
      </w:r>
      <w:r>
        <w:t>ng.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00802345">
    <w:abstractNumId w:val="19"/>
  </w:num>
  <w:num w:numId="2" w16cid:durableId="1955745812">
    <w:abstractNumId w:val="12"/>
  </w:num>
  <w:num w:numId="3" w16cid:durableId="969625045">
    <w:abstractNumId w:val="10"/>
  </w:num>
  <w:num w:numId="4" w16cid:durableId="81341090">
    <w:abstractNumId w:val="21"/>
  </w:num>
  <w:num w:numId="5" w16cid:durableId="1634946169">
    <w:abstractNumId w:val="13"/>
  </w:num>
  <w:num w:numId="6" w16cid:durableId="2053457381">
    <w:abstractNumId w:val="16"/>
  </w:num>
  <w:num w:numId="7" w16cid:durableId="1759517714">
    <w:abstractNumId w:val="18"/>
  </w:num>
  <w:num w:numId="8" w16cid:durableId="947389442">
    <w:abstractNumId w:val="9"/>
  </w:num>
  <w:num w:numId="9" w16cid:durableId="271396836">
    <w:abstractNumId w:val="7"/>
  </w:num>
  <w:num w:numId="10" w16cid:durableId="158354381">
    <w:abstractNumId w:val="6"/>
  </w:num>
  <w:num w:numId="11" w16cid:durableId="1689021472">
    <w:abstractNumId w:val="5"/>
  </w:num>
  <w:num w:numId="12" w16cid:durableId="1913854372">
    <w:abstractNumId w:val="4"/>
  </w:num>
  <w:num w:numId="13" w16cid:durableId="632759623">
    <w:abstractNumId w:val="8"/>
  </w:num>
  <w:num w:numId="14" w16cid:durableId="555047561">
    <w:abstractNumId w:val="3"/>
  </w:num>
  <w:num w:numId="15" w16cid:durableId="1561012563">
    <w:abstractNumId w:val="2"/>
  </w:num>
  <w:num w:numId="16" w16cid:durableId="1135759599">
    <w:abstractNumId w:val="1"/>
  </w:num>
  <w:num w:numId="17" w16cid:durableId="1729304485">
    <w:abstractNumId w:val="0"/>
  </w:num>
  <w:num w:numId="18" w16cid:durableId="1542284295">
    <w:abstractNumId w:val="14"/>
  </w:num>
  <w:num w:numId="19" w16cid:durableId="1089547364">
    <w:abstractNumId w:val="15"/>
  </w:num>
  <w:num w:numId="20" w16cid:durableId="1485395859">
    <w:abstractNumId w:val="20"/>
  </w:num>
  <w:num w:numId="21" w16cid:durableId="392506922">
    <w:abstractNumId w:val="17"/>
  </w:num>
  <w:num w:numId="22" w16cid:durableId="399905612">
    <w:abstractNumId w:val="11"/>
  </w:num>
  <w:num w:numId="23" w16cid:durableId="1767771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9F"/>
    <w:rsid w:val="00546689"/>
    <w:rsid w:val="00645252"/>
    <w:rsid w:val="006D3D74"/>
    <w:rsid w:val="0083569A"/>
    <w:rsid w:val="00A9204E"/>
    <w:rsid w:val="00A9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33288"/>
  <w15:chartTrackingRefBased/>
  <w15:docId w15:val="{3B8FBE22-84CE-4558-BC6E-BB3DB68B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IN%7b4EAD0FFD-5EB9-4C8D-8A55-15F6AD5DB6E7%7d\%7b6907F0E6-10A4-43DC-8E94-5E3AA1D3914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{6907F0E6-10A4-43DC-8E94-5E3AA1D39149}tf02786999_win32</Template>
  <TotalTime>3</TotalTime>
  <Pages>1</Pages>
  <Words>368</Words>
  <Characters>2355</Characters>
  <Application>Microsoft Office Word</Application>
  <DocSecurity>0</DocSecurity>
  <Lines>47</Lines>
  <Paragraphs>27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vaishnavi pandey</cp:lastModifiedBy>
  <cp:revision>1</cp:revision>
  <dcterms:created xsi:type="dcterms:W3CDTF">2025-05-16T14:42:00Z</dcterms:created>
  <dcterms:modified xsi:type="dcterms:W3CDTF">2025-05-16T14:45:00Z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c6901541-e550-4c24-adfe-d7c47bebd67f</vt:lpwstr>
  </property>
</Properties>
</file>