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2603" w14:textId="77777777" w:rsidR="00804A30" w:rsidRPr="001E316F" w:rsidRDefault="005A7B97" w:rsidP="001E316F">
      <w:pPr>
        <w:spacing w:before="200"/>
        <w:ind w:right="1410"/>
        <w:jc w:val="center"/>
        <w:rPr>
          <w:b/>
          <w:sz w:val="44"/>
          <w:szCs w:val="44"/>
        </w:rPr>
      </w:pPr>
      <w:r w:rsidRPr="001E316F">
        <w:rPr>
          <w:b/>
          <w:sz w:val="44"/>
          <w:szCs w:val="44"/>
        </w:rPr>
        <w:t>CAPSTONE</w:t>
      </w:r>
      <w:r w:rsidRPr="001E316F">
        <w:rPr>
          <w:b/>
          <w:spacing w:val="-4"/>
          <w:sz w:val="44"/>
          <w:szCs w:val="44"/>
        </w:rPr>
        <w:t xml:space="preserve"> </w:t>
      </w:r>
      <w:r w:rsidRPr="001E316F">
        <w:rPr>
          <w:b/>
          <w:sz w:val="44"/>
          <w:szCs w:val="44"/>
        </w:rPr>
        <w:t>PROJECT</w:t>
      </w:r>
      <w:r w:rsidRPr="001E316F">
        <w:rPr>
          <w:b/>
          <w:spacing w:val="-3"/>
          <w:sz w:val="44"/>
          <w:szCs w:val="44"/>
        </w:rPr>
        <w:t xml:space="preserve"> </w:t>
      </w:r>
      <w:r w:rsidRPr="001E316F">
        <w:rPr>
          <w:b/>
          <w:sz w:val="44"/>
          <w:szCs w:val="44"/>
        </w:rPr>
        <w:t>PHASE-</w:t>
      </w:r>
      <w:r w:rsidRPr="001E316F">
        <w:rPr>
          <w:b/>
          <w:spacing w:val="-10"/>
          <w:sz w:val="44"/>
          <w:szCs w:val="44"/>
        </w:rPr>
        <w:t>2</w:t>
      </w:r>
    </w:p>
    <w:p w14:paraId="3132007B" w14:textId="77777777" w:rsidR="00804A30" w:rsidRPr="001E316F" w:rsidRDefault="005A7B97" w:rsidP="001E316F">
      <w:pPr>
        <w:pStyle w:val="Heading4"/>
        <w:spacing w:before="200"/>
        <w:ind w:left="-567" w:right="1410"/>
        <w:rPr>
          <w:sz w:val="32"/>
          <w:szCs w:val="32"/>
        </w:rPr>
      </w:pPr>
      <w:r w:rsidRPr="001E316F">
        <w:rPr>
          <w:sz w:val="32"/>
          <w:szCs w:val="32"/>
        </w:rPr>
        <w:t>Phase–</w:t>
      </w:r>
      <w:r w:rsidRPr="001E316F">
        <w:rPr>
          <w:spacing w:val="-4"/>
          <w:sz w:val="32"/>
          <w:szCs w:val="32"/>
        </w:rPr>
        <w:t xml:space="preserve"> </w:t>
      </w:r>
      <w:r w:rsidRPr="001E316F">
        <w:rPr>
          <w:sz w:val="32"/>
          <w:szCs w:val="32"/>
        </w:rPr>
        <w:t>II</w:t>
      </w:r>
      <w:r w:rsidRPr="001E316F">
        <w:rPr>
          <w:spacing w:val="-4"/>
          <w:sz w:val="32"/>
          <w:szCs w:val="32"/>
        </w:rPr>
        <w:t xml:space="preserve"> </w:t>
      </w:r>
      <w:r w:rsidRPr="001E316F">
        <w:rPr>
          <w:spacing w:val="-2"/>
          <w:sz w:val="32"/>
          <w:szCs w:val="32"/>
        </w:rPr>
        <w:t>Report</w:t>
      </w:r>
    </w:p>
    <w:p w14:paraId="66493BC8" w14:textId="36FFEDB3" w:rsidR="00804A30" w:rsidRDefault="005A7B97" w:rsidP="001E316F">
      <w:pPr>
        <w:spacing w:before="200"/>
        <w:ind w:left="-1276" w:right="1410" w:firstLine="709"/>
        <w:jc w:val="center"/>
        <w:rPr>
          <w:b/>
          <w:i/>
          <w:sz w:val="28"/>
        </w:rPr>
      </w:pPr>
      <w:r>
        <w:rPr>
          <w:b/>
          <w:i/>
          <w:sz w:val="28"/>
        </w:rPr>
        <w:t>Submitted</w:t>
      </w:r>
      <w:r>
        <w:rPr>
          <w:b/>
          <w:i/>
          <w:spacing w:val="-6"/>
          <w:sz w:val="28"/>
        </w:rPr>
        <w:t xml:space="preserve"> </w:t>
      </w:r>
      <w:r>
        <w:rPr>
          <w:b/>
          <w:i/>
          <w:sz w:val="28"/>
        </w:rPr>
        <w:t>by</w:t>
      </w:r>
      <w:r>
        <w:rPr>
          <w:b/>
          <w:i/>
          <w:spacing w:val="-5"/>
          <w:sz w:val="28"/>
        </w:rPr>
        <w:t xml:space="preserve"> </w:t>
      </w:r>
      <w:r>
        <w:rPr>
          <w:b/>
          <w:i/>
          <w:sz w:val="28"/>
        </w:rPr>
        <w:t>Group</w:t>
      </w:r>
      <w:r>
        <w:rPr>
          <w:b/>
          <w:i/>
          <w:spacing w:val="-5"/>
          <w:sz w:val="28"/>
        </w:rPr>
        <w:t xml:space="preserve"> </w:t>
      </w:r>
      <w:r w:rsidR="00AC7D18">
        <w:rPr>
          <w:b/>
          <w:i/>
          <w:spacing w:val="-5"/>
          <w:sz w:val="28"/>
        </w:rPr>
        <w:t>40</w:t>
      </w:r>
    </w:p>
    <w:p w14:paraId="22876457" w14:textId="0B3BF412" w:rsidR="00804A30" w:rsidRPr="001E316F" w:rsidRDefault="00B55BD8" w:rsidP="001E316F">
      <w:pPr>
        <w:pStyle w:val="ListParagraph"/>
        <w:numPr>
          <w:ilvl w:val="0"/>
          <w:numId w:val="16"/>
        </w:numPr>
        <w:spacing w:before="322"/>
        <w:ind w:left="2268" w:hanging="283"/>
        <w:jc w:val="left"/>
        <w:rPr>
          <w:sz w:val="28"/>
          <w:szCs w:val="28"/>
        </w:rPr>
      </w:pPr>
      <w:r w:rsidRPr="001E316F">
        <w:rPr>
          <w:b/>
          <w:sz w:val="28"/>
          <w:szCs w:val="28"/>
        </w:rPr>
        <w:t>Anubhav Kumar</w:t>
      </w:r>
      <w:r w:rsidR="005A7B97" w:rsidRPr="001E316F">
        <w:rPr>
          <w:b/>
          <w:spacing w:val="-17"/>
          <w:sz w:val="28"/>
          <w:szCs w:val="28"/>
        </w:rPr>
        <w:t xml:space="preserve"> </w:t>
      </w:r>
      <w:r w:rsidR="005A7B97" w:rsidRPr="001E316F">
        <w:rPr>
          <w:b/>
          <w:spacing w:val="-2"/>
          <w:sz w:val="28"/>
          <w:szCs w:val="28"/>
        </w:rPr>
        <w:t>22BCE1</w:t>
      </w:r>
      <w:r w:rsidRPr="001E316F">
        <w:rPr>
          <w:b/>
          <w:spacing w:val="-2"/>
          <w:sz w:val="28"/>
          <w:szCs w:val="28"/>
        </w:rPr>
        <w:t>1508</w:t>
      </w:r>
    </w:p>
    <w:p w14:paraId="3F211AAC" w14:textId="5D637A8B" w:rsidR="00804A30" w:rsidRPr="001E316F" w:rsidRDefault="00B55BD8" w:rsidP="001E316F">
      <w:pPr>
        <w:pStyle w:val="ListParagraph"/>
        <w:numPr>
          <w:ilvl w:val="0"/>
          <w:numId w:val="16"/>
        </w:numPr>
        <w:ind w:left="2268" w:hanging="283"/>
        <w:jc w:val="left"/>
        <w:rPr>
          <w:b/>
          <w:sz w:val="28"/>
          <w:szCs w:val="28"/>
        </w:rPr>
      </w:pPr>
      <w:r w:rsidRPr="001E316F">
        <w:rPr>
          <w:b/>
          <w:spacing w:val="-4"/>
          <w:sz w:val="28"/>
          <w:szCs w:val="28"/>
        </w:rPr>
        <w:t>Kumari Vaishnavi</w:t>
      </w:r>
      <w:r w:rsidR="005A7B97" w:rsidRPr="001E316F">
        <w:rPr>
          <w:b/>
          <w:spacing w:val="-8"/>
          <w:sz w:val="28"/>
          <w:szCs w:val="28"/>
        </w:rPr>
        <w:t xml:space="preserve"> </w:t>
      </w:r>
      <w:r w:rsidR="005A7B97" w:rsidRPr="001E316F">
        <w:rPr>
          <w:b/>
          <w:spacing w:val="-4"/>
          <w:sz w:val="28"/>
          <w:szCs w:val="28"/>
        </w:rPr>
        <w:t>22BCE1</w:t>
      </w:r>
      <w:r w:rsidRPr="001E316F">
        <w:rPr>
          <w:b/>
          <w:spacing w:val="-4"/>
          <w:sz w:val="28"/>
          <w:szCs w:val="28"/>
        </w:rPr>
        <w:t>1581</w:t>
      </w:r>
    </w:p>
    <w:p w14:paraId="740913BF" w14:textId="003F199E" w:rsidR="00804A30" w:rsidRPr="001E316F" w:rsidRDefault="00B55BD8" w:rsidP="001E316F">
      <w:pPr>
        <w:pStyle w:val="ListParagraph"/>
        <w:numPr>
          <w:ilvl w:val="0"/>
          <w:numId w:val="16"/>
        </w:numPr>
        <w:ind w:left="2268" w:hanging="283"/>
        <w:jc w:val="left"/>
        <w:rPr>
          <w:b/>
          <w:sz w:val="28"/>
          <w:szCs w:val="28"/>
        </w:rPr>
      </w:pPr>
      <w:r w:rsidRPr="001E316F">
        <w:rPr>
          <w:b/>
          <w:sz w:val="28"/>
          <w:szCs w:val="28"/>
        </w:rPr>
        <w:t>Bhanu Pratap Singh</w:t>
      </w:r>
      <w:r w:rsidR="005A7B97" w:rsidRPr="001E316F">
        <w:rPr>
          <w:b/>
          <w:spacing w:val="-6"/>
          <w:sz w:val="28"/>
          <w:szCs w:val="28"/>
        </w:rPr>
        <w:t xml:space="preserve"> </w:t>
      </w:r>
      <w:r w:rsidR="005A7B97" w:rsidRPr="001E316F">
        <w:rPr>
          <w:b/>
          <w:spacing w:val="-2"/>
          <w:sz w:val="28"/>
          <w:szCs w:val="28"/>
        </w:rPr>
        <w:t>22BC</w:t>
      </w:r>
      <w:r w:rsidRPr="001E316F">
        <w:rPr>
          <w:b/>
          <w:spacing w:val="-2"/>
          <w:sz w:val="28"/>
          <w:szCs w:val="28"/>
        </w:rPr>
        <w:t>E11553</w:t>
      </w:r>
    </w:p>
    <w:p w14:paraId="1B47695F" w14:textId="7613B508" w:rsidR="00804A30" w:rsidRPr="001E316F" w:rsidRDefault="005A7B97" w:rsidP="001E316F">
      <w:pPr>
        <w:pStyle w:val="ListParagraph"/>
        <w:numPr>
          <w:ilvl w:val="0"/>
          <w:numId w:val="16"/>
        </w:numPr>
        <w:tabs>
          <w:tab w:val="left" w:pos="2977"/>
        </w:tabs>
        <w:ind w:left="2268" w:hanging="283"/>
        <w:jc w:val="left"/>
        <w:rPr>
          <w:b/>
          <w:sz w:val="28"/>
          <w:szCs w:val="28"/>
        </w:rPr>
      </w:pPr>
      <w:r w:rsidRPr="001E316F">
        <w:rPr>
          <w:b/>
          <w:sz w:val="28"/>
          <w:szCs w:val="28"/>
        </w:rPr>
        <w:t>A</w:t>
      </w:r>
      <w:r w:rsidR="00B55BD8" w:rsidRPr="001E316F">
        <w:rPr>
          <w:b/>
          <w:sz w:val="28"/>
          <w:szCs w:val="28"/>
        </w:rPr>
        <w:t>shish Rawat</w:t>
      </w:r>
      <w:r w:rsidRPr="001E316F">
        <w:rPr>
          <w:b/>
          <w:spacing w:val="-4"/>
          <w:sz w:val="28"/>
          <w:szCs w:val="28"/>
        </w:rPr>
        <w:t xml:space="preserve"> </w:t>
      </w:r>
      <w:r w:rsidRPr="001E316F">
        <w:rPr>
          <w:b/>
          <w:spacing w:val="-2"/>
          <w:sz w:val="28"/>
          <w:szCs w:val="28"/>
        </w:rPr>
        <w:t>22BCE10</w:t>
      </w:r>
      <w:r w:rsidR="00B55BD8" w:rsidRPr="001E316F">
        <w:rPr>
          <w:b/>
          <w:spacing w:val="-2"/>
          <w:sz w:val="28"/>
          <w:szCs w:val="28"/>
        </w:rPr>
        <w:t>419</w:t>
      </w:r>
    </w:p>
    <w:p w14:paraId="1DA2130B" w14:textId="02672485" w:rsidR="00804A30" w:rsidRPr="001E316F" w:rsidRDefault="00B55BD8" w:rsidP="001E316F">
      <w:pPr>
        <w:pStyle w:val="ListParagraph"/>
        <w:numPr>
          <w:ilvl w:val="0"/>
          <w:numId w:val="16"/>
        </w:numPr>
        <w:ind w:left="2268" w:hanging="283"/>
        <w:jc w:val="left"/>
        <w:rPr>
          <w:b/>
          <w:sz w:val="28"/>
          <w:szCs w:val="28"/>
        </w:rPr>
      </w:pPr>
      <w:r w:rsidRPr="001E316F">
        <w:rPr>
          <w:b/>
          <w:sz w:val="28"/>
          <w:szCs w:val="28"/>
        </w:rPr>
        <w:t>Shashank Pandey</w:t>
      </w:r>
      <w:r w:rsidR="005A7B97" w:rsidRPr="001E316F">
        <w:rPr>
          <w:b/>
          <w:spacing w:val="-5"/>
          <w:sz w:val="28"/>
          <w:szCs w:val="28"/>
        </w:rPr>
        <w:t xml:space="preserve"> </w:t>
      </w:r>
      <w:r w:rsidR="005A7B97" w:rsidRPr="001E316F">
        <w:rPr>
          <w:b/>
          <w:spacing w:val="-2"/>
          <w:sz w:val="28"/>
          <w:szCs w:val="28"/>
        </w:rPr>
        <w:t>22BCE1</w:t>
      </w:r>
      <w:r w:rsidR="00AC7D18" w:rsidRPr="001E316F">
        <w:rPr>
          <w:b/>
          <w:spacing w:val="-2"/>
          <w:sz w:val="28"/>
          <w:szCs w:val="28"/>
        </w:rPr>
        <w:t>0545</w:t>
      </w:r>
    </w:p>
    <w:p w14:paraId="3785C4E8" w14:textId="77777777" w:rsidR="001E316F" w:rsidRPr="001E316F" w:rsidRDefault="001E316F" w:rsidP="001E316F">
      <w:pPr>
        <w:pStyle w:val="ListParagraph"/>
        <w:ind w:left="2268" w:firstLine="0"/>
        <w:jc w:val="right"/>
        <w:rPr>
          <w:b/>
          <w:sz w:val="28"/>
          <w:szCs w:val="28"/>
        </w:rPr>
      </w:pPr>
    </w:p>
    <w:p w14:paraId="43DFC28E" w14:textId="77777777" w:rsidR="001E316F" w:rsidRDefault="005A7B97" w:rsidP="001E316F">
      <w:pPr>
        <w:spacing w:before="368" w:line="388" w:lineRule="auto"/>
        <w:ind w:right="1410"/>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w:t>
      </w:r>
      <w:r>
        <w:rPr>
          <w:b/>
          <w:i/>
          <w:spacing w:val="-5"/>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degree</w:t>
      </w:r>
      <w:r>
        <w:rPr>
          <w:b/>
          <w:i/>
          <w:spacing w:val="-5"/>
          <w:sz w:val="28"/>
        </w:rPr>
        <w:t xml:space="preserve"> </w:t>
      </w:r>
      <w:r>
        <w:rPr>
          <w:b/>
          <w:i/>
          <w:sz w:val="28"/>
        </w:rPr>
        <w:t xml:space="preserve">of </w:t>
      </w:r>
    </w:p>
    <w:p w14:paraId="6DC142F1" w14:textId="3F268597" w:rsidR="00804A30" w:rsidRDefault="005A7B97" w:rsidP="001E316F">
      <w:pPr>
        <w:spacing w:line="389" w:lineRule="auto"/>
        <w:ind w:right="1412"/>
        <w:jc w:val="center"/>
        <w:rPr>
          <w:b/>
          <w:i/>
          <w:sz w:val="28"/>
        </w:rPr>
      </w:pPr>
      <w:r>
        <w:rPr>
          <w:b/>
          <w:i/>
          <w:sz w:val="28"/>
        </w:rPr>
        <w:t>Bachelor of Engineering and Technology</w:t>
      </w:r>
    </w:p>
    <w:p w14:paraId="2A320F5D" w14:textId="77777777" w:rsidR="00804A30" w:rsidRDefault="00804A30">
      <w:pPr>
        <w:pStyle w:val="BodyText"/>
        <w:spacing w:before="0"/>
        <w:rPr>
          <w:b/>
          <w:i/>
          <w:sz w:val="20"/>
        </w:rPr>
      </w:pPr>
    </w:p>
    <w:p w14:paraId="5D842758" w14:textId="77777777" w:rsidR="00804A30" w:rsidRDefault="005A7B97">
      <w:pPr>
        <w:pStyle w:val="BodyText"/>
        <w:spacing w:before="68"/>
        <w:rPr>
          <w:b/>
          <w:i/>
          <w:sz w:val="20"/>
        </w:rPr>
      </w:pPr>
      <w:r>
        <w:rPr>
          <w:b/>
          <w:i/>
          <w:noProof/>
          <w:sz w:val="20"/>
        </w:rPr>
        <w:drawing>
          <wp:anchor distT="0" distB="0" distL="0" distR="0" simplePos="0" relativeHeight="487587840" behindDoc="1" locked="0" layoutInCell="1" allowOverlap="1" wp14:anchorId="0DE21F6E" wp14:editId="75FCD581">
            <wp:simplePos x="0" y="0"/>
            <wp:positionH relativeFrom="page">
              <wp:align>center</wp:align>
            </wp:positionH>
            <wp:positionV relativeFrom="paragraph">
              <wp:posOffset>181610</wp:posOffset>
            </wp:positionV>
            <wp:extent cx="2266027" cy="896969"/>
            <wp:effectExtent l="0" t="0" r="127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66027" cy="896969"/>
                    </a:xfrm>
                    <a:prstGeom prst="rect">
                      <a:avLst/>
                    </a:prstGeom>
                  </pic:spPr>
                </pic:pic>
              </a:graphicData>
            </a:graphic>
          </wp:anchor>
        </w:drawing>
      </w:r>
    </w:p>
    <w:p w14:paraId="31E63C87" w14:textId="77777777" w:rsidR="00804A30" w:rsidRDefault="00804A30">
      <w:pPr>
        <w:pStyle w:val="BodyText"/>
        <w:spacing w:before="0"/>
        <w:rPr>
          <w:b/>
          <w:i/>
          <w:sz w:val="28"/>
        </w:rPr>
      </w:pPr>
    </w:p>
    <w:p w14:paraId="68ACCD8C" w14:textId="77777777" w:rsidR="00804A30" w:rsidRDefault="00804A30">
      <w:pPr>
        <w:pStyle w:val="BodyText"/>
        <w:spacing w:before="0"/>
        <w:rPr>
          <w:b/>
          <w:i/>
          <w:sz w:val="28"/>
        </w:rPr>
      </w:pPr>
    </w:p>
    <w:p w14:paraId="48567124" w14:textId="77777777" w:rsidR="00804A30" w:rsidRDefault="00804A30">
      <w:pPr>
        <w:pStyle w:val="BodyText"/>
        <w:spacing w:before="51"/>
        <w:rPr>
          <w:b/>
          <w:i/>
          <w:sz w:val="28"/>
        </w:rPr>
      </w:pPr>
    </w:p>
    <w:p w14:paraId="373F4087" w14:textId="77777777" w:rsidR="00804A30" w:rsidRDefault="005A7B97" w:rsidP="001E316F">
      <w:pPr>
        <w:ind w:left="1985" w:right="3220"/>
        <w:jc w:val="center"/>
        <w:rPr>
          <w:b/>
          <w:sz w:val="32"/>
        </w:rPr>
      </w:pPr>
      <w:r>
        <w:rPr>
          <w:b/>
          <w:sz w:val="32"/>
        </w:rPr>
        <w:t>VIT</w:t>
      </w:r>
      <w:r>
        <w:rPr>
          <w:b/>
          <w:spacing w:val="-19"/>
          <w:sz w:val="32"/>
        </w:rPr>
        <w:t xml:space="preserve"> </w:t>
      </w:r>
      <w:r>
        <w:rPr>
          <w:b/>
          <w:sz w:val="32"/>
        </w:rPr>
        <w:t>Bhopal</w:t>
      </w:r>
      <w:r>
        <w:rPr>
          <w:b/>
          <w:spacing w:val="-19"/>
          <w:sz w:val="32"/>
        </w:rPr>
        <w:t xml:space="preserve"> </w:t>
      </w:r>
      <w:r>
        <w:rPr>
          <w:b/>
          <w:sz w:val="32"/>
        </w:rPr>
        <w:t xml:space="preserve">University </w:t>
      </w:r>
      <w:r>
        <w:rPr>
          <w:b/>
          <w:spacing w:val="-2"/>
          <w:sz w:val="32"/>
        </w:rPr>
        <w:t>Bhopal</w:t>
      </w:r>
    </w:p>
    <w:p w14:paraId="109B5BB4" w14:textId="77777777" w:rsidR="00804A30" w:rsidRDefault="005A7B97" w:rsidP="001E316F">
      <w:pPr>
        <w:ind w:left="284" w:right="1410"/>
        <w:jc w:val="center"/>
        <w:rPr>
          <w:b/>
          <w:sz w:val="32"/>
        </w:rPr>
      </w:pPr>
      <w:r>
        <w:rPr>
          <w:b/>
          <w:sz w:val="32"/>
        </w:rPr>
        <w:t>Madhya</w:t>
      </w:r>
      <w:r>
        <w:rPr>
          <w:b/>
          <w:spacing w:val="-6"/>
          <w:sz w:val="32"/>
        </w:rPr>
        <w:t xml:space="preserve"> </w:t>
      </w:r>
      <w:r>
        <w:rPr>
          <w:b/>
          <w:spacing w:val="-2"/>
          <w:sz w:val="32"/>
        </w:rPr>
        <w:t>Pradesh</w:t>
      </w:r>
    </w:p>
    <w:p w14:paraId="3319C802" w14:textId="77777777" w:rsidR="00804A30" w:rsidRDefault="00804A30">
      <w:pPr>
        <w:pStyle w:val="BodyText"/>
        <w:spacing w:before="278"/>
        <w:rPr>
          <w:b/>
          <w:sz w:val="32"/>
        </w:rPr>
      </w:pPr>
    </w:p>
    <w:p w14:paraId="7F1AB05E" w14:textId="77777777" w:rsidR="00804A30" w:rsidRDefault="005A7B97" w:rsidP="001E316F">
      <w:pPr>
        <w:pStyle w:val="Heading4"/>
        <w:ind w:left="-426" w:right="1530" w:firstLine="710"/>
      </w:pPr>
      <w:r>
        <w:t>March,</w:t>
      </w:r>
      <w:r>
        <w:rPr>
          <w:spacing w:val="-11"/>
        </w:rPr>
        <w:t xml:space="preserve"> </w:t>
      </w:r>
      <w:r>
        <w:rPr>
          <w:spacing w:val="-4"/>
        </w:rPr>
        <w:t>2026</w:t>
      </w:r>
    </w:p>
    <w:p w14:paraId="3DECF677" w14:textId="77777777" w:rsidR="00804A30" w:rsidRDefault="00804A30" w:rsidP="001E316F">
      <w:pPr>
        <w:pStyle w:val="Heading4"/>
        <w:jc w:val="left"/>
        <w:sectPr w:rsidR="00804A30">
          <w:footerReference w:type="default" r:id="rId8"/>
          <w:type w:val="continuous"/>
          <w:pgSz w:w="11920" w:h="16840"/>
          <w:pgMar w:top="1740" w:right="283" w:bottom="1160" w:left="1700" w:header="0" w:footer="964" w:gutter="0"/>
          <w:pgNumType w:start="1"/>
          <w:cols w:space="720"/>
        </w:sectPr>
      </w:pPr>
    </w:p>
    <w:p w14:paraId="46B817DC" w14:textId="4200A773" w:rsidR="00804A30" w:rsidRDefault="00804A30" w:rsidP="001E316F">
      <w:pPr>
        <w:pStyle w:val="BodyText"/>
        <w:spacing w:before="0"/>
        <w:rPr>
          <w:sz w:val="20"/>
        </w:rPr>
      </w:pPr>
    </w:p>
    <w:p w14:paraId="6006AA43" w14:textId="77777777" w:rsidR="00804A30" w:rsidRPr="001E316F" w:rsidRDefault="005A7B97" w:rsidP="001E316F">
      <w:pPr>
        <w:ind w:right="1410"/>
        <w:jc w:val="center"/>
        <w:rPr>
          <w:b/>
          <w:sz w:val="40"/>
          <w:szCs w:val="40"/>
        </w:rPr>
      </w:pPr>
      <w:r w:rsidRPr="001E316F">
        <w:rPr>
          <w:b/>
          <w:sz w:val="40"/>
          <w:szCs w:val="40"/>
        </w:rPr>
        <w:t>Bonafide</w:t>
      </w:r>
      <w:r w:rsidRPr="001E316F">
        <w:rPr>
          <w:b/>
          <w:spacing w:val="-8"/>
          <w:sz w:val="40"/>
          <w:szCs w:val="40"/>
        </w:rPr>
        <w:t xml:space="preserve"> </w:t>
      </w:r>
      <w:r w:rsidRPr="001E316F">
        <w:rPr>
          <w:b/>
          <w:spacing w:val="-2"/>
          <w:sz w:val="40"/>
          <w:szCs w:val="40"/>
        </w:rPr>
        <w:t>Certificate</w:t>
      </w:r>
    </w:p>
    <w:p w14:paraId="7ABEAA26" w14:textId="77777777" w:rsidR="00804A30" w:rsidRDefault="00804A30">
      <w:pPr>
        <w:pStyle w:val="BodyText"/>
        <w:spacing w:before="0"/>
        <w:rPr>
          <w:b/>
          <w:sz w:val="28"/>
        </w:rPr>
      </w:pPr>
    </w:p>
    <w:p w14:paraId="7F925D86" w14:textId="77777777" w:rsidR="00804A30" w:rsidRDefault="00804A30">
      <w:pPr>
        <w:pStyle w:val="BodyText"/>
        <w:spacing w:before="0"/>
        <w:rPr>
          <w:b/>
          <w:sz w:val="28"/>
        </w:rPr>
      </w:pPr>
    </w:p>
    <w:p w14:paraId="2D1AE946" w14:textId="344187AD" w:rsidR="00804A30" w:rsidRDefault="005A7B97">
      <w:pPr>
        <w:ind w:left="455" w:right="978"/>
        <w:jc w:val="both"/>
        <w:rPr>
          <w:sz w:val="28"/>
        </w:rPr>
      </w:pPr>
      <w:r>
        <w:rPr>
          <w:sz w:val="28"/>
        </w:rPr>
        <w:t xml:space="preserve">Certified that this project report titled </w:t>
      </w:r>
      <w:r>
        <w:rPr>
          <w:b/>
          <w:sz w:val="28"/>
        </w:rPr>
        <w:t>“</w:t>
      </w:r>
      <w:r w:rsidR="00AC7D18" w:rsidRPr="001E316F">
        <w:rPr>
          <w:b/>
          <w:sz w:val="30"/>
          <w:szCs w:val="30"/>
        </w:rPr>
        <w:t>Event Planner</w:t>
      </w:r>
      <w:r>
        <w:rPr>
          <w:b/>
          <w:sz w:val="28"/>
        </w:rPr>
        <w:t xml:space="preserve">” </w:t>
      </w:r>
      <w:r>
        <w:rPr>
          <w:sz w:val="28"/>
        </w:rPr>
        <w:t xml:space="preserve">is the bonafide work of </w:t>
      </w:r>
      <w:r w:rsidRPr="001E316F">
        <w:rPr>
          <w:b/>
          <w:bCs/>
          <w:sz w:val="28"/>
          <w:szCs w:val="28"/>
        </w:rPr>
        <w:t>“22BCE1</w:t>
      </w:r>
      <w:r w:rsidR="00AC7D18" w:rsidRPr="001E316F">
        <w:rPr>
          <w:b/>
          <w:bCs/>
          <w:sz w:val="28"/>
          <w:szCs w:val="28"/>
        </w:rPr>
        <w:t>1508</w:t>
      </w:r>
      <w:r w:rsidRPr="001E316F">
        <w:rPr>
          <w:b/>
          <w:bCs/>
          <w:sz w:val="28"/>
          <w:szCs w:val="28"/>
        </w:rPr>
        <w:t xml:space="preserve"> </w:t>
      </w:r>
      <w:r w:rsidR="00AC7D18" w:rsidRPr="001E316F">
        <w:rPr>
          <w:b/>
          <w:bCs/>
          <w:sz w:val="28"/>
          <w:szCs w:val="28"/>
        </w:rPr>
        <w:t>Anubhav Kumar</w:t>
      </w:r>
      <w:r w:rsidRPr="001E316F">
        <w:rPr>
          <w:b/>
          <w:bCs/>
          <w:sz w:val="28"/>
          <w:szCs w:val="28"/>
        </w:rPr>
        <w:t>, 22BCE1</w:t>
      </w:r>
      <w:r w:rsidR="00AC7D18" w:rsidRPr="001E316F">
        <w:rPr>
          <w:b/>
          <w:bCs/>
          <w:sz w:val="28"/>
          <w:szCs w:val="28"/>
        </w:rPr>
        <w:t>1581</w:t>
      </w:r>
      <w:r w:rsidRPr="001E316F">
        <w:rPr>
          <w:b/>
          <w:bCs/>
          <w:sz w:val="28"/>
          <w:szCs w:val="28"/>
        </w:rPr>
        <w:t xml:space="preserve"> </w:t>
      </w:r>
      <w:r w:rsidR="00AC7D18" w:rsidRPr="001E316F">
        <w:rPr>
          <w:b/>
          <w:bCs/>
          <w:sz w:val="28"/>
          <w:szCs w:val="28"/>
        </w:rPr>
        <w:t>Kumari Vaishnavi</w:t>
      </w:r>
      <w:r w:rsidRPr="001E316F">
        <w:rPr>
          <w:b/>
          <w:bCs/>
          <w:sz w:val="28"/>
          <w:szCs w:val="28"/>
        </w:rPr>
        <w:t>, 22BCE1</w:t>
      </w:r>
      <w:r w:rsidR="00AC7D18" w:rsidRPr="001E316F">
        <w:rPr>
          <w:b/>
          <w:bCs/>
          <w:sz w:val="28"/>
          <w:szCs w:val="28"/>
        </w:rPr>
        <w:t>1553</w:t>
      </w:r>
      <w:r w:rsidRPr="001E316F">
        <w:rPr>
          <w:b/>
          <w:bCs/>
          <w:sz w:val="28"/>
          <w:szCs w:val="28"/>
        </w:rPr>
        <w:t xml:space="preserve"> </w:t>
      </w:r>
      <w:r w:rsidR="00AC7D18" w:rsidRPr="001E316F">
        <w:rPr>
          <w:b/>
          <w:bCs/>
          <w:sz w:val="28"/>
          <w:szCs w:val="28"/>
        </w:rPr>
        <w:t>Bhanu Pratap Singh</w:t>
      </w:r>
      <w:r w:rsidRPr="001E316F">
        <w:rPr>
          <w:b/>
          <w:bCs/>
          <w:sz w:val="28"/>
          <w:szCs w:val="28"/>
        </w:rPr>
        <w:t>, 22BCE1</w:t>
      </w:r>
      <w:r w:rsidR="00AC7D18" w:rsidRPr="001E316F">
        <w:rPr>
          <w:b/>
          <w:bCs/>
          <w:sz w:val="28"/>
          <w:szCs w:val="28"/>
        </w:rPr>
        <w:t>0419</w:t>
      </w:r>
      <w:r w:rsidRPr="001E316F">
        <w:rPr>
          <w:b/>
          <w:bCs/>
          <w:sz w:val="28"/>
          <w:szCs w:val="28"/>
        </w:rPr>
        <w:t xml:space="preserve"> </w:t>
      </w:r>
      <w:r w:rsidR="00AC7D18" w:rsidRPr="001E316F">
        <w:rPr>
          <w:b/>
          <w:bCs/>
          <w:sz w:val="28"/>
          <w:szCs w:val="28"/>
        </w:rPr>
        <w:t>Ashish Rawat</w:t>
      </w:r>
      <w:r w:rsidRPr="001E316F">
        <w:rPr>
          <w:b/>
          <w:bCs/>
          <w:sz w:val="28"/>
          <w:szCs w:val="28"/>
        </w:rPr>
        <w:t>, 22BCE1</w:t>
      </w:r>
      <w:r w:rsidR="00AC7D18" w:rsidRPr="001E316F">
        <w:rPr>
          <w:b/>
          <w:bCs/>
          <w:sz w:val="28"/>
          <w:szCs w:val="28"/>
        </w:rPr>
        <w:t>0545</w:t>
      </w:r>
      <w:r w:rsidRPr="001E316F">
        <w:rPr>
          <w:b/>
          <w:bCs/>
          <w:sz w:val="28"/>
          <w:szCs w:val="28"/>
        </w:rPr>
        <w:t xml:space="preserve"> </w:t>
      </w:r>
      <w:r w:rsidR="00AC7D18" w:rsidRPr="001E316F">
        <w:rPr>
          <w:b/>
          <w:bCs/>
          <w:sz w:val="28"/>
          <w:szCs w:val="28"/>
        </w:rPr>
        <w:t>Shashank Pandey</w:t>
      </w:r>
      <w:r w:rsidRPr="001E316F">
        <w:rPr>
          <w:b/>
          <w:bCs/>
          <w:sz w:val="28"/>
          <w:szCs w:val="28"/>
        </w:rPr>
        <w:t>”</w:t>
      </w:r>
      <w:r>
        <w:rPr>
          <w:b/>
          <w:spacing w:val="-7"/>
          <w:sz w:val="28"/>
        </w:rPr>
        <w:t xml:space="preserve"> </w:t>
      </w:r>
      <w:r>
        <w:rPr>
          <w:sz w:val="28"/>
        </w:rPr>
        <w:t>who</w:t>
      </w:r>
      <w:r>
        <w:rPr>
          <w:spacing w:val="-7"/>
          <w:sz w:val="28"/>
        </w:rPr>
        <w:t xml:space="preserve"> </w:t>
      </w:r>
      <w:r>
        <w:rPr>
          <w:sz w:val="28"/>
        </w:rPr>
        <w:t>carried</w:t>
      </w:r>
      <w:r>
        <w:rPr>
          <w:spacing w:val="-7"/>
          <w:sz w:val="28"/>
        </w:rPr>
        <w:t xml:space="preserve"> </w:t>
      </w:r>
      <w:r>
        <w:rPr>
          <w:sz w:val="28"/>
        </w:rPr>
        <w:t>out</w:t>
      </w:r>
      <w:r>
        <w:rPr>
          <w:spacing w:val="-7"/>
          <w:sz w:val="28"/>
        </w:rPr>
        <w:t xml:space="preserve"> </w:t>
      </w:r>
      <w:r>
        <w:rPr>
          <w:sz w:val="28"/>
        </w:rPr>
        <w:t>the</w:t>
      </w:r>
      <w:r>
        <w:rPr>
          <w:spacing w:val="-7"/>
          <w:sz w:val="28"/>
        </w:rPr>
        <w:t xml:space="preserve"> </w:t>
      </w:r>
      <w:r>
        <w:rPr>
          <w:sz w:val="28"/>
        </w:rPr>
        <w:t xml:space="preserve">project work under the supervision of </w:t>
      </w:r>
      <w:r w:rsidRPr="001E316F">
        <w:rPr>
          <w:b/>
          <w:bCs/>
          <w:sz w:val="30"/>
          <w:szCs w:val="30"/>
        </w:rPr>
        <w:t xml:space="preserve">Dr. </w:t>
      </w:r>
      <w:r w:rsidR="00AC7D18" w:rsidRPr="001E316F">
        <w:rPr>
          <w:b/>
          <w:bCs/>
          <w:sz w:val="30"/>
          <w:szCs w:val="30"/>
        </w:rPr>
        <w:t>Anand Motwani</w:t>
      </w:r>
      <w:r>
        <w:rPr>
          <w:sz w:val="28"/>
        </w:rPr>
        <w:t>.</w:t>
      </w:r>
    </w:p>
    <w:p w14:paraId="7C73E530" w14:textId="77777777" w:rsidR="00804A30" w:rsidRDefault="00804A30">
      <w:pPr>
        <w:pStyle w:val="BodyText"/>
        <w:spacing w:before="154"/>
        <w:rPr>
          <w:sz w:val="28"/>
        </w:rPr>
      </w:pPr>
    </w:p>
    <w:p w14:paraId="052C5C93" w14:textId="343DCD7B" w:rsidR="00804A30" w:rsidRDefault="005A7B97">
      <w:pPr>
        <w:ind w:left="455" w:right="985"/>
        <w:jc w:val="both"/>
        <w:rPr>
          <w:sz w:val="28"/>
        </w:rPr>
      </w:pPr>
      <w:r>
        <w:rPr>
          <w:sz w:val="28"/>
        </w:rPr>
        <w:t>This project report (DSN4095-Capstone Project Phase-II) is submitted for the Project Viva-Voce examination held on …………</w:t>
      </w:r>
      <w:r w:rsidR="001E316F">
        <w:rPr>
          <w:sz w:val="28"/>
        </w:rPr>
        <w:t>…</w:t>
      </w:r>
    </w:p>
    <w:p w14:paraId="11E829E1" w14:textId="77777777" w:rsidR="00804A30" w:rsidRDefault="00804A30">
      <w:pPr>
        <w:pStyle w:val="BodyText"/>
        <w:spacing w:before="0"/>
        <w:rPr>
          <w:sz w:val="28"/>
        </w:rPr>
      </w:pPr>
    </w:p>
    <w:p w14:paraId="129B523D" w14:textId="77777777" w:rsidR="00804A30" w:rsidRDefault="00804A30">
      <w:pPr>
        <w:pStyle w:val="BodyText"/>
        <w:spacing w:before="0"/>
        <w:rPr>
          <w:sz w:val="28"/>
        </w:rPr>
      </w:pPr>
    </w:p>
    <w:p w14:paraId="6BAEBC28" w14:textId="77777777" w:rsidR="00804A30" w:rsidRDefault="00804A30">
      <w:pPr>
        <w:pStyle w:val="BodyText"/>
        <w:spacing w:before="0"/>
        <w:rPr>
          <w:sz w:val="28"/>
        </w:rPr>
      </w:pPr>
    </w:p>
    <w:p w14:paraId="29754E1B" w14:textId="77777777" w:rsidR="00804A30" w:rsidRDefault="00804A30">
      <w:pPr>
        <w:pStyle w:val="BodyText"/>
        <w:spacing w:before="0"/>
        <w:rPr>
          <w:sz w:val="28"/>
        </w:rPr>
      </w:pPr>
    </w:p>
    <w:p w14:paraId="14423A27" w14:textId="77777777" w:rsidR="00804A30" w:rsidRDefault="00804A30">
      <w:pPr>
        <w:pStyle w:val="BodyText"/>
        <w:spacing w:before="0"/>
        <w:rPr>
          <w:sz w:val="28"/>
        </w:rPr>
      </w:pPr>
    </w:p>
    <w:p w14:paraId="4BBDA390" w14:textId="77777777" w:rsidR="00804A30" w:rsidRDefault="00804A30">
      <w:pPr>
        <w:pStyle w:val="BodyText"/>
        <w:spacing w:before="46"/>
        <w:rPr>
          <w:sz w:val="28"/>
        </w:rPr>
      </w:pPr>
    </w:p>
    <w:p w14:paraId="4538AA66" w14:textId="77777777" w:rsidR="00804A30" w:rsidRPr="001E316F" w:rsidRDefault="005A7B97">
      <w:pPr>
        <w:pStyle w:val="Heading4"/>
        <w:ind w:left="0" w:right="976"/>
        <w:jc w:val="right"/>
        <w:rPr>
          <w:sz w:val="30"/>
          <w:szCs w:val="30"/>
        </w:rPr>
      </w:pPr>
      <w:r w:rsidRPr="001E316F">
        <w:rPr>
          <w:spacing w:val="-2"/>
          <w:sz w:val="30"/>
          <w:szCs w:val="30"/>
        </w:rPr>
        <w:t>Supervisor</w:t>
      </w:r>
    </w:p>
    <w:p w14:paraId="29EDD1CA" w14:textId="77777777" w:rsidR="00804A30" w:rsidRDefault="00804A30">
      <w:pPr>
        <w:pStyle w:val="Heading4"/>
        <w:jc w:val="right"/>
        <w:sectPr w:rsidR="00804A30">
          <w:footerReference w:type="default" r:id="rId9"/>
          <w:pgSz w:w="11920" w:h="16840"/>
          <w:pgMar w:top="1840" w:right="283" w:bottom="1160" w:left="1700" w:header="0" w:footer="964" w:gutter="0"/>
          <w:pgNumType w:start="1"/>
          <w:cols w:space="720"/>
        </w:sectPr>
      </w:pPr>
    </w:p>
    <w:p w14:paraId="2395F7D8" w14:textId="77777777" w:rsidR="00804A30" w:rsidRPr="001E316F" w:rsidRDefault="005A7B97">
      <w:pPr>
        <w:pStyle w:val="Title"/>
        <w:rPr>
          <w:sz w:val="40"/>
          <w:szCs w:val="40"/>
        </w:rPr>
      </w:pPr>
      <w:r w:rsidRPr="001E316F">
        <w:rPr>
          <w:sz w:val="40"/>
          <w:szCs w:val="40"/>
        </w:rPr>
        <w:lastRenderedPageBreak/>
        <w:t>Table</w:t>
      </w:r>
      <w:r w:rsidRPr="001E316F">
        <w:rPr>
          <w:spacing w:val="-26"/>
          <w:sz w:val="40"/>
          <w:szCs w:val="40"/>
        </w:rPr>
        <w:t xml:space="preserve"> </w:t>
      </w:r>
      <w:r w:rsidRPr="001E316F">
        <w:rPr>
          <w:sz w:val="40"/>
          <w:szCs w:val="40"/>
        </w:rPr>
        <w:t>of</w:t>
      </w:r>
      <w:r w:rsidRPr="001E316F">
        <w:rPr>
          <w:spacing w:val="-26"/>
          <w:sz w:val="40"/>
          <w:szCs w:val="40"/>
        </w:rPr>
        <w:t xml:space="preserve"> </w:t>
      </w:r>
      <w:r w:rsidRPr="001E316F">
        <w:rPr>
          <w:spacing w:val="-2"/>
          <w:sz w:val="40"/>
          <w:szCs w:val="40"/>
        </w:rPr>
        <w:t>content</w:t>
      </w:r>
    </w:p>
    <w:p w14:paraId="4B51DB8E" w14:textId="77777777" w:rsidR="00804A30" w:rsidRDefault="005A7B97">
      <w:pPr>
        <w:pStyle w:val="Heading5"/>
        <w:spacing w:before="360"/>
        <w:ind w:left="455"/>
      </w:pPr>
      <w:bookmarkStart w:id="0" w:name="CHAPTER_1:_INTRODUCTION_"/>
      <w:bookmarkEnd w:id="0"/>
      <w:r>
        <w:t>CHAPTER</w:t>
      </w:r>
      <w:r>
        <w:rPr>
          <w:spacing w:val="-5"/>
        </w:rPr>
        <w:t xml:space="preserve"> </w:t>
      </w:r>
      <w:r>
        <w:t>1:</w:t>
      </w:r>
      <w:r>
        <w:rPr>
          <w:spacing w:val="-4"/>
        </w:rPr>
        <w:t xml:space="preserve"> </w:t>
      </w:r>
      <w:r>
        <w:rPr>
          <w:spacing w:val="-2"/>
        </w:rPr>
        <w:t>INTRODUCTION</w:t>
      </w:r>
    </w:p>
    <w:sdt>
      <w:sdtPr>
        <w:rPr>
          <w:b/>
          <w:bCs/>
        </w:rPr>
        <w:id w:val="-1665544943"/>
        <w:docPartObj>
          <w:docPartGallery w:val="Table of Contents"/>
          <w:docPartUnique/>
        </w:docPartObj>
      </w:sdtPr>
      <w:sdtContent>
        <w:p w14:paraId="1E60B85F" w14:textId="3C39CBA0" w:rsidR="00804A30" w:rsidRDefault="00A04196">
          <w:pPr>
            <w:pStyle w:val="TOC2"/>
            <w:numPr>
              <w:ilvl w:val="1"/>
              <w:numId w:val="15"/>
            </w:numPr>
            <w:tabs>
              <w:tab w:val="left" w:pos="842"/>
              <w:tab w:val="right" w:leader="dot" w:pos="8901"/>
            </w:tabs>
            <w:spacing w:before="240"/>
            <w:ind w:left="842" w:hanging="387"/>
          </w:pPr>
          <w:r>
            <w:t>Motivation</w:t>
          </w:r>
          <w:r w:rsidR="005A7B97">
            <w:tab/>
          </w:r>
          <w:r w:rsidR="005A7B97">
            <w:rPr>
              <w:spacing w:val="-10"/>
            </w:rPr>
            <w:t>4</w:t>
          </w:r>
        </w:p>
        <w:p w14:paraId="63649C4C" w14:textId="77777777" w:rsidR="00A04196" w:rsidRDefault="00A04196">
          <w:pPr>
            <w:pStyle w:val="TOC2"/>
            <w:numPr>
              <w:ilvl w:val="1"/>
              <w:numId w:val="15"/>
            </w:numPr>
            <w:tabs>
              <w:tab w:val="left" w:pos="842"/>
              <w:tab w:val="right" w:leader="dot" w:pos="8873"/>
            </w:tabs>
            <w:ind w:left="842" w:hanging="387"/>
          </w:pPr>
          <w:r>
            <w:rPr>
              <w:spacing w:val="-2"/>
            </w:rPr>
            <w:t>Objective</w:t>
          </w:r>
          <w:r>
            <w:tab/>
          </w:r>
          <w:r>
            <w:rPr>
              <w:spacing w:val="-10"/>
            </w:rPr>
            <w:t>5</w:t>
          </w:r>
        </w:p>
        <w:p w14:paraId="5B560B4C" w14:textId="77777777" w:rsidR="00804A30" w:rsidRDefault="005A7B97">
          <w:pPr>
            <w:pStyle w:val="TOC1"/>
          </w:pPr>
          <w:hyperlink w:anchor="_TOC_250009" w:history="1">
            <w:bookmarkStart w:id="1" w:name="CHAPTER_2:_EXISTING_WORK_/_LITERATURE_RE"/>
            <w:bookmarkEnd w:id="1"/>
            <w:r>
              <w:t>CHAPTER</w:t>
            </w:r>
            <w:r>
              <w:rPr>
                <w:spacing w:val="-11"/>
              </w:rPr>
              <w:t xml:space="preserve"> </w:t>
            </w:r>
            <w:r>
              <w:t>2:</w:t>
            </w:r>
            <w:r>
              <w:rPr>
                <w:spacing w:val="-8"/>
              </w:rPr>
              <w:t xml:space="preserve"> </w:t>
            </w:r>
            <w:r>
              <w:t>EXISTING</w:t>
            </w:r>
            <w:r>
              <w:rPr>
                <w:spacing w:val="-9"/>
              </w:rPr>
              <w:t xml:space="preserve"> </w:t>
            </w:r>
            <w:r>
              <w:t>WORK</w:t>
            </w:r>
            <w:r>
              <w:rPr>
                <w:spacing w:val="-8"/>
              </w:rPr>
              <w:t xml:space="preserve"> </w:t>
            </w:r>
            <w:r>
              <w:t>/</w:t>
            </w:r>
            <w:r>
              <w:rPr>
                <w:spacing w:val="-9"/>
              </w:rPr>
              <w:t xml:space="preserve"> </w:t>
            </w:r>
            <w:r>
              <w:t>LITERATURE</w:t>
            </w:r>
            <w:r>
              <w:rPr>
                <w:spacing w:val="-8"/>
              </w:rPr>
              <w:t xml:space="preserve"> </w:t>
            </w:r>
            <w:r>
              <w:rPr>
                <w:spacing w:val="-2"/>
              </w:rPr>
              <w:t>REVIEW</w:t>
            </w:r>
          </w:hyperlink>
        </w:p>
        <w:p w14:paraId="774D050F" w14:textId="75D114A2" w:rsidR="00360B5D" w:rsidRPr="00360B5D" w:rsidRDefault="00A04196" w:rsidP="00360B5D">
          <w:pPr>
            <w:pStyle w:val="TOC2"/>
            <w:numPr>
              <w:ilvl w:val="1"/>
              <w:numId w:val="14"/>
            </w:numPr>
            <w:tabs>
              <w:tab w:val="left" w:pos="842"/>
              <w:tab w:val="right" w:leader="dot" w:pos="8856"/>
            </w:tabs>
            <w:spacing w:before="240"/>
            <w:ind w:left="842" w:hanging="387"/>
          </w:pPr>
          <w:r>
            <w:t>Introduction to Existing Paradigms</w:t>
          </w:r>
          <w:r w:rsidR="005A7B97">
            <w:tab/>
          </w:r>
          <w:r>
            <w:rPr>
              <w:spacing w:val="-10"/>
            </w:rPr>
            <w:t>7</w:t>
          </w:r>
        </w:p>
        <w:p w14:paraId="7E2653C1" w14:textId="34AC3158" w:rsidR="00804A30" w:rsidRDefault="00360B5D">
          <w:pPr>
            <w:pStyle w:val="TOC2"/>
            <w:numPr>
              <w:ilvl w:val="1"/>
              <w:numId w:val="14"/>
            </w:numPr>
            <w:tabs>
              <w:tab w:val="left" w:pos="842"/>
              <w:tab w:val="right" w:leader="dot" w:pos="8879"/>
            </w:tabs>
            <w:ind w:left="842" w:hanging="387"/>
          </w:pPr>
          <w:r>
            <w:t>Analysis of Current Software Solutions</w:t>
          </w:r>
          <w:r w:rsidR="005A7B97">
            <w:tab/>
          </w:r>
          <w:r w:rsidR="00A04196">
            <w:rPr>
              <w:spacing w:val="-10"/>
            </w:rPr>
            <w:t>7</w:t>
          </w:r>
        </w:p>
        <w:p w14:paraId="1F681D5C" w14:textId="189F964C" w:rsidR="00804A30" w:rsidRDefault="00360B5D">
          <w:pPr>
            <w:pStyle w:val="TOC2"/>
            <w:numPr>
              <w:ilvl w:val="1"/>
              <w:numId w:val="14"/>
            </w:numPr>
            <w:tabs>
              <w:tab w:val="left" w:pos="842"/>
              <w:tab w:val="right" w:leader="dot" w:pos="8876"/>
            </w:tabs>
            <w:ind w:left="842" w:hanging="387"/>
          </w:pPr>
          <w:r>
            <w:t>Identified Gaps in Existing Systems</w:t>
          </w:r>
          <w:r w:rsidR="005A7B97">
            <w:tab/>
          </w:r>
          <w:r w:rsidR="00A04196">
            <w:rPr>
              <w:spacing w:val="-10"/>
            </w:rPr>
            <w:t>9</w:t>
          </w:r>
        </w:p>
        <w:p w14:paraId="783B0AD7" w14:textId="652B72DC" w:rsidR="00804A30" w:rsidRDefault="005A7B97">
          <w:pPr>
            <w:pStyle w:val="TOC2"/>
            <w:numPr>
              <w:ilvl w:val="1"/>
              <w:numId w:val="14"/>
            </w:numPr>
            <w:tabs>
              <w:tab w:val="left" w:pos="842"/>
              <w:tab w:val="right" w:leader="dot" w:pos="8900"/>
            </w:tabs>
            <w:ind w:left="842" w:hanging="387"/>
          </w:pPr>
          <w:r>
            <w:t>Integrated</w:t>
          </w:r>
          <w:r>
            <w:rPr>
              <w:spacing w:val="-11"/>
            </w:rPr>
            <w:t xml:space="preserve"> </w:t>
          </w:r>
          <w:r>
            <w:t>Career</w:t>
          </w:r>
          <w:r>
            <w:rPr>
              <w:spacing w:val="-9"/>
            </w:rPr>
            <w:t xml:space="preserve"> </w:t>
          </w:r>
          <w:r>
            <w:t>Development</w:t>
          </w:r>
          <w:r>
            <w:rPr>
              <w:spacing w:val="-9"/>
            </w:rPr>
            <w:t xml:space="preserve"> </w:t>
          </w:r>
          <w:r>
            <w:rPr>
              <w:spacing w:val="-2"/>
            </w:rPr>
            <w:t>Platforms</w:t>
          </w:r>
          <w:r>
            <w:tab/>
          </w:r>
          <w:r w:rsidR="00A04196">
            <w:rPr>
              <w:spacing w:val="-10"/>
            </w:rPr>
            <w:t>9</w:t>
          </w:r>
        </w:p>
        <w:p w14:paraId="170692C3" w14:textId="77777777" w:rsidR="00804A30" w:rsidRDefault="005A7B97">
          <w:pPr>
            <w:pStyle w:val="TOC1"/>
            <w:spacing w:before="320"/>
          </w:pPr>
          <w:bookmarkStart w:id="2" w:name="CHAPTER_3:_FRONTEND,_BACKEND_AND_SYSTEM_"/>
          <w:bookmarkEnd w:id="2"/>
          <w:r>
            <w:t>CHAPTER</w:t>
          </w:r>
          <w:r>
            <w:rPr>
              <w:spacing w:val="-6"/>
            </w:rPr>
            <w:t xml:space="preserve"> </w:t>
          </w:r>
          <w:r>
            <w:t>3:</w:t>
          </w:r>
          <w:r>
            <w:rPr>
              <w:spacing w:val="-6"/>
            </w:rPr>
            <w:t xml:space="preserve"> </w:t>
          </w:r>
          <w:r>
            <w:t>FRONTEND,</w:t>
          </w:r>
          <w:r>
            <w:rPr>
              <w:spacing w:val="-5"/>
            </w:rPr>
            <w:t xml:space="preserve"> </w:t>
          </w:r>
          <w:r>
            <w:t>BACKEND</w:t>
          </w:r>
          <w:r>
            <w:rPr>
              <w:spacing w:val="-6"/>
            </w:rPr>
            <w:t xml:space="preserve"> </w:t>
          </w:r>
          <w:r>
            <w:t>AND</w:t>
          </w:r>
          <w:r>
            <w:rPr>
              <w:spacing w:val="-6"/>
            </w:rPr>
            <w:t xml:space="preserve"> </w:t>
          </w:r>
          <w:r>
            <w:t>SYSTEM</w:t>
          </w:r>
          <w:r>
            <w:rPr>
              <w:spacing w:val="-5"/>
            </w:rPr>
            <w:t xml:space="preserve"> </w:t>
          </w:r>
          <w:r>
            <w:rPr>
              <w:spacing w:val="-2"/>
            </w:rPr>
            <w:t>REQUIREMENTS</w:t>
          </w:r>
        </w:p>
        <w:p w14:paraId="723905E6" w14:textId="196E4612" w:rsidR="00804A30" w:rsidRDefault="005A7B97" w:rsidP="00360B5D">
          <w:pPr>
            <w:pStyle w:val="TOC2"/>
            <w:numPr>
              <w:ilvl w:val="1"/>
              <w:numId w:val="13"/>
            </w:numPr>
            <w:tabs>
              <w:tab w:val="left" w:pos="842"/>
              <w:tab w:val="right" w:leader="dot" w:pos="8931"/>
            </w:tabs>
            <w:spacing w:before="240"/>
            <w:ind w:left="842" w:hanging="387"/>
          </w:pPr>
          <w:hyperlink w:anchor="_TOC_250008" w:history="1">
            <w:r w:rsidR="00360B5D">
              <w:t>Customer/Client Interface</w:t>
            </w:r>
            <w:r>
              <w:tab/>
            </w:r>
            <w:r w:rsidR="00360B5D">
              <w:t>10</w:t>
            </w:r>
          </w:hyperlink>
        </w:p>
        <w:p w14:paraId="10A43833" w14:textId="073C877C" w:rsidR="00804A30" w:rsidRDefault="005A7B97">
          <w:pPr>
            <w:pStyle w:val="TOC2"/>
            <w:numPr>
              <w:ilvl w:val="1"/>
              <w:numId w:val="13"/>
            </w:numPr>
            <w:tabs>
              <w:tab w:val="left" w:pos="842"/>
              <w:tab w:val="right" w:leader="dot" w:pos="8928"/>
            </w:tabs>
            <w:ind w:left="842" w:hanging="387"/>
          </w:pPr>
          <w:r>
            <w:t>A</w:t>
          </w:r>
          <w:r w:rsidR="00360B5D">
            <w:t>dmin Panel</w:t>
          </w:r>
          <w:r>
            <w:tab/>
          </w:r>
          <w:r>
            <w:rPr>
              <w:spacing w:val="-5"/>
            </w:rPr>
            <w:t>1</w:t>
          </w:r>
          <w:r w:rsidR="00360B5D">
            <w:rPr>
              <w:spacing w:val="-5"/>
            </w:rPr>
            <w:t>3</w:t>
          </w:r>
        </w:p>
        <w:p w14:paraId="070CC8E2" w14:textId="5ED2C896" w:rsidR="00804A30" w:rsidRDefault="005A7B97">
          <w:pPr>
            <w:pStyle w:val="TOC2"/>
            <w:numPr>
              <w:ilvl w:val="1"/>
              <w:numId w:val="13"/>
            </w:numPr>
            <w:tabs>
              <w:tab w:val="left" w:pos="842"/>
              <w:tab w:val="right" w:leader="dot" w:pos="8931"/>
            </w:tabs>
            <w:ind w:left="842" w:hanging="387"/>
          </w:pPr>
          <w:hyperlink w:anchor="_TOC_250007" w:history="1">
            <w:r w:rsidR="00360B5D">
              <w:t>Service Provider (Vendor) Interface</w:t>
            </w:r>
            <w:r>
              <w:tab/>
            </w:r>
            <w:r>
              <w:rPr>
                <w:spacing w:val="-5"/>
              </w:rPr>
              <w:t>1</w:t>
            </w:r>
            <w:r w:rsidR="00360B5D">
              <w:rPr>
                <w:spacing w:val="-5"/>
              </w:rPr>
              <w:t>8</w:t>
            </w:r>
          </w:hyperlink>
        </w:p>
        <w:p w14:paraId="10833D1A" w14:textId="3AB266E9" w:rsidR="00804A30" w:rsidRDefault="00360B5D" w:rsidP="00360B5D">
          <w:pPr>
            <w:pStyle w:val="TOC2"/>
            <w:numPr>
              <w:ilvl w:val="1"/>
              <w:numId w:val="13"/>
            </w:numPr>
            <w:tabs>
              <w:tab w:val="left" w:pos="842"/>
              <w:tab w:val="right" w:leader="dot" w:pos="8931"/>
            </w:tabs>
            <w:ind w:left="842" w:hanging="387"/>
          </w:pPr>
          <w:r>
            <w:t>Comparative Analysis</w:t>
          </w:r>
          <w:hyperlink w:anchor="_TOC_250006" w:history="1">
            <w:r w:rsidR="005A7B97">
              <w:tab/>
            </w:r>
            <w:r>
              <w:t>2</w:t>
            </w:r>
            <w:r w:rsidR="005A7B97">
              <w:rPr>
                <w:spacing w:val="-5"/>
              </w:rPr>
              <w:t>1</w:t>
            </w:r>
          </w:hyperlink>
        </w:p>
        <w:p w14:paraId="2DB7B506" w14:textId="77777777" w:rsidR="00804A30" w:rsidRDefault="005A7B97">
          <w:pPr>
            <w:pStyle w:val="TOC1"/>
          </w:pPr>
          <w:hyperlink w:anchor="_TOC_250003" w:history="1">
            <w:bookmarkStart w:id="3" w:name="CHAPTER_4:_METHODOLOGY_"/>
            <w:bookmarkEnd w:id="3"/>
            <w:r>
              <w:t>CHAPTER</w:t>
            </w:r>
            <w:r>
              <w:rPr>
                <w:spacing w:val="-5"/>
              </w:rPr>
              <w:t xml:space="preserve"> </w:t>
            </w:r>
            <w:r>
              <w:t>4:</w:t>
            </w:r>
            <w:r>
              <w:rPr>
                <w:spacing w:val="-4"/>
              </w:rPr>
              <w:t xml:space="preserve"> </w:t>
            </w:r>
            <w:r>
              <w:rPr>
                <w:spacing w:val="-2"/>
              </w:rPr>
              <w:t>METHODOLOGY</w:t>
            </w:r>
          </w:hyperlink>
        </w:p>
        <w:p w14:paraId="7BA866DE" w14:textId="5B0CFA1D" w:rsidR="00804A30" w:rsidRDefault="005A7B97">
          <w:pPr>
            <w:pStyle w:val="TOC2"/>
            <w:numPr>
              <w:ilvl w:val="1"/>
              <w:numId w:val="12"/>
            </w:numPr>
            <w:tabs>
              <w:tab w:val="left" w:pos="842"/>
              <w:tab w:val="right" w:leader="dot" w:pos="8906"/>
            </w:tabs>
            <w:spacing w:before="240"/>
            <w:ind w:left="842" w:hanging="387"/>
            <w:jc w:val="left"/>
          </w:pPr>
          <w:hyperlink w:anchor="_TOC_250002" w:history="1">
            <w:r>
              <w:t>Topic</w:t>
            </w:r>
            <w:r>
              <w:rPr>
                <w:spacing w:val="-10"/>
              </w:rPr>
              <w:t xml:space="preserve"> </w:t>
            </w:r>
            <w:r>
              <w:t>of</w:t>
            </w:r>
            <w:r>
              <w:rPr>
                <w:spacing w:val="-9"/>
              </w:rPr>
              <w:t xml:space="preserve"> </w:t>
            </w:r>
            <w:r>
              <w:t>the</w:t>
            </w:r>
            <w:r>
              <w:rPr>
                <w:spacing w:val="-9"/>
              </w:rPr>
              <w:t xml:space="preserve"> </w:t>
            </w:r>
            <w:r>
              <w:rPr>
                <w:spacing w:val="-4"/>
              </w:rPr>
              <w:t>Work</w:t>
            </w:r>
            <w:r>
              <w:tab/>
            </w:r>
            <w:r w:rsidR="00360B5D">
              <w:rPr>
                <w:spacing w:val="-5"/>
              </w:rPr>
              <w:t>24</w:t>
            </w:r>
          </w:hyperlink>
        </w:p>
        <w:p w14:paraId="067F3BA0" w14:textId="0111D72D" w:rsidR="00804A30" w:rsidRDefault="005A7B97">
          <w:pPr>
            <w:pStyle w:val="TOC2"/>
            <w:numPr>
              <w:ilvl w:val="1"/>
              <w:numId w:val="12"/>
            </w:numPr>
            <w:tabs>
              <w:tab w:val="left" w:pos="842"/>
              <w:tab w:val="right" w:leader="dot" w:pos="8894"/>
            </w:tabs>
            <w:ind w:left="842" w:hanging="387"/>
            <w:jc w:val="left"/>
          </w:pPr>
          <w:hyperlink w:anchor="_TOC_250001" w:history="1">
            <w:r>
              <w:t>System</w:t>
            </w:r>
            <w:r>
              <w:rPr>
                <w:spacing w:val="-5"/>
              </w:rPr>
              <w:t xml:space="preserve"> </w:t>
            </w:r>
            <w:r>
              <w:t>Design</w:t>
            </w:r>
            <w:r>
              <w:rPr>
                <w:spacing w:val="-5"/>
              </w:rPr>
              <w:t xml:space="preserve"> </w:t>
            </w:r>
            <w:r>
              <w:t>and</w:t>
            </w:r>
            <w:r>
              <w:rPr>
                <w:spacing w:val="-5"/>
              </w:rPr>
              <w:t xml:space="preserve"> </w:t>
            </w:r>
            <w:r>
              <w:rPr>
                <w:spacing w:val="-2"/>
              </w:rPr>
              <w:t>Architecture</w:t>
            </w:r>
            <w:r>
              <w:tab/>
            </w:r>
            <w:r w:rsidR="00360B5D">
              <w:rPr>
                <w:spacing w:val="-5"/>
              </w:rPr>
              <w:t>24</w:t>
            </w:r>
          </w:hyperlink>
        </w:p>
        <w:p w14:paraId="5A1F2F08" w14:textId="67E3DCAD" w:rsidR="00804A30" w:rsidRDefault="005A7B97">
          <w:pPr>
            <w:pStyle w:val="TOC2"/>
            <w:numPr>
              <w:ilvl w:val="1"/>
              <w:numId w:val="12"/>
            </w:numPr>
            <w:tabs>
              <w:tab w:val="left" w:pos="842"/>
              <w:tab w:val="right" w:leader="dot" w:pos="8895"/>
            </w:tabs>
            <w:ind w:left="842" w:hanging="387"/>
            <w:jc w:val="left"/>
          </w:pPr>
          <w:r>
            <w:rPr>
              <w:spacing w:val="-2"/>
            </w:rPr>
            <w:t>Working</w:t>
          </w:r>
          <w:r>
            <w:rPr>
              <w:spacing w:val="-13"/>
            </w:rPr>
            <w:t xml:space="preserve"> </w:t>
          </w:r>
          <w:r>
            <w:rPr>
              <w:spacing w:val="-2"/>
            </w:rPr>
            <w:t>Principles</w:t>
          </w:r>
          <w:r>
            <w:tab/>
          </w:r>
          <w:r w:rsidR="008D0E1D">
            <w:rPr>
              <w:spacing w:val="-5"/>
            </w:rPr>
            <w:t>31</w:t>
          </w:r>
        </w:p>
        <w:p w14:paraId="795C31CD" w14:textId="5EE93351" w:rsidR="00804A30" w:rsidRDefault="005A7B97" w:rsidP="008D0E1D">
          <w:pPr>
            <w:pStyle w:val="TOC3"/>
            <w:numPr>
              <w:ilvl w:val="1"/>
              <w:numId w:val="12"/>
            </w:numPr>
            <w:tabs>
              <w:tab w:val="left" w:pos="993"/>
              <w:tab w:val="right" w:leader="dot" w:pos="8909"/>
            </w:tabs>
            <w:ind w:left="906" w:hanging="480"/>
            <w:jc w:val="left"/>
          </w:pPr>
          <w:r>
            <w:t>Results</w:t>
          </w:r>
          <w:r>
            <w:rPr>
              <w:spacing w:val="-5"/>
            </w:rPr>
            <w:t xml:space="preserve"> </w:t>
          </w:r>
          <w:r>
            <w:t>and</w:t>
          </w:r>
          <w:r>
            <w:rPr>
              <w:spacing w:val="-5"/>
            </w:rPr>
            <w:t xml:space="preserve"> </w:t>
          </w:r>
          <w:r>
            <w:rPr>
              <w:spacing w:val="-2"/>
            </w:rPr>
            <w:t>Discussion</w:t>
          </w:r>
          <w:r>
            <w:tab/>
          </w:r>
          <w:r>
            <w:rPr>
              <w:spacing w:val="-5"/>
            </w:rPr>
            <w:t>3</w:t>
          </w:r>
          <w:r w:rsidR="008D0E1D">
            <w:rPr>
              <w:spacing w:val="-5"/>
            </w:rPr>
            <w:t>7</w:t>
          </w:r>
        </w:p>
        <w:p w14:paraId="60EF74E4" w14:textId="2ADD85A0" w:rsidR="00804A30" w:rsidRDefault="005A7B97" w:rsidP="008D0E1D">
          <w:pPr>
            <w:pStyle w:val="TOC3"/>
            <w:numPr>
              <w:ilvl w:val="1"/>
              <w:numId w:val="12"/>
            </w:numPr>
            <w:tabs>
              <w:tab w:val="left" w:pos="851"/>
              <w:tab w:val="right" w:leader="dot" w:pos="8902"/>
            </w:tabs>
            <w:ind w:left="906" w:hanging="480"/>
            <w:jc w:val="left"/>
          </w:pPr>
          <w:r>
            <w:t>Individual</w:t>
          </w:r>
          <w:r>
            <w:rPr>
              <w:spacing w:val="-8"/>
            </w:rPr>
            <w:t xml:space="preserve"> </w:t>
          </w:r>
          <w:r>
            <w:t>Contribution</w:t>
          </w:r>
          <w:r>
            <w:rPr>
              <w:spacing w:val="-8"/>
            </w:rPr>
            <w:t xml:space="preserve"> </w:t>
          </w:r>
          <w:r>
            <w:t>by</w:t>
          </w:r>
          <w:r>
            <w:rPr>
              <w:spacing w:val="-8"/>
            </w:rPr>
            <w:t xml:space="preserve"> </w:t>
          </w:r>
          <w:r>
            <w:rPr>
              <w:spacing w:val="-2"/>
            </w:rPr>
            <w:t>Members</w:t>
          </w:r>
          <w:r>
            <w:tab/>
          </w:r>
          <w:r>
            <w:rPr>
              <w:spacing w:val="-5"/>
            </w:rPr>
            <w:t>3</w:t>
          </w:r>
          <w:r w:rsidR="008D0E1D">
            <w:rPr>
              <w:spacing w:val="-5"/>
            </w:rPr>
            <w:t>9</w:t>
          </w:r>
        </w:p>
        <w:p w14:paraId="5D642C90" w14:textId="77777777" w:rsidR="00804A30" w:rsidRDefault="005A7B97">
          <w:pPr>
            <w:pStyle w:val="TOC1"/>
          </w:pPr>
          <w:hyperlink w:anchor="_TOC_250000" w:history="1">
            <w:bookmarkStart w:id="4" w:name="CHAPTER_5:_CONCLUSION_"/>
            <w:bookmarkEnd w:id="4"/>
            <w:r>
              <w:t>CHAPTER</w:t>
            </w:r>
            <w:r>
              <w:rPr>
                <w:spacing w:val="-5"/>
              </w:rPr>
              <w:t xml:space="preserve"> </w:t>
            </w:r>
            <w:r>
              <w:t>5:</w:t>
            </w:r>
            <w:r>
              <w:rPr>
                <w:spacing w:val="-4"/>
              </w:rPr>
              <w:t xml:space="preserve"> </w:t>
            </w:r>
            <w:r>
              <w:rPr>
                <w:spacing w:val="-2"/>
              </w:rPr>
              <w:t>CONCLUSION</w:t>
            </w:r>
          </w:hyperlink>
        </w:p>
        <w:p w14:paraId="670E7311" w14:textId="5B707B82" w:rsidR="00804A30" w:rsidRDefault="005A7B97">
          <w:pPr>
            <w:pStyle w:val="TOC2"/>
            <w:numPr>
              <w:ilvl w:val="1"/>
              <w:numId w:val="11"/>
            </w:numPr>
            <w:tabs>
              <w:tab w:val="left" w:pos="842"/>
              <w:tab w:val="right" w:leader="dot" w:pos="8930"/>
            </w:tabs>
            <w:spacing w:before="240"/>
            <w:ind w:left="842" w:hanging="387"/>
          </w:pPr>
          <w:r>
            <w:t>System</w:t>
          </w:r>
          <w:r>
            <w:rPr>
              <w:spacing w:val="-9"/>
            </w:rPr>
            <w:t xml:space="preserve"> </w:t>
          </w:r>
          <w:r>
            <w:t>Implementation:</w:t>
          </w:r>
          <w:r>
            <w:rPr>
              <w:spacing w:val="-9"/>
            </w:rPr>
            <w:t xml:space="preserve"> </w:t>
          </w:r>
          <w:r>
            <w:rPr>
              <w:spacing w:val="-2"/>
            </w:rPr>
            <w:t>Explanation</w:t>
          </w:r>
          <w:r>
            <w:tab/>
          </w:r>
          <w:r>
            <w:rPr>
              <w:spacing w:val="-5"/>
            </w:rPr>
            <w:t>4</w:t>
          </w:r>
          <w:r w:rsidR="008D0E1D">
            <w:rPr>
              <w:spacing w:val="-5"/>
            </w:rPr>
            <w:t>2</w:t>
          </w:r>
        </w:p>
        <w:p w14:paraId="30613C74" w14:textId="5DB41009" w:rsidR="00804A30" w:rsidRDefault="005A7B97">
          <w:pPr>
            <w:pStyle w:val="TOC2"/>
            <w:numPr>
              <w:ilvl w:val="1"/>
              <w:numId w:val="11"/>
            </w:numPr>
            <w:tabs>
              <w:tab w:val="left" w:pos="842"/>
              <w:tab w:val="right" w:leader="dot" w:pos="8930"/>
            </w:tabs>
            <w:ind w:left="842" w:hanging="387"/>
          </w:pPr>
          <w:r>
            <w:t>Final</w:t>
          </w:r>
          <w:r>
            <w:rPr>
              <w:spacing w:val="-5"/>
            </w:rPr>
            <w:t xml:space="preserve"> </w:t>
          </w:r>
          <w:r>
            <w:t>Outcome</w:t>
          </w:r>
          <w:r>
            <w:rPr>
              <w:spacing w:val="-4"/>
            </w:rPr>
            <w:t xml:space="preserve"> </w:t>
          </w:r>
          <w:r>
            <w:t>of</w:t>
          </w:r>
          <w:r>
            <w:rPr>
              <w:spacing w:val="-4"/>
            </w:rPr>
            <w:t xml:space="preserve"> </w:t>
          </w:r>
          <w:r>
            <w:t>the</w:t>
          </w:r>
          <w:r>
            <w:rPr>
              <w:spacing w:val="-4"/>
            </w:rPr>
            <w:t xml:space="preserve"> </w:t>
          </w:r>
          <w:r>
            <w:rPr>
              <w:spacing w:val="-2"/>
            </w:rPr>
            <w:t>Project</w:t>
          </w:r>
          <w:r>
            <w:tab/>
          </w:r>
          <w:r>
            <w:rPr>
              <w:spacing w:val="-5"/>
            </w:rPr>
            <w:t>4</w:t>
          </w:r>
          <w:r w:rsidR="008D0E1D">
            <w:rPr>
              <w:spacing w:val="-5"/>
            </w:rPr>
            <w:t>2</w:t>
          </w:r>
        </w:p>
        <w:p w14:paraId="1D58E97C" w14:textId="388813A5" w:rsidR="00804A30" w:rsidRDefault="005A7B97">
          <w:pPr>
            <w:pStyle w:val="TOC1"/>
            <w:tabs>
              <w:tab w:val="right" w:leader="dot" w:pos="8934"/>
            </w:tabs>
          </w:pPr>
          <w:bookmarkStart w:id="5" w:name="REFERENCES_AND_PUBLICATION……………………………………"/>
          <w:bookmarkEnd w:id="5"/>
          <w:r>
            <w:t>REFERENCES</w:t>
          </w:r>
          <w:r>
            <w:rPr>
              <w:spacing w:val="-7"/>
            </w:rPr>
            <w:t xml:space="preserve"> </w:t>
          </w:r>
          <w:r>
            <w:t>AND</w:t>
          </w:r>
          <w:r>
            <w:rPr>
              <w:spacing w:val="-6"/>
            </w:rPr>
            <w:t xml:space="preserve"> </w:t>
          </w:r>
          <w:r>
            <w:rPr>
              <w:spacing w:val="-2"/>
            </w:rPr>
            <w:t>PUBLICATION</w:t>
          </w:r>
          <w:r>
            <w:rPr>
              <w:b w:val="0"/>
            </w:rPr>
            <w:tab/>
          </w:r>
          <w:r>
            <w:rPr>
              <w:spacing w:val="-5"/>
            </w:rPr>
            <w:t>4</w:t>
          </w:r>
          <w:r w:rsidR="008D0E1D">
            <w:rPr>
              <w:spacing w:val="-5"/>
            </w:rPr>
            <w:t>4</w:t>
          </w:r>
        </w:p>
      </w:sdtContent>
    </w:sdt>
    <w:p w14:paraId="77020E7D" w14:textId="77777777" w:rsidR="00804A30" w:rsidRDefault="00804A30">
      <w:pPr>
        <w:pStyle w:val="TOC1"/>
        <w:sectPr w:rsidR="00804A30">
          <w:pgSz w:w="11920" w:h="16840"/>
          <w:pgMar w:top="1760" w:right="283" w:bottom="1160" w:left="1700" w:header="0" w:footer="964" w:gutter="0"/>
          <w:cols w:space="720"/>
        </w:sectPr>
      </w:pPr>
    </w:p>
    <w:p w14:paraId="24F2C673" w14:textId="77777777" w:rsidR="00804A30" w:rsidRPr="001E316F" w:rsidRDefault="005A7B97">
      <w:pPr>
        <w:spacing w:before="214"/>
        <w:ind w:left="129"/>
        <w:jc w:val="center"/>
        <w:rPr>
          <w:b/>
          <w:sz w:val="40"/>
          <w:szCs w:val="40"/>
        </w:rPr>
      </w:pPr>
      <w:r w:rsidRPr="001E316F">
        <w:rPr>
          <w:b/>
          <w:sz w:val="40"/>
          <w:szCs w:val="40"/>
        </w:rPr>
        <w:lastRenderedPageBreak/>
        <w:t xml:space="preserve">List of </w:t>
      </w:r>
      <w:r w:rsidRPr="001E316F">
        <w:rPr>
          <w:b/>
          <w:spacing w:val="-2"/>
          <w:sz w:val="40"/>
          <w:szCs w:val="40"/>
        </w:rPr>
        <w:t>figures</w:t>
      </w:r>
    </w:p>
    <w:p w14:paraId="10B3F921" w14:textId="65513E37" w:rsidR="00804A30" w:rsidRDefault="005A7B97">
      <w:pPr>
        <w:pStyle w:val="ListParagraph"/>
        <w:numPr>
          <w:ilvl w:val="2"/>
          <w:numId w:val="11"/>
        </w:numPr>
        <w:tabs>
          <w:tab w:val="left" w:pos="1004"/>
          <w:tab w:val="left" w:leader="dot" w:pos="9494"/>
        </w:tabs>
        <w:spacing w:before="240"/>
        <w:ind w:left="1004" w:hanging="359"/>
        <w:rPr>
          <w:sz w:val="26"/>
        </w:rPr>
      </w:pPr>
      <w:r>
        <w:rPr>
          <w:sz w:val="26"/>
        </w:rPr>
        <w:t>Figure</w:t>
      </w:r>
      <w:r>
        <w:rPr>
          <w:spacing w:val="-8"/>
          <w:sz w:val="26"/>
        </w:rPr>
        <w:t xml:space="preserve"> </w:t>
      </w:r>
      <w:r>
        <w:rPr>
          <w:sz w:val="26"/>
        </w:rPr>
        <w:t>1:</w:t>
      </w:r>
      <w:r>
        <w:rPr>
          <w:spacing w:val="-5"/>
          <w:sz w:val="26"/>
        </w:rPr>
        <w:t xml:space="preserve"> </w:t>
      </w:r>
      <w:r w:rsidR="001E316F">
        <w:rPr>
          <w:sz w:val="26"/>
        </w:rPr>
        <w:t>System Design</w:t>
      </w:r>
      <w:r>
        <w:rPr>
          <w:sz w:val="26"/>
        </w:rPr>
        <w:tab/>
      </w:r>
      <w:r w:rsidR="00360B5D">
        <w:rPr>
          <w:spacing w:val="-5"/>
          <w:sz w:val="26"/>
        </w:rPr>
        <w:t>3</w:t>
      </w:r>
      <w:r>
        <w:rPr>
          <w:spacing w:val="-5"/>
          <w:sz w:val="26"/>
        </w:rPr>
        <w:t>0</w:t>
      </w:r>
    </w:p>
    <w:p w14:paraId="6369282D" w14:textId="611F214C" w:rsidR="00804A30" w:rsidRDefault="005A7B97" w:rsidP="001E316F">
      <w:pPr>
        <w:pStyle w:val="ListParagraph"/>
        <w:numPr>
          <w:ilvl w:val="2"/>
          <w:numId w:val="11"/>
        </w:numPr>
        <w:tabs>
          <w:tab w:val="left" w:pos="1004"/>
          <w:tab w:val="left" w:leader="dot" w:pos="9501"/>
        </w:tabs>
        <w:ind w:left="1004" w:hanging="359"/>
        <w:rPr>
          <w:sz w:val="26"/>
        </w:rPr>
      </w:pPr>
      <w:bookmarkStart w:id="6" w:name="2.​Figure_2:_Figure_1:_AI_Mock_Interview"/>
      <w:bookmarkEnd w:id="6"/>
      <w:r>
        <w:rPr>
          <w:sz w:val="26"/>
        </w:rPr>
        <w:t>Figure</w:t>
      </w:r>
      <w:r>
        <w:rPr>
          <w:spacing w:val="-7"/>
          <w:sz w:val="26"/>
        </w:rPr>
        <w:t xml:space="preserve"> </w:t>
      </w:r>
      <w:r>
        <w:rPr>
          <w:sz w:val="26"/>
        </w:rPr>
        <w:t>2:</w:t>
      </w:r>
      <w:r>
        <w:rPr>
          <w:spacing w:val="-5"/>
          <w:sz w:val="26"/>
        </w:rPr>
        <w:t xml:space="preserve"> </w:t>
      </w:r>
      <w:r w:rsidR="001E316F">
        <w:rPr>
          <w:sz w:val="26"/>
        </w:rPr>
        <w:t>Database Schema and Repository Pattern</w:t>
      </w:r>
      <w:r>
        <w:rPr>
          <w:sz w:val="26"/>
        </w:rPr>
        <w:tab/>
      </w:r>
      <w:r w:rsidR="00360B5D">
        <w:rPr>
          <w:spacing w:val="-5"/>
          <w:sz w:val="26"/>
        </w:rPr>
        <w:t>3</w:t>
      </w:r>
      <w:r>
        <w:rPr>
          <w:spacing w:val="-5"/>
          <w:sz w:val="26"/>
        </w:rPr>
        <w:t>1</w:t>
      </w:r>
    </w:p>
    <w:p w14:paraId="5437213C" w14:textId="0ED68589" w:rsidR="00804A30" w:rsidRDefault="005A7B97" w:rsidP="00A04196">
      <w:pPr>
        <w:pStyle w:val="ListParagraph"/>
        <w:numPr>
          <w:ilvl w:val="2"/>
          <w:numId w:val="11"/>
        </w:numPr>
        <w:tabs>
          <w:tab w:val="left" w:pos="1004"/>
          <w:tab w:val="left" w:leader="dot" w:pos="9498"/>
        </w:tabs>
        <w:ind w:left="1004" w:hanging="359"/>
        <w:rPr>
          <w:sz w:val="26"/>
        </w:rPr>
      </w:pPr>
      <w:bookmarkStart w:id="7" w:name="3.​Figure_3:AI_Resume_Analyzer_System_Ar"/>
      <w:bookmarkEnd w:id="7"/>
      <w:r>
        <w:rPr>
          <w:sz w:val="26"/>
        </w:rPr>
        <w:t>Figure</w:t>
      </w:r>
      <w:r>
        <w:rPr>
          <w:spacing w:val="-8"/>
          <w:sz w:val="26"/>
        </w:rPr>
        <w:t xml:space="preserve"> </w:t>
      </w:r>
      <w:r>
        <w:rPr>
          <w:sz w:val="26"/>
        </w:rPr>
        <w:t>3:</w:t>
      </w:r>
      <w:r w:rsidR="001E316F">
        <w:rPr>
          <w:sz w:val="26"/>
        </w:rPr>
        <w:t xml:space="preserve"> </w:t>
      </w:r>
      <w:r w:rsidR="00A04196">
        <w:rPr>
          <w:sz w:val="26"/>
        </w:rPr>
        <w:t>Authentication and Session Management Flow</w:t>
      </w:r>
      <w:r>
        <w:rPr>
          <w:sz w:val="26"/>
        </w:rPr>
        <w:tab/>
      </w:r>
      <w:r w:rsidR="00360B5D">
        <w:rPr>
          <w:spacing w:val="-5"/>
          <w:sz w:val="26"/>
        </w:rPr>
        <w:t>3</w:t>
      </w:r>
      <w:r w:rsidR="008D0E1D">
        <w:rPr>
          <w:spacing w:val="-5"/>
          <w:sz w:val="26"/>
        </w:rPr>
        <w:t>6</w:t>
      </w:r>
    </w:p>
    <w:p w14:paraId="4F7A3A28" w14:textId="2955DE5C" w:rsidR="001E316F" w:rsidRDefault="001E316F" w:rsidP="001E316F">
      <w:pPr>
        <w:pStyle w:val="ListParagraph"/>
        <w:numPr>
          <w:ilvl w:val="2"/>
          <w:numId w:val="11"/>
        </w:numPr>
        <w:tabs>
          <w:tab w:val="left" w:pos="1005"/>
          <w:tab w:val="left" w:leader="dot" w:pos="9498"/>
        </w:tabs>
        <w:ind w:right="156"/>
        <w:rPr>
          <w:sz w:val="26"/>
        </w:rPr>
      </w:pPr>
      <w:r>
        <w:rPr>
          <w:sz w:val="26"/>
        </w:rPr>
        <w:t>Figure</w:t>
      </w:r>
      <w:r w:rsidRPr="001E316F">
        <w:rPr>
          <w:sz w:val="26"/>
        </w:rPr>
        <w:t xml:space="preserve"> </w:t>
      </w:r>
      <w:r>
        <w:rPr>
          <w:sz w:val="26"/>
        </w:rPr>
        <w:t>4:</w:t>
      </w:r>
      <w:r w:rsidRPr="001E316F">
        <w:rPr>
          <w:sz w:val="26"/>
        </w:rPr>
        <w:t xml:space="preserve"> </w:t>
      </w:r>
      <w:r w:rsidR="00A04196">
        <w:rPr>
          <w:sz w:val="26"/>
        </w:rPr>
        <w:t>State Machines and Request Lifecycle</w:t>
      </w:r>
      <w:r>
        <w:rPr>
          <w:sz w:val="26"/>
        </w:rPr>
        <w:tab/>
      </w:r>
      <w:r>
        <w:rPr>
          <w:spacing w:val="-6"/>
          <w:sz w:val="26"/>
        </w:rPr>
        <w:t>3</w:t>
      </w:r>
      <w:r w:rsidR="008D0E1D">
        <w:rPr>
          <w:spacing w:val="-6"/>
          <w:sz w:val="26"/>
        </w:rPr>
        <w:t>7</w:t>
      </w:r>
    </w:p>
    <w:p w14:paraId="563FAA22" w14:textId="77777777" w:rsidR="00804A30" w:rsidRDefault="00804A30">
      <w:pPr>
        <w:pStyle w:val="ListParagraph"/>
        <w:rPr>
          <w:sz w:val="26"/>
        </w:rPr>
        <w:sectPr w:rsidR="00804A30">
          <w:footerReference w:type="default" r:id="rId10"/>
          <w:pgSz w:w="11920" w:h="16840"/>
          <w:pgMar w:top="1940" w:right="283" w:bottom="1160" w:left="1700" w:header="0" w:footer="964" w:gutter="0"/>
          <w:pgNumType w:start="1"/>
          <w:cols w:space="720"/>
        </w:sectPr>
      </w:pPr>
    </w:p>
    <w:p w14:paraId="636EC616" w14:textId="77777777" w:rsidR="00804A30" w:rsidRPr="001E316F" w:rsidRDefault="005A7B97">
      <w:pPr>
        <w:pStyle w:val="Heading1"/>
        <w:spacing w:before="467"/>
        <w:rPr>
          <w:sz w:val="40"/>
          <w:szCs w:val="40"/>
        </w:rPr>
      </w:pPr>
      <w:r w:rsidRPr="001E316F">
        <w:rPr>
          <w:sz w:val="40"/>
          <w:szCs w:val="40"/>
        </w:rPr>
        <w:lastRenderedPageBreak/>
        <w:t>List</w:t>
      </w:r>
      <w:r w:rsidRPr="001E316F">
        <w:rPr>
          <w:spacing w:val="-3"/>
          <w:sz w:val="40"/>
          <w:szCs w:val="40"/>
        </w:rPr>
        <w:t xml:space="preserve"> </w:t>
      </w:r>
      <w:r w:rsidRPr="001E316F">
        <w:rPr>
          <w:sz w:val="40"/>
          <w:szCs w:val="40"/>
        </w:rPr>
        <w:t>of</w:t>
      </w:r>
      <w:r w:rsidRPr="001E316F">
        <w:rPr>
          <w:spacing w:val="-3"/>
          <w:sz w:val="40"/>
          <w:szCs w:val="40"/>
        </w:rPr>
        <w:t xml:space="preserve"> </w:t>
      </w:r>
      <w:r w:rsidRPr="001E316F">
        <w:rPr>
          <w:spacing w:val="-2"/>
          <w:sz w:val="40"/>
          <w:szCs w:val="40"/>
        </w:rPr>
        <w:t>Tables</w:t>
      </w:r>
    </w:p>
    <w:p w14:paraId="2BB2328E" w14:textId="41DB930D" w:rsidR="00804A30" w:rsidRDefault="005A7B97">
      <w:pPr>
        <w:pStyle w:val="ListParagraph"/>
        <w:numPr>
          <w:ilvl w:val="0"/>
          <w:numId w:val="10"/>
        </w:numPr>
        <w:tabs>
          <w:tab w:val="left" w:pos="1004"/>
          <w:tab w:val="right" w:leader="dot" w:pos="9773"/>
        </w:tabs>
        <w:spacing w:before="280"/>
        <w:ind w:left="1004" w:hanging="359"/>
        <w:rPr>
          <w:sz w:val="26"/>
        </w:rPr>
      </w:pPr>
      <w:bookmarkStart w:id="8" w:name="1.​Table_1:Frontend_Comparison…………………………"/>
      <w:bookmarkEnd w:id="8"/>
      <w:r>
        <w:rPr>
          <w:spacing w:val="-2"/>
          <w:sz w:val="26"/>
        </w:rPr>
        <w:t>Table 1:</w:t>
      </w:r>
      <w:r w:rsidR="001E316F">
        <w:rPr>
          <w:spacing w:val="-2"/>
          <w:sz w:val="26"/>
        </w:rPr>
        <w:t xml:space="preserve"> </w:t>
      </w:r>
      <w:r>
        <w:rPr>
          <w:spacing w:val="-2"/>
          <w:sz w:val="26"/>
        </w:rPr>
        <w:t>Frontend</w:t>
      </w:r>
      <w:r>
        <w:rPr>
          <w:spacing w:val="-1"/>
          <w:sz w:val="26"/>
        </w:rPr>
        <w:t xml:space="preserve"> </w:t>
      </w:r>
      <w:r>
        <w:rPr>
          <w:spacing w:val="-2"/>
          <w:sz w:val="26"/>
        </w:rPr>
        <w:t>Comparison</w:t>
      </w:r>
      <w:r>
        <w:rPr>
          <w:sz w:val="26"/>
        </w:rPr>
        <w:tab/>
      </w:r>
      <w:r>
        <w:rPr>
          <w:spacing w:val="-5"/>
          <w:sz w:val="26"/>
        </w:rPr>
        <w:t>17</w:t>
      </w:r>
    </w:p>
    <w:p w14:paraId="6E4A2F06" w14:textId="1FA52A1F" w:rsidR="00804A30" w:rsidRDefault="005A7B97">
      <w:pPr>
        <w:pStyle w:val="ListParagraph"/>
        <w:numPr>
          <w:ilvl w:val="0"/>
          <w:numId w:val="10"/>
        </w:numPr>
        <w:tabs>
          <w:tab w:val="left" w:pos="1004"/>
          <w:tab w:val="right" w:leader="dot" w:pos="9743"/>
        </w:tabs>
        <w:ind w:left="1004" w:hanging="359"/>
        <w:rPr>
          <w:sz w:val="26"/>
        </w:rPr>
      </w:pPr>
      <w:bookmarkStart w:id="9" w:name="2.​Table_2:Backend_Comparison……………………………"/>
      <w:bookmarkEnd w:id="9"/>
      <w:r>
        <w:rPr>
          <w:sz w:val="26"/>
        </w:rPr>
        <w:t>Table</w:t>
      </w:r>
      <w:r>
        <w:rPr>
          <w:spacing w:val="-16"/>
          <w:sz w:val="26"/>
        </w:rPr>
        <w:t xml:space="preserve"> </w:t>
      </w:r>
      <w:r>
        <w:rPr>
          <w:sz w:val="26"/>
        </w:rPr>
        <w:t>2:</w:t>
      </w:r>
      <w:r w:rsidR="001E316F">
        <w:rPr>
          <w:sz w:val="26"/>
        </w:rPr>
        <w:t xml:space="preserve"> </w:t>
      </w:r>
      <w:r>
        <w:rPr>
          <w:sz w:val="26"/>
        </w:rPr>
        <w:t>Backend</w:t>
      </w:r>
      <w:r>
        <w:rPr>
          <w:spacing w:val="-16"/>
          <w:sz w:val="26"/>
        </w:rPr>
        <w:t xml:space="preserve"> </w:t>
      </w:r>
      <w:r>
        <w:rPr>
          <w:spacing w:val="-2"/>
          <w:sz w:val="26"/>
        </w:rPr>
        <w:t>Comparison</w:t>
      </w:r>
      <w:r>
        <w:rPr>
          <w:sz w:val="26"/>
        </w:rPr>
        <w:tab/>
      </w:r>
      <w:r>
        <w:rPr>
          <w:spacing w:val="-5"/>
          <w:sz w:val="26"/>
        </w:rPr>
        <w:t>17</w:t>
      </w:r>
    </w:p>
    <w:p w14:paraId="2EFAF749" w14:textId="77777777" w:rsidR="00804A30" w:rsidRDefault="00804A30">
      <w:pPr>
        <w:pStyle w:val="ListParagraph"/>
        <w:rPr>
          <w:sz w:val="26"/>
        </w:rPr>
        <w:sectPr w:rsidR="00804A30">
          <w:pgSz w:w="11920" w:h="16840"/>
          <w:pgMar w:top="1940" w:right="283" w:bottom="1160" w:left="1700" w:header="0" w:footer="964" w:gutter="0"/>
          <w:cols w:space="720"/>
        </w:sectPr>
      </w:pPr>
    </w:p>
    <w:p w14:paraId="6CED79F8" w14:textId="77777777" w:rsidR="00804A30" w:rsidRPr="001E316F" w:rsidRDefault="005A7B97" w:rsidP="00F26B84">
      <w:pPr>
        <w:pStyle w:val="Heading1"/>
        <w:ind w:left="1569" w:firstLine="591"/>
        <w:jc w:val="left"/>
        <w:rPr>
          <w:sz w:val="40"/>
          <w:szCs w:val="40"/>
        </w:rPr>
      </w:pPr>
      <w:bookmarkStart w:id="10" w:name="List_of_Abbreviation_"/>
      <w:bookmarkEnd w:id="10"/>
      <w:r w:rsidRPr="001E316F">
        <w:rPr>
          <w:sz w:val="40"/>
          <w:szCs w:val="40"/>
        </w:rPr>
        <w:lastRenderedPageBreak/>
        <w:t>List</w:t>
      </w:r>
      <w:r w:rsidRPr="001E316F">
        <w:rPr>
          <w:spacing w:val="-3"/>
          <w:sz w:val="40"/>
          <w:szCs w:val="40"/>
        </w:rPr>
        <w:t xml:space="preserve"> </w:t>
      </w:r>
      <w:r w:rsidRPr="001E316F">
        <w:rPr>
          <w:sz w:val="40"/>
          <w:szCs w:val="40"/>
        </w:rPr>
        <w:t>of</w:t>
      </w:r>
      <w:r w:rsidRPr="001E316F">
        <w:rPr>
          <w:spacing w:val="-3"/>
          <w:sz w:val="40"/>
          <w:szCs w:val="40"/>
        </w:rPr>
        <w:t xml:space="preserve"> </w:t>
      </w:r>
      <w:r w:rsidRPr="001E316F">
        <w:rPr>
          <w:spacing w:val="-2"/>
          <w:sz w:val="40"/>
          <w:szCs w:val="40"/>
        </w:rPr>
        <w:t>Abbreviation</w:t>
      </w:r>
    </w:p>
    <w:p w14:paraId="6D6CFFC0" w14:textId="77777777" w:rsidR="00804A30" w:rsidRDefault="00804A30">
      <w:pPr>
        <w:pStyle w:val="BodyText"/>
        <w:spacing w:before="0"/>
        <w:rPr>
          <w:b/>
          <w:sz w:val="20"/>
        </w:rPr>
      </w:pPr>
    </w:p>
    <w:p w14:paraId="099C4EE2" w14:textId="77777777" w:rsidR="00804A30" w:rsidRDefault="00804A30">
      <w:pPr>
        <w:pStyle w:val="BodyText"/>
        <w:spacing w:before="0"/>
        <w:rPr>
          <w:b/>
          <w:sz w:val="20"/>
        </w:rPr>
      </w:pPr>
    </w:p>
    <w:p w14:paraId="4C8AD764" w14:textId="77777777" w:rsidR="00804A30" w:rsidRDefault="00804A30">
      <w:pPr>
        <w:pStyle w:val="BodyText"/>
        <w:spacing w:before="0"/>
        <w:rPr>
          <w:b/>
          <w:sz w:val="20"/>
        </w:rPr>
      </w:pPr>
    </w:p>
    <w:p w14:paraId="05760660" w14:textId="77777777" w:rsidR="00804A30" w:rsidRDefault="00804A30">
      <w:pPr>
        <w:pStyle w:val="BodyText"/>
        <w:spacing w:before="59"/>
        <w:rPr>
          <w:b/>
          <w:sz w:val="20"/>
        </w:rPr>
      </w:pPr>
    </w:p>
    <w:tbl>
      <w:tblPr>
        <w:tblW w:w="0" w:type="auto"/>
        <w:tblInd w:w="347" w:type="dxa"/>
        <w:tblLayout w:type="fixed"/>
        <w:tblCellMar>
          <w:left w:w="0" w:type="dxa"/>
          <w:right w:w="0" w:type="dxa"/>
        </w:tblCellMar>
        <w:tblLook w:val="01E0" w:firstRow="1" w:lastRow="1" w:firstColumn="1" w:lastColumn="1" w:noHBand="0" w:noVBand="0"/>
      </w:tblPr>
      <w:tblGrid>
        <w:gridCol w:w="1105"/>
        <w:gridCol w:w="4280"/>
      </w:tblGrid>
      <w:tr w:rsidR="00804A30" w14:paraId="05B232D4" w14:textId="77777777">
        <w:trPr>
          <w:trHeight w:val="498"/>
        </w:trPr>
        <w:tc>
          <w:tcPr>
            <w:tcW w:w="1105" w:type="dxa"/>
          </w:tcPr>
          <w:p w14:paraId="1BDF4BB2" w14:textId="77777777" w:rsidR="00804A30" w:rsidRDefault="005A7B97">
            <w:pPr>
              <w:pStyle w:val="TableParagraph"/>
              <w:spacing w:line="288" w:lineRule="exact"/>
              <w:ind w:left="50"/>
              <w:rPr>
                <w:sz w:val="26"/>
              </w:rPr>
            </w:pPr>
            <w:r>
              <w:rPr>
                <w:spacing w:val="-5"/>
                <w:sz w:val="26"/>
              </w:rPr>
              <w:t>AI</w:t>
            </w:r>
          </w:p>
        </w:tc>
        <w:tc>
          <w:tcPr>
            <w:tcW w:w="4280" w:type="dxa"/>
          </w:tcPr>
          <w:p w14:paraId="6067B5B1" w14:textId="77777777" w:rsidR="00804A30" w:rsidRDefault="005A7B97">
            <w:pPr>
              <w:pStyle w:val="TableParagraph"/>
              <w:spacing w:line="288" w:lineRule="exact"/>
              <w:ind w:left="520"/>
              <w:rPr>
                <w:sz w:val="26"/>
              </w:rPr>
            </w:pPr>
            <w:r>
              <w:rPr>
                <w:sz w:val="26"/>
              </w:rPr>
              <w:t>Artificial</w:t>
            </w:r>
            <w:r>
              <w:rPr>
                <w:spacing w:val="-10"/>
                <w:sz w:val="26"/>
              </w:rPr>
              <w:t xml:space="preserve"> </w:t>
            </w:r>
            <w:r>
              <w:rPr>
                <w:spacing w:val="-2"/>
                <w:sz w:val="26"/>
              </w:rPr>
              <w:t>Intelligence</w:t>
            </w:r>
          </w:p>
        </w:tc>
      </w:tr>
      <w:tr w:rsidR="00804A30" w14:paraId="2791F128" w14:textId="77777777">
        <w:trPr>
          <w:trHeight w:val="708"/>
        </w:trPr>
        <w:tc>
          <w:tcPr>
            <w:tcW w:w="1105" w:type="dxa"/>
          </w:tcPr>
          <w:p w14:paraId="2054953B" w14:textId="77777777" w:rsidR="00804A30" w:rsidRDefault="005A7B97">
            <w:pPr>
              <w:pStyle w:val="TableParagraph"/>
              <w:spacing w:before="199"/>
              <w:ind w:left="50"/>
              <w:rPr>
                <w:sz w:val="26"/>
              </w:rPr>
            </w:pPr>
            <w:r>
              <w:rPr>
                <w:spacing w:val="-5"/>
                <w:sz w:val="26"/>
              </w:rPr>
              <w:t>ATS</w:t>
            </w:r>
          </w:p>
        </w:tc>
        <w:tc>
          <w:tcPr>
            <w:tcW w:w="4280" w:type="dxa"/>
          </w:tcPr>
          <w:p w14:paraId="67EDC455" w14:textId="77777777" w:rsidR="00804A30" w:rsidRDefault="005A7B97">
            <w:pPr>
              <w:pStyle w:val="TableParagraph"/>
              <w:spacing w:before="199"/>
              <w:ind w:left="520"/>
              <w:rPr>
                <w:sz w:val="26"/>
              </w:rPr>
            </w:pPr>
            <w:r>
              <w:rPr>
                <w:sz w:val="26"/>
              </w:rPr>
              <w:t>Applicant</w:t>
            </w:r>
            <w:r>
              <w:rPr>
                <w:spacing w:val="-13"/>
                <w:sz w:val="26"/>
              </w:rPr>
              <w:t xml:space="preserve"> </w:t>
            </w:r>
            <w:r>
              <w:rPr>
                <w:sz w:val="26"/>
              </w:rPr>
              <w:t>Tracking</w:t>
            </w:r>
            <w:r>
              <w:rPr>
                <w:spacing w:val="-13"/>
                <w:sz w:val="26"/>
              </w:rPr>
              <w:t xml:space="preserve"> </w:t>
            </w:r>
            <w:r>
              <w:rPr>
                <w:spacing w:val="-2"/>
                <w:sz w:val="26"/>
              </w:rPr>
              <w:t>System</w:t>
            </w:r>
          </w:p>
        </w:tc>
      </w:tr>
      <w:tr w:rsidR="00804A30" w14:paraId="53FAA936" w14:textId="77777777">
        <w:trPr>
          <w:trHeight w:val="708"/>
        </w:trPr>
        <w:tc>
          <w:tcPr>
            <w:tcW w:w="1105" w:type="dxa"/>
          </w:tcPr>
          <w:p w14:paraId="24DD642C" w14:textId="77777777" w:rsidR="00804A30" w:rsidRDefault="005A7B97">
            <w:pPr>
              <w:pStyle w:val="TableParagraph"/>
              <w:spacing w:before="199"/>
              <w:ind w:left="50"/>
              <w:rPr>
                <w:sz w:val="26"/>
              </w:rPr>
            </w:pPr>
            <w:r>
              <w:rPr>
                <w:spacing w:val="-5"/>
                <w:sz w:val="26"/>
              </w:rPr>
              <w:t>NLP</w:t>
            </w:r>
          </w:p>
        </w:tc>
        <w:tc>
          <w:tcPr>
            <w:tcW w:w="4280" w:type="dxa"/>
          </w:tcPr>
          <w:p w14:paraId="5C58C140" w14:textId="77777777" w:rsidR="00804A30" w:rsidRDefault="005A7B97">
            <w:pPr>
              <w:pStyle w:val="TableParagraph"/>
              <w:spacing w:before="199"/>
              <w:ind w:left="520"/>
              <w:rPr>
                <w:sz w:val="26"/>
              </w:rPr>
            </w:pPr>
            <w:r>
              <w:rPr>
                <w:sz w:val="26"/>
              </w:rPr>
              <w:t>Natural</w:t>
            </w:r>
            <w:r>
              <w:rPr>
                <w:spacing w:val="-8"/>
                <w:sz w:val="26"/>
              </w:rPr>
              <w:t xml:space="preserve"> </w:t>
            </w:r>
            <w:r>
              <w:rPr>
                <w:sz w:val="26"/>
              </w:rPr>
              <w:t>Language</w:t>
            </w:r>
            <w:r>
              <w:rPr>
                <w:spacing w:val="-7"/>
                <w:sz w:val="26"/>
              </w:rPr>
              <w:t xml:space="preserve"> </w:t>
            </w:r>
            <w:r>
              <w:rPr>
                <w:spacing w:val="-2"/>
                <w:sz w:val="26"/>
              </w:rPr>
              <w:t>Processing</w:t>
            </w:r>
          </w:p>
        </w:tc>
      </w:tr>
      <w:tr w:rsidR="00804A30" w14:paraId="13F26374" w14:textId="77777777">
        <w:trPr>
          <w:trHeight w:val="708"/>
        </w:trPr>
        <w:tc>
          <w:tcPr>
            <w:tcW w:w="1105" w:type="dxa"/>
          </w:tcPr>
          <w:p w14:paraId="523A6B36" w14:textId="77777777" w:rsidR="00804A30" w:rsidRDefault="005A7B97">
            <w:pPr>
              <w:pStyle w:val="TableParagraph"/>
              <w:spacing w:before="199"/>
              <w:ind w:left="50"/>
              <w:rPr>
                <w:sz w:val="26"/>
              </w:rPr>
            </w:pPr>
            <w:r>
              <w:rPr>
                <w:spacing w:val="-5"/>
                <w:sz w:val="26"/>
              </w:rPr>
              <w:t>API</w:t>
            </w:r>
          </w:p>
        </w:tc>
        <w:tc>
          <w:tcPr>
            <w:tcW w:w="4280" w:type="dxa"/>
          </w:tcPr>
          <w:p w14:paraId="262FD45B" w14:textId="77777777" w:rsidR="00804A30" w:rsidRDefault="005A7B97">
            <w:pPr>
              <w:pStyle w:val="TableParagraph"/>
              <w:spacing w:before="199"/>
              <w:ind w:left="520"/>
              <w:rPr>
                <w:sz w:val="26"/>
              </w:rPr>
            </w:pPr>
            <w:r>
              <w:rPr>
                <w:sz w:val="26"/>
              </w:rPr>
              <w:t>Application</w:t>
            </w:r>
            <w:r>
              <w:rPr>
                <w:spacing w:val="-11"/>
                <w:sz w:val="26"/>
              </w:rPr>
              <w:t xml:space="preserve"> </w:t>
            </w:r>
            <w:r>
              <w:rPr>
                <w:sz w:val="26"/>
              </w:rPr>
              <w:t>Programming</w:t>
            </w:r>
            <w:r>
              <w:rPr>
                <w:spacing w:val="-11"/>
                <w:sz w:val="26"/>
              </w:rPr>
              <w:t xml:space="preserve"> </w:t>
            </w:r>
            <w:r>
              <w:rPr>
                <w:spacing w:val="-2"/>
                <w:sz w:val="26"/>
              </w:rPr>
              <w:t>Interface</w:t>
            </w:r>
          </w:p>
        </w:tc>
      </w:tr>
      <w:tr w:rsidR="00804A30" w14:paraId="24085068" w14:textId="77777777">
        <w:trPr>
          <w:trHeight w:val="708"/>
        </w:trPr>
        <w:tc>
          <w:tcPr>
            <w:tcW w:w="1105" w:type="dxa"/>
          </w:tcPr>
          <w:p w14:paraId="54DE1C0D" w14:textId="77777777" w:rsidR="00804A30" w:rsidRDefault="005A7B97">
            <w:pPr>
              <w:pStyle w:val="TableParagraph"/>
              <w:spacing w:before="199"/>
              <w:ind w:left="50"/>
              <w:rPr>
                <w:sz w:val="26"/>
              </w:rPr>
            </w:pPr>
            <w:r>
              <w:rPr>
                <w:spacing w:val="-5"/>
                <w:sz w:val="26"/>
              </w:rPr>
              <w:t>SDK</w:t>
            </w:r>
          </w:p>
        </w:tc>
        <w:tc>
          <w:tcPr>
            <w:tcW w:w="4280" w:type="dxa"/>
          </w:tcPr>
          <w:p w14:paraId="67E7006D" w14:textId="77777777" w:rsidR="00804A30" w:rsidRDefault="005A7B97">
            <w:pPr>
              <w:pStyle w:val="TableParagraph"/>
              <w:spacing w:before="199"/>
              <w:ind w:left="520"/>
              <w:rPr>
                <w:sz w:val="26"/>
              </w:rPr>
            </w:pPr>
            <w:r>
              <w:rPr>
                <w:sz w:val="26"/>
              </w:rPr>
              <w:t>Software</w:t>
            </w:r>
            <w:r>
              <w:rPr>
                <w:spacing w:val="-10"/>
                <w:sz w:val="26"/>
              </w:rPr>
              <w:t xml:space="preserve"> </w:t>
            </w:r>
            <w:r>
              <w:rPr>
                <w:sz w:val="26"/>
              </w:rPr>
              <w:t>Development</w:t>
            </w:r>
            <w:r>
              <w:rPr>
                <w:spacing w:val="-9"/>
                <w:sz w:val="26"/>
              </w:rPr>
              <w:t xml:space="preserve"> </w:t>
            </w:r>
            <w:r>
              <w:rPr>
                <w:spacing w:val="-5"/>
                <w:sz w:val="26"/>
              </w:rPr>
              <w:t>Kit</w:t>
            </w:r>
          </w:p>
        </w:tc>
      </w:tr>
      <w:tr w:rsidR="00804A30" w14:paraId="73DF8214" w14:textId="77777777">
        <w:trPr>
          <w:trHeight w:val="708"/>
        </w:trPr>
        <w:tc>
          <w:tcPr>
            <w:tcW w:w="1105" w:type="dxa"/>
          </w:tcPr>
          <w:p w14:paraId="6E017474" w14:textId="77777777" w:rsidR="00804A30" w:rsidRDefault="005A7B97">
            <w:pPr>
              <w:pStyle w:val="TableParagraph"/>
              <w:spacing w:before="199"/>
              <w:ind w:left="50"/>
              <w:rPr>
                <w:sz w:val="26"/>
              </w:rPr>
            </w:pPr>
            <w:r>
              <w:rPr>
                <w:spacing w:val="-5"/>
                <w:sz w:val="26"/>
              </w:rPr>
              <w:t>UI</w:t>
            </w:r>
          </w:p>
        </w:tc>
        <w:tc>
          <w:tcPr>
            <w:tcW w:w="4280" w:type="dxa"/>
          </w:tcPr>
          <w:p w14:paraId="48DD7BB4" w14:textId="77777777" w:rsidR="00804A30" w:rsidRDefault="005A7B97">
            <w:pPr>
              <w:pStyle w:val="TableParagraph"/>
              <w:spacing w:before="199"/>
              <w:ind w:left="520"/>
              <w:rPr>
                <w:sz w:val="26"/>
              </w:rPr>
            </w:pPr>
            <w:r>
              <w:rPr>
                <w:sz w:val="26"/>
              </w:rPr>
              <w:t>User</w:t>
            </w:r>
            <w:r>
              <w:rPr>
                <w:spacing w:val="-4"/>
                <w:sz w:val="26"/>
              </w:rPr>
              <w:t xml:space="preserve"> </w:t>
            </w:r>
            <w:r>
              <w:rPr>
                <w:spacing w:val="-2"/>
                <w:sz w:val="26"/>
              </w:rPr>
              <w:t>Interface</w:t>
            </w:r>
          </w:p>
        </w:tc>
      </w:tr>
      <w:tr w:rsidR="00804A30" w14:paraId="4B513E59" w14:textId="77777777">
        <w:trPr>
          <w:trHeight w:val="708"/>
        </w:trPr>
        <w:tc>
          <w:tcPr>
            <w:tcW w:w="1105" w:type="dxa"/>
          </w:tcPr>
          <w:p w14:paraId="608E235D" w14:textId="77777777" w:rsidR="00804A30" w:rsidRDefault="005A7B97">
            <w:pPr>
              <w:pStyle w:val="TableParagraph"/>
              <w:spacing w:before="199"/>
              <w:ind w:left="50"/>
              <w:rPr>
                <w:sz w:val="26"/>
              </w:rPr>
            </w:pPr>
            <w:r>
              <w:rPr>
                <w:spacing w:val="-5"/>
                <w:sz w:val="26"/>
              </w:rPr>
              <w:t>PDF</w:t>
            </w:r>
          </w:p>
        </w:tc>
        <w:tc>
          <w:tcPr>
            <w:tcW w:w="4280" w:type="dxa"/>
          </w:tcPr>
          <w:p w14:paraId="47EF886B" w14:textId="77777777" w:rsidR="00804A30" w:rsidRDefault="005A7B97">
            <w:pPr>
              <w:pStyle w:val="TableParagraph"/>
              <w:spacing w:before="199"/>
              <w:ind w:left="520"/>
              <w:rPr>
                <w:sz w:val="26"/>
              </w:rPr>
            </w:pPr>
            <w:r>
              <w:rPr>
                <w:sz w:val="26"/>
              </w:rPr>
              <w:t>Portable</w:t>
            </w:r>
            <w:r>
              <w:rPr>
                <w:spacing w:val="-8"/>
                <w:sz w:val="26"/>
              </w:rPr>
              <w:t xml:space="preserve"> </w:t>
            </w:r>
            <w:r>
              <w:rPr>
                <w:sz w:val="26"/>
              </w:rPr>
              <w:t>Document</w:t>
            </w:r>
            <w:r>
              <w:rPr>
                <w:spacing w:val="-8"/>
                <w:sz w:val="26"/>
              </w:rPr>
              <w:t xml:space="preserve"> </w:t>
            </w:r>
            <w:r>
              <w:rPr>
                <w:spacing w:val="-2"/>
                <w:sz w:val="26"/>
              </w:rPr>
              <w:t>Format</w:t>
            </w:r>
          </w:p>
        </w:tc>
      </w:tr>
      <w:tr w:rsidR="00804A30" w14:paraId="4CF42FB3" w14:textId="77777777">
        <w:trPr>
          <w:trHeight w:val="708"/>
        </w:trPr>
        <w:tc>
          <w:tcPr>
            <w:tcW w:w="1105" w:type="dxa"/>
          </w:tcPr>
          <w:p w14:paraId="06D1AF22" w14:textId="77777777" w:rsidR="00804A30" w:rsidRDefault="005A7B97">
            <w:pPr>
              <w:pStyle w:val="TableParagraph"/>
              <w:spacing w:before="199"/>
              <w:ind w:left="50"/>
              <w:rPr>
                <w:sz w:val="26"/>
              </w:rPr>
            </w:pPr>
            <w:r>
              <w:rPr>
                <w:spacing w:val="-5"/>
                <w:sz w:val="26"/>
              </w:rPr>
              <w:t>OCR</w:t>
            </w:r>
          </w:p>
        </w:tc>
        <w:tc>
          <w:tcPr>
            <w:tcW w:w="4280" w:type="dxa"/>
          </w:tcPr>
          <w:p w14:paraId="353853D0" w14:textId="77777777" w:rsidR="00804A30" w:rsidRDefault="005A7B97">
            <w:pPr>
              <w:pStyle w:val="TableParagraph"/>
              <w:spacing w:before="199"/>
              <w:ind w:left="520"/>
              <w:rPr>
                <w:sz w:val="26"/>
              </w:rPr>
            </w:pPr>
            <w:r>
              <w:rPr>
                <w:sz w:val="26"/>
              </w:rPr>
              <w:t>Optical</w:t>
            </w:r>
            <w:r>
              <w:rPr>
                <w:spacing w:val="-8"/>
                <w:sz w:val="26"/>
              </w:rPr>
              <w:t xml:space="preserve"> </w:t>
            </w:r>
            <w:r>
              <w:rPr>
                <w:sz w:val="26"/>
              </w:rPr>
              <w:t>Character</w:t>
            </w:r>
            <w:r>
              <w:rPr>
                <w:spacing w:val="-8"/>
                <w:sz w:val="26"/>
              </w:rPr>
              <w:t xml:space="preserve"> </w:t>
            </w:r>
            <w:r>
              <w:rPr>
                <w:spacing w:val="-2"/>
                <w:sz w:val="26"/>
              </w:rPr>
              <w:t>Recognition</w:t>
            </w:r>
          </w:p>
        </w:tc>
      </w:tr>
      <w:tr w:rsidR="00804A30" w14:paraId="17A55A89" w14:textId="77777777">
        <w:trPr>
          <w:trHeight w:val="1007"/>
        </w:trPr>
        <w:tc>
          <w:tcPr>
            <w:tcW w:w="1105" w:type="dxa"/>
          </w:tcPr>
          <w:p w14:paraId="4ED6B766" w14:textId="77777777" w:rsidR="00804A30" w:rsidRDefault="005A7B97">
            <w:pPr>
              <w:pStyle w:val="TableParagraph"/>
              <w:spacing w:before="199"/>
              <w:ind w:left="50"/>
              <w:rPr>
                <w:sz w:val="26"/>
              </w:rPr>
            </w:pPr>
            <w:r>
              <w:rPr>
                <w:spacing w:val="-5"/>
                <w:sz w:val="26"/>
              </w:rPr>
              <w:t>KV</w:t>
            </w:r>
          </w:p>
        </w:tc>
        <w:tc>
          <w:tcPr>
            <w:tcW w:w="4280" w:type="dxa"/>
          </w:tcPr>
          <w:p w14:paraId="1E46A7F0" w14:textId="77777777" w:rsidR="00804A30" w:rsidRDefault="005A7B97">
            <w:pPr>
              <w:pStyle w:val="TableParagraph"/>
              <w:spacing w:before="199"/>
              <w:ind w:left="520"/>
              <w:rPr>
                <w:sz w:val="26"/>
              </w:rPr>
            </w:pPr>
            <w:r>
              <w:rPr>
                <w:sz w:val="26"/>
              </w:rPr>
              <w:t>Key–Value</w:t>
            </w:r>
            <w:r>
              <w:rPr>
                <w:spacing w:val="-17"/>
                <w:sz w:val="26"/>
              </w:rPr>
              <w:t xml:space="preserve"> </w:t>
            </w:r>
            <w:r>
              <w:rPr>
                <w:sz w:val="26"/>
              </w:rPr>
              <w:t>(used</w:t>
            </w:r>
            <w:r>
              <w:rPr>
                <w:spacing w:val="-16"/>
                <w:sz w:val="26"/>
              </w:rPr>
              <w:t xml:space="preserve"> </w:t>
            </w:r>
            <w:r>
              <w:rPr>
                <w:sz w:val="26"/>
              </w:rPr>
              <w:t>in</w:t>
            </w:r>
            <w:r>
              <w:rPr>
                <w:spacing w:val="-16"/>
                <w:sz w:val="26"/>
              </w:rPr>
              <w:t xml:space="preserve"> </w:t>
            </w:r>
            <w:r>
              <w:rPr>
                <w:sz w:val="26"/>
              </w:rPr>
              <w:t>Puter.js</w:t>
            </w:r>
            <w:r>
              <w:rPr>
                <w:spacing w:val="-16"/>
                <w:sz w:val="26"/>
              </w:rPr>
              <w:t xml:space="preserve"> </w:t>
            </w:r>
            <w:r>
              <w:rPr>
                <w:sz w:val="26"/>
              </w:rPr>
              <w:t xml:space="preserve">KV </w:t>
            </w:r>
            <w:r>
              <w:rPr>
                <w:spacing w:val="-2"/>
                <w:sz w:val="26"/>
              </w:rPr>
              <w:t>Store)</w:t>
            </w:r>
          </w:p>
        </w:tc>
      </w:tr>
      <w:tr w:rsidR="00804A30" w14:paraId="60D31519" w14:textId="77777777">
        <w:trPr>
          <w:trHeight w:val="708"/>
        </w:trPr>
        <w:tc>
          <w:tcPr>
            <w:tcW w:w="1105" w:type="dxa"/>
          </w:tcPr>
          <w:p w14:paraId="3D8F0406" w14:textId="77777777" w:rsidR="00804A30" w:rsidRDefault="005A7B97">
            <w:pPr>
              <w:pStyle w:val="TableParagraph"/>
              <w:spacing w:before="199"/>
              <w:ind w:left="50"/>
              <w:rPr>
                <w:sz w:val="26"/>
              </w:rPr>
            </w:pPr>
            <w:r>
              <w:rPr>
                <w:spacing w:val="-5"/>
                <w:sz w:val="26"/>
              </w:rPr>
              <w:t>CSS</w:t>
            </w:r>
          </w:p>
        </w:tc>
        <w:tc>
          <w:tcPr>
            <w:tcW w:w="4280" w:type="dxa"/>
          </w:tcPr>
          <w:p w14:paraId="329A343F" w14:textId="77777777" w:rsidR="00804A30" w:rsidRDefault="005A7B97">
            <w:pPr>
              <w:pStyle w:val="TableParagraph"/>
              <w:spacing w:before="199"/>
              <w:ind w:left="520"/>
              <w:rPr>
                <w:sz w:val="26"/>
              </w:rPr>
            </w:pPr>
            <w:r>
              <w:rPr>
                <w:sz w:val="26"/>
              </w:rPr>
              <w:t>Cascading</w:t>
            </w:r>
            <w:r>
              <w:rPr>
                <w:spacing w:val="-7"/>
                <w:sz w:val="26"/>
              </w:rPr>
              <w:t xml:space="preserve"> </w:t>
            </w:r>
            <w:r>
              <w:rPr>
                <w:sz w:val="26"/>
              </w:rPr>
              <w:t>Style</w:t>
            </w:r>
            <w:r>
              <w:rPr>
                <w:spacing w:val="-7"/>
                <w:sz w:val="26"/>
              </w:rPr>
              <w:t xml:space="preserve"> </w:t>
            </w:r>
            <w:r>
              <w:rPr>
                <w:spacing w:val="-2"/>
                <w:sz w:val="26"/>
              </w:rPr>
              <w:t>Sheets</w:t>
            </w:r>
          </w:p>
        </w:tc>
      </w:tr>
      <w:tr w:rsidR="00804A30" w14:paraId="0A294FE4" w14:textId="77777777">
        <w:trPr>
          <w:trHeight w:val="498"/>
        </w:trPr>
        <w:tc>
          <w:tcPr>
            <w:tcW w:w="1105" w:type="dxa"/>
          </w:tcPr>
          <w:p w14:paraId="1CDD5379" w14:textId="77777777" w:rsidR="00804A30" w:rsidRDefault="005A7B97">
            <w:pPr>
              <w:pStyle w:val="TableParagraph"/>
              <w:spacing w:before="199" w:line="279" w:lineRule="exact"/>
              <w:ind w:left="50"/>
              <w:rPr>
                <w:sz w:val="26"/>
              </w:rPr>
            </w:pPr>
            <w:r>
              <w:rPr>
                <w:spacing w:val="-5"/>
                <w:sz w:val="26"/>
              </w:rPr>
              <w:t>VIT</w:t>
            </w:r>
          </w:p>
        </w:tc>
        <w:tc>
          <w:tcPr>
            <w:tcW w:w="4280" w:type="dxa"/>
          </w:tcPr>
          <w:p w14:paraId="71D8184E" w14:textId="77777777" w:rsidR="00804A30" w:rsidRDefault="005A7B97">
            <w:pPr>
              <w:pStyle w:val="TableParagraph"/>
              <w:spacing w:before="199" w:line="279" w:lineRule="exact"/>
              <w:ind w:left="520"/>
              <w:rPr>
                <w:sz w:val="26"/>
              </w:rPr>
            </w:pPr>
            <w:r>
              <w:rPr>
                <w:sz w:val="26"/>
              </w:rPr>
              <w:t>Vellore</w:t>
            </w:r>
            <w:r>
              <w:rPr>
                <w:spacing w:val="-16"/>
                <w:sz w:val="26"/>
              </w:rPr>
              <w:t xml:space="preserve"> </w:t>
            </w:r>
            <w:r>
              <w:rPr>
                <w:sz w:val="26"/>
              </w:rPr>
              <w:t>Institute</w:t>
            </w:r>
            <w:r>
              <w:rPr>
                <w:spacing w:val="-15"/>
                <w:sz w:val="26"/>
              </w:rPr>
              <w:t xml:space="preserve"> </w:t>
            </w:r>
            <w:r>
              <w:rPr>
                <w:sz w:val="26"/>
              </w:rPr>
              <w:t>of</w:t>
            </w:r>
            <w:r>
              <w:rPr>
                <w:spacing w:val="-15"/>
                <w:sz w:val="26"/>
              </w:rPr>
              <w:t xml:space="preserve"> </w:t>
            </w:r>
            <w:r>
              <w:rPr>
                <w:spacing w:val="-2"/>
                <w:sz w:val="26"/>
              </w:rPr>
              <w:t>Technology</w:t>
            </w:r>
          </w:p>
        </w:tc>
      </w:tr>
    </w:tbl>
    <w:p w14:paraId="6DEA9280" w14:textId="77777777" w:rsidR="00804A30" w:rsidRDefault="00804A30">
      <w:pPr>
        <w:pStyle w:val="TableParagraph"/>
        <w:spacing w:line="279" w:lineRule="exact"/>
        <w:rPr>
          <w:sz w:val="26"/>
        </w:rPr>
        <w:sectPr w:rsidR="00804A30">
          <w:pgSz w:w="11920" w:h="16840"/>
          <w:pgMar w:top="1640" w:right="283" w:bottom="1160" w:left="1700" w:header="0" w:footer="964" w:gutter="0"/>
          <w:cols w:space="720"/>
        </w:sectPr>
      </w:pPr>
    </w:p>
    <w:p w14:paraId="003A9121" w14:textId="77777777" w:rsidR="00804A30" w:rsidRPr="00A04196" w:rsidRDefault="005A7B97" w:rsidP="00A04196">
      <w:pPr>
        <w:pStyle w:val="Heading3"/>
        <w:ind w:left="0" w:firstLine="284"/>
        <w:jc w:val="left"/>
        <w:rPr>
          <w:sz w:val="32"/>
          <w:szCs w:val="32"/>
        </w:rPr>
      </w:pPr>
      <w:bookmarkStart w:id="11" w:name="CHAPTER_1:_INTRODUCTION__"/>
      <w:bookmarkEnd w:id="11"/>
      <w:r w:rsidRPr="00A04196">
        <w:rPr>
          <w:sz w:val="32"/>
          <w:szCs w:val="32"/>
        </w:rPr>
        <w:lastRenderedPageBreak/>
        <w:t>CHAPTER</w:t>
      </w:r>
      <w:r w:rsidRPr="00A04196">
        <w:rPr>
          <w:spacing w:val="-5"/>
          <w:sz w:val="32"/>
          <w:szCs w:val="32"/>
        </w:rPr>
        <w:t xml:space="preserve"> </w:t>
      </w:r>
      <w:r w:rsidRPr="00A04196">
        <w:rPr>
          <w:sz w:val="32"/>
          <w:szCs w:val="32"/>
        </w:rPr>
        <w:t>1:</w:t>
      </w:r>
      <w:r w:rsidRPr="00A04196">
        <w:rPr>
          <w:spacing w:val="-4"/>
          <w:sz w:val="32"/>
          <w:szCs w:val="32"/>
        </w:rPr>
        <w:t xml:space="preserve"> </w:t>
      </w:r>
      <w:r w:rsidRPr="00A04196">
        <w:rPr>
          <w:spacing w:val="-2"/>
          <w:sz w:val="32"/>
          <w:szCs w:val="32"/>
        </w:rPr>
        <w:t>INTRODUCTION</w:t>
      </w:r>
    </w:p>
    <w:p w14:paraId="61DE4A12" w14:textId="77777777" w:rsidR="004D3BE1" w:rsidRPr="004D3BE1" w:rsidRDefault="004D3BE1" w:rsidP="004D3BE1">
      <w:pPr>
        <w:pStyle w:val="BodyText"/>
        <w:ind w:left="284" w:right="155"/>
        <w:jc w:val="both"/>
        <w:rPr>
          <w:lang w:val="en-IN"/>
        </w:rPr>
      </w:pPr>
      <w:r w:rsidRPr="004D3BE1">
        <w:rPr>
          <w:lang w:val="en-IN"/>
        </w:rPr>
        <w:t>The modern event planning industry—spanning everything from intimate weddings to massive corporate galas—operates as a highly intricate, yet notably fragmented, ecosystem. Traditionally, bringing a successful event to life forces the customer to act as a full-time project manager, manually sourcing, negotiating with, and wrangling a diverse array of independent vendors such as venues, caterers, florists, and entertainers. While current digital directories have made discovering these professionals slightly easier, they effectively abandon the user once a vendor is selected. The actual logistical coordination remains trapped in siloed email threads, scattered text messages, and convoluted spreadsheets, leaving event planners vulnerable to miscommunications and a severe lack of centralized oversight.</w:t>
      </w:r>
    </w:p>
    <w:p w14:paraId="27CC7F64" w14:textId="77777777" w:rsidR="004D3BE1" w:rsidRPr="004D3BE1" w:rsidRDefault="004D3BE1" w:rsidP="004D3BE1">
      <w:pPr>
        <w:pStyle w:val="BodyText"/>
        <w:ind w:left="284" w:right="155"/>
        <w:jc w:val="both"/>
        <w:rPr>
          <w:lang w:val="en-IN"/>
        </w:rPr>
      </w:pPr>
      <w:r w:rsidRPr="004D3BE1">
        <w:rPr>
          <w:lang w:val="en-IN"/>
        </w:rPr>
        <w:t>To address this systemic inefficiency, the All-in-One Event Management Platform is proposed as a comprehensive, three-sided digital marketplace engineered to bridge the critical gap between vendor discovery and event execution. By uniting customers, service providers, and platform administrators within a single, cohesive digital environment, the system transforms the planning process into a streamlined, collaborative effort. Customers can seamlessly browse, granularly customize, and book multiple services under one unified order. Simultaneously, independent vendors are equipped with a standardized, professional dashboard to manage their customized bookings, respond to quotes, and secure their payouts without the usual administrative friction.</w:t>
      </w:r>
    </w:p>
    <w:p w14:paraId="6B3FE1F0" w14:textId="77777777" w:rsidR="004D3BE1" w:rsidRPr="004D3BE1" w:rsidRDefault="004D3BE1" w:rsidP="004D3BE1">
      <w:pPr>
        <w:pStyle w:val="BodyText"/>
        <w:ind w:left="284" w:right="155"/>
        <w:jc w:val="both"/>
        <w:rPr>
          <w:lang w:val="en-IN"/>
        </w:rPr>
      </w:pPr>
      <w:r w:rsidRPr="004D3BE1">
        <w:rPr>
          <w:lang w:val="en-IN"/>
        </w:rPr>
        <w:t>Ultimately, this platform evolves far beyond a conventional booking website to function as a dynamic, real-time event coordination hub. Its most transformative capability lies in its transition from the planning phase to the actual day of the event. By converting complex, customized bookings into actionable, trackable tasks, the platform establishes a live communication loop. As vendors execute their specific duties on the ground, they can instantly signal completion through a mobile interface, which directly feeds into a "Live Event Dashboard" for the customer. This synchronization replaces frantic, manual checking with automated peace of mind, ensuring that all independent moving parts align seamlessly for a flawlessly executed event.</w:t>
      </w:r>
    </w:p>
    <w:p w14:paraId="0CCBA063" w14:textId="77777777" w:rsidR="00804A30" w:rsidRDefault="00804A30">
      <w:pPr>
        <w:pStyle w:val="BodyText"/>
        <w:spacing w:before="0"/>
      </w:pPr>
    </w:p>
    <w:p w14:paraId="7AD4B487" w14:textId="77777777" w:rsidR="00804A30" w:rsidRDefault="00804A30">
      <w:pPr>
        <w:pStyle w:val="BodyText"/>
        <w:spacing w:before="0"/>
      </w:pPr>
    </w:p>
    <w:p w14:paraId="4D1E9295" w14:textId="77777777" w:rsidR="00804A30" w:rsidRDefault="00804A30">
      <w:pPr>
        <w:pStyle w:val="BodyText"/>
        <w:spacing w:before="20"/>
      </w:pPr>
    </w:p>
    <w:p w14:paraId="28EA3B91" w14:textId="77777777" w:rsidR="00804A30" w:rsidRPr="00A04196" w:rsidRDefault="005A7B97">
      <w:pPr>
        <w:pStyle w:val="Heading5"/>
        <w:numPr>
          <w:ilvl w:val="1"/>
          <w:numId w:val="9"/>
        </w:numPr>
        <w:tabs>
          <w:tab w:val="left" w:pos="672"/>
        </w:tabs>
        <w:ind w:left="672" w:hanging="387"/>
        <w:jc w:val="both"/>
        <w:rPr>
          <w:sz w:val="28"/>
          <w:szCs w:val="28"/>
        </w:rPr>
      </w:pPr>
      <w:bookmarkStart w:id="12" w:name="1.1_Motivation_"/>
      <w:bookmarkEnd w:id="12"/>
      <w:r w:rsidRPr="00A04196">
        <w:rPr>
          <w:spacing w:val="-2"/>
          <w:sz w:val="28"/>
          <w:szCs w:val="28"/>
        </w:rPr>
        <w:t>Motivation</w:t>
      </w:r>
    </w:p>
    <w:p w14:paraId="3CFBF08F" w14:textId="77777777" w:rsidR="004D3BE1" w:rsidRPr="004D3BE1" w:rsidRDefault="004D3BE1" w:rsidP="004D3BE1">
      <w:pPr>
        <w:spacing w:before="118"/>
        <w:ind w:left="284" w:right="155" w:firstLine="570"/>
        <w:jc w:val="both"/>
        <w:rPr>
          <w:sz w:val="24"/>
          <w:lang w:val="en-IN"/>
        </w:rPr>
      </w:pPr>
      <w:r w:rsidRPr="004D3BE1">
        <w:rPr>
          <w:sz w:val="24"/>
          <w:lang w:val="en-IN"/>
        </w:rPr>
        <w:t>The fundamental driver behind the inception of the All-in-One Event Management Platform is the acute psychological stress and logistical bottleneck commonly referred to as "day-of anxiety." When individuals or organizations invest substantial time, emotion, and financial resources into a landmark event—whether it is a once-in-a-lifetime wedding or a high-stakes corporate summit—they rightfully expect a seamless experience. However, the current industry standard forces the customer into the role of a frantic, on-site project manager. Because the coordination of 5 to 10 independent vendors (caterers, florists, venue managers, AV technicians) relies on an archaic, fragmented web of emails, text messages, and voicemails, there is no centralized "source of truth." On the actual day of the event, this lack of infrastructure leaves customers completely blind to the real-time status of critical deliverables. Without immediate, digital visibility into whether the catering staff has arrived or the sound system is calibrated, the host's only recourse is to physically track down vendors or initiate disruptive phone calls. This constant state of hyper-vigilance completely cannibalizes their ability to be present and enjoy the very event they spent months orchestrating.</w:t>
      </w:r>
    </w:p>
    <w:p w14:paraId="28487159" w14:textId="77777777" w:rsidR="004D3BE1" w:rsidRPr="004D3BE1" w:rsidRDefault="004D3BE1" w:rsidP="004D3BE1">
      <w:pPr>
        <w:spacing w:before="118"/>
        <w:ind w:left="284" w:right="155" w:firstLine="570"/>
        <w:jc w:val="both"/>
        <w:rPr>
          <w:sz w:val="24"/>
          <w:lang w:val="en-IN"/>
        </w:rPr>
      </w:pPr>
      <w:r w:rsidRPr="004D3BE1">
        <w:rPr>
          <w:sz w:val="24"/>
          <w:lang w:val="en-IN"/>
        </w:rPr>
        <w:t xml:space="preserve">Conversely, the service providers—the skilled professionals tasked with bringing the event's vision to life—experience a parallel set of severe operational frictions. Florists, chefs, and entertainers are inherently focused on executing their specific crafts under strict time constraints. Yet, the absence of a standardized, industry-wide coordination tool forces them to constantly split their attention between their physical duties and client appeasement. During the planning phase, they are bogged down by scattered leads and the administrative heavy lifting of parsing complex, custom requests across multiple platforms. Even more critically, on the day of the event, their </w:t>
      </w:r>
      <w:r w:rsidRPr="004D3BE1">
        <w:rPr>
          <w:sz w:val="24"/>
          <w:lang w:val="en-IN"/>
        </w:rPr>
        <w:lastRenderedPageBreak/>
        <w:t>workflow is frequently disrupted by anxious clients demanding status updates. These interruptions not only slow down the vendor's efficiency but also introduce unnecessary tension into the vendor-client relationship.</w:t>
      </w:r>
    </w:p>
    <w:p w14:paraId="7E311D2C" w14:textId="77777777" w:rsidR="004D3BE1" w:rsidRPr="004D3BE1" w:rsidRDefault="004D3BE1" w:rsidP="004D3BE1">
      <w:pPr>
        <w:spacing w:before="118"/>
        <w:ind w:left="284" w:right="155" w:firstLine="570"/>
        <w:jc w:val="both"/>
        <w:rPr>
          <w:sz w:val="24"/>
          <w:lang w:val="en-IN"/>
        </w:rPr>
      </w:pPr>
      <w:r w:rsidRPr="004D3BE1">
        <w:rPr>
          <w:sz w:val="24"/>
          <w:lang w:val="en-IN"/>
        </w:rPr>
        <w:t>Therefore, the core motivation driving this project is the urgent need to fundamentally modernize the event execution phase. The objective is to completely eradicate the chaotic, manual micro-management model and replace it with a transparent, automated, real-time coordination loop. By establishing a digital infrastructure where complex bookings autonomously translate into actionable day-of checklists, and where vendor progress is instantly broadcast to the client via push notifications, the platform aims to restore equilibrium to the industry. Ultimately, this project is driven by the desire to deliver profound peace of mind to the customer, allowing them to finally be a guest at their own event, while simultaneously empowering vendors with the streamlined operational efficiency they need to deliver their best work without interruption.</w:t>
      </w:r>
    </w:p>
    <w:p w14:paraId="3D3929E1" w14:textId="77777777" w:rsidR="00804A30" w:rsidRDefault="00804A30">
      <w:pPr>
        <w:pStyle w:val="BodyText"/>
        <w:spacing w:before="0"/>
        <w:rPr>
          <w:sz w:val="24"/>
        </w:rPr>
      </w:pPr>
    </w:p>
    <w:p w14:paraId="5508712E" w14:textId="77777777" w:rsidR="00804A30" w:rsidRDefault="00804A30">
      <w:pPr>
        <w:pStyle w:val="BodyText"/>
        <w:spacing w:before="210"/>
        <w:rPr>
          <w:sz w:val="24"/>
        </w:rPr>
      </w:pPr>
    </w:p>
    <w:p w14:paraId="3FEAE6C0" w14:textId="77777777" w:rsidR="00804A30" w:rsidRPr="00A04196" w:rsidRDefault="005A7B97" w:rsidP="004D3BE1">
      <w:pPr>
        <w:pStyle w:val="Heading5"/>
        <w:numPr>
          <w:ilvl w:val="1"/>
          <w:numId w:val="9"/>
        </w:numPr>
        <w:tabs>
          <w:tab w:val="left" w:pos="824"/>
        </w:tabs>
        <w:ind w:left="824" w:hanging="539"/>
        <w:rPr>
          <w:sz w:val="28"/>
          <w:szCs w:val="28"/>
        </w:rPr>
      </w:pPr>
      <w:bookmarkStart w:id="13" w:name="1.2​Objective_"/>
      <w:bookmarkEnd w:id="13"/>
      <w:r w:rsidRPr="00A04196">
        <w:rPr>
          <w:spacing w:val="-2"/>
          <w:sz w:val="28"/>
          <w:szCs w:val="28"/>
        </w:rPr>
        <w:t>Objectiv</w:t>
      </w:r>
      <w:r w:rsidR="004D3BE1" w:rsidRPr="00A04196">
        <w:rPr>
          <w:spacing w:val="-2"/>
          <w:sz w:val="28"/>
          <w:szCs w:val="28"/>
        </w:rPr>
        <w:t>e</w:t>
      </w:r>
    </w:p>
    <w:p w14:paraId="31A322F3" w14:textId="77777777" w:rsidR="004D3BE1" w:rsidRPr="004D3BE1" w:rsidRDefault="004D3BE1" w:rsidP="004D3BE1">
      <w:pPr>
        <w:pStyle w:val="BodyText"/>
        <w:ind w:left="284" w:right="153"/>
        <w:jc w:val="both"/>
        <w:rPr>
          <w:lang w:val="en-IN"/>
        </w:rPr>
      </w:pPr>
      <w:r w:rsidRPr="004D3BE1">
        <w:rPr>
          <w:lang w:val="en-IN"/>
        </w:rPr>
        <w:t>The development of the All-in-One Event Management Platform is guided by four primary strategic and technical objectives, designed to address the specific needs of all platform stakeholders:</w:t>
      </w:r>
    </w:p>
    <w:p w14:paraId="5A809DE4" w14:textId="77777777" w:rsidR="004D3BE1" w:rsidRPr="004D3BE1" w:rsidRDefault="004D3BE1" w:rsidP="004D3BE1">
      <w:pPr>
        <w:pStyle w:val="BodyText"/>
        <w:ind w:left="284" w:right="153"/>
        <w:jc w:val="both"/>
        <w:rPr>
          <w:lang w:val="en-IN"/>
        </w:rPr>
      </w:pPr>
      <w:r w:rsidRPr="004D3BE1">
        <w:rPr>
          <w:b/>
          <w:bCs/>
          <w:lang w:val="en-IN"/>
        </w:rPr>
        <w:t>1. Eliminate "Day-Of Anxiety" Through Real-Time Visibility</w:t>
      </w:r>
      <w:r w:rsidRPr="004D3BE1">
        <w:rPr>
          <w:lang w:val="en-IN"/>
        </w:rPr>
        <w:t xml:space="preserve"> The paramount objective of this platform is to fundamentally shift the customer experience from one of high stress to one of automated peace of mind. This will be achieved by developing a centralized "Live Event Dashboard" that acts as a single source of truth on the day of the event. Rather than relying on physical check-ins or disjointed communication, the platform will leverage real-time data to provide customers with instant, granular visibility into the status of every hired vendor. By transitioning the tracking process from a manual effort to an automated digital interface, the platform empowers hosts to focus entirely on their event, confident that all logistical elements are being executed as planned.</w:t>
      </w:r>
    </w:p>
    <w:p w14:paraId="133616F6" w14:textId="77777777" w:rsidR="004D3BE1" w:rsidRPr="004D3BE1" w:rsidRDefault="004D3BE1" w:rsidP="004D3BE1">
      <w:pPr>
        <w:pStyle w:val="BodyText"/>
        <w:ind w:left="284" w:right="153"/>
        <w:jc w:val="both"/>
        <w:rPr>
          <w:lang w:val="en-IN"/>
        </w:rPr>
      </w:pPr>
      <w:r w:rsidRPr="004D3BE1">
        <w:rPr>
          <w:b/>
          <w:bCs/>
          <w:lang w:val="en-IN"/>
        </w:rPr>
        <w:t>2. Streamline Vendor Operations and Task Management</w:t>
      </w:r>
      <w:r w:rsidRPr="004D3BE1">
        <w:rPr>
          <w:lang w:val="en-IN"/>
        </w:rPr>
        <w:t xml:space="preserve"> Equally important is the objective to empower independent service providers with a professionalized digital toolkit. The platform aims to deploy a mobile-first application tailored specifically for on-the-go vendors. This tool will centralize their lead management, booking confirmations, and most importantly, their day-of task execution. By automatically translating complex, customized customer orders into clear, actionable checklists (defined in the system as EventTasks), vendors are relieved of administrative ambiguity. Furthermore, by implementing a frictionless "Mark as Complete" UI mechanism, vendors can signal their progress to the client in seconds, drastically reducing the time spent fielding status update inquiries and allowing them to focus on service delivery.</w:t>
      </w:r>
    </w:p>
    <w:p w14:paraId="1D1B9AC2" w14:textId="77777777" w:rsidR="004D3BE1" w:rsidRPr="004D3BE1" w:rsidRDefault="004D3BE1" w:rsidP="004D3BE1">
      <w:pPr>
        <w:pStyle w:val="BodyText"/>
        <w:ind w:left="284" w:right="153"/>
        <w:jc w:val="both"/>
        <w:rPr>
          <w:lang w:val="en-IN"/>
        </w:rPr>
      </w:pPr>
      <w:r w:rsidRPr="004D3BE1">
        <w:rPr>
          <w:b/>
          <w:bCs/>
          <w:lang w:val="en-IN"/>
        </w:rPr>
        <w:t>3. Digitize and Granularize Custom Event Planning</w:t>
      </w:r>
      <w:r w:rsidRPr="004D3BE1">
        <w:rPr>
          <w:lang w:val="en-IN"/>
        </w:rPr>
        <w:t xml:space="preserve"> Traditional e-commerce platforms rely on static "add to cart" mechanics, which are entirely insufficient for the nuanced nature of event planning. Therefore, a core objective is to engineer a highly dynamic, customizable booking flow. The platform must allow customers to input granular specifications at the line-item level—such as precise color palettes for florists, exact staffing numbers for caterers, or specific lighting configurations. To facilitate this level of customization, the system will integrate a robust Request for Quote (RFQ) process. This ensures that customers can communicate their unique visions effectively, while giving vendors the necessary context to provide accurate, customized pricing before a final financial commitment is made.</w:t>
      </w:r>
    </w:p>
    <w:p w14:paraId="470CD194" w14:textId="77777777" w:rsidR="004D3BE1" w:rsidRDefault="004D3BE1" w:rsidP="004D3BE1">
      <w:pPr>
        <w:pStyle w:val="BodyText"/>
        <w:ind w:left="284" w:right="153"/>
        <w:jc w:val="both"/>
        <w:rPr>
          <w:b/>
          <w:bCs/>
          <w:lang w:val="en-IN"/>
        </w:rPr>
      </w:pPr>
    </w:p>
    <w:p w14:paraId="51D0F115" w14:textId="77777777" w:rsidR="004D3BE1" w:rsidRPr="004D3BE1" w:rsidRDefault="004D3BE1" w:rsidP="004D3BE1">
      <w:pPr>
        <w:pStyle w:val="BodyText"/>
        <w:ind w:left="284" w:right="153"/>
        <w:jc w:val="both"/>
        <w:rPr>
          <w:lang w:val="en-IN"/>
        </w:rPr>
      </w:pPr>
      <w:r w:rsidRPr="004D3BE1">
        <w:rPr>
          <w:b/>
          <w:bCs/>
          <w:lang w:val="en-IN"/>
        </w:rPr>
        <w:t>4. Build a Scalable, Secure, and Real-Time Technical Ecosystem</w:t>
      </w:r>
      <w:r w:rsidRPr="004D3BE1">
        <w:rPr>
          <w:lang w:val="en-IN"/>
        </w:rPr>
        <w:t xml:space="preserve"> To support these functional goals, the underlying technical objective is to architect a highly robust, enterprise-grade web application. The platform must be engineered for high availability and horizontal scalability to accommodate concurrent surges in traffic, particularly during peak event seasons (e.g., weekends). Security is paramount; the system must </w:t>
      </w:r>
      <w:r w:rsidRPr="004D3BE1">
        <w:rPr>
          <w:lang w:val="en-IN"/>
        </w:rPr>
        <w:lastRenderedPageBreak/>
        <w:t>ensure that all user data is encrypted and that all financial transactions—from initial customer deposits to final vendor payouts—are processed securely and in compliance with industry standards. Most critically, the architecture must support persistent, bi-directional communication (e.g., via WebSockets) to ensure that when a vendor marks a task as complete, the status update is pushed to the customer’s Live Event Dashboard with sub-5-second latency.</w:t>
      </w:r>
    </w:p>
    <w:p w14:paraId="57BD960F" w14:textId="77777777" w:rsidR="00804A30" w:rsidRDefault="00804A30">
      <w:pPr>
        <w:pStyle w:val="BodyText"/>
        <w:jc w:val="both"/>
        <w:sectPr w:rsidR="00804A30">
          <w:pgSz w:w="11920" w:h="16840"/>
          <w:pgMar w:top="1640" w:right="283" w:bottom="1160" w:left="1700" w:header="0" w:footer="964" w:gutter="0"/>
          <w:cols w:space="720"/>
        </w:sectPr>
      </w:pPr>
    </w:p>
    <w:p w14:paraId="1F3298B7" w14:textId="77777777" w:rsidR="00804A30" w:rsidRDefault="00804A30">
      <w:pPr>
        <w:pStyle w:val="BodyText"/>
        <w:spacing w:before="214"/>
      </w:pPr>
    </w:p>
    <w:p w14:paraId="73196118" w14:textId="77777777" w:rsidR="00804A30" w:rsidRPr="00A04196" w:rsidRDefault="005A7B97" w:rsidP="00A04196">
      <w:pPr>
        <w:pStyle w:val="Heading3"/>
        <w:ind w:left="284"/>
        <w:jc w:val="left"/>
        <w:rPr>
          <w:sz w:val="32"/>
          <w:szCs w:val="32"/>
        </w:rPr>
      </w:pPr>
      <w:bookmarkStart w:id="14" w:name="_TOC_250009"/>
      <w:r w:rsidRPr="00A04196">
        <w:rPr>
          <w:sz w:val="32"/>
          <w:szCs w:val="32"/>
        </w:rPr>
        <w:t xml:space="preserve">CHAPTER 2: EXISTING WORK / LITERATURE </w:t>
      </w:r>
      <w:bookmarkEnd w:id="14"/>
      <w:r w:rsidRPr="00A04196">
        <w:rPr>
          <w:sz w:val="32"/>
          <w:szCs w:val="32"/>
        </w:rPr>
        <w:t>REVIEW</w:t>
      </w:r>
    </w:p>
    <w:p w14:paraId="2FAED3E6" w14:textId="77777777" w:rsidR="00804A30" w:rsidRDefault="00804A30">
      <w:pPr>
        <w:pStyle w:val="BodyText"/>
        <w:spacing w:before="38"/>
        <w:rPr>
          <w:b/>
          <w:sz w:val="28"/>
        </w:rPr>
      </w:pPr>
    </w:p>
    <w:p w14:paraId="6103F3E5" w14:textId="77777777" w:rsidR="00804A30" w:rsidRPr="00A04196" w:rsidRDefault="00864706">
      <w:pPr>
        <w:pStyle w:val="Heading2"/>
        <w:numPr>
          <w:ilvl w:val="1"/>
          <w:numId w:val="8"/>
        </w:numPr>
        <w:tabs>
          <w:tab w:val="left" w:pos="792"/>
        </w:tabs>
        <w:ind w:left="792" w:hanging="507"/>
        <w:rPr>
          <w:sz w:val="28"/>
          <w:szCs w:val="28"/>
        </w:rPr>
      </w:pPr>
      <w:bookmarkStart w:id="15" w:name="2.1_Overview_of_the_Placement_Preparatio"/>
      <w:bookmarkEnd w:id="15"/>
      <w:r w:rsidRPr="00A04196">
        <w:rPr>
          <w:spacing w:val="-8"/>
          <w:sz w:val="28"/>
          <w:szCs w:val="28"/>
        </w:rPr>
        <w:t>Introduction to Existing Paradigms</w:t>
      </w:r>
    </w:p>
    <w:p w14:paraId="6FB0941F" w14:textId="77777777" w:rsidR="00864706" w:rsidRPr="00864706" w:rsidRDefault="00864706" w:rsidP="00864706">
      <w:pPr>
        <w:pStyle w:val="BodyText"/>
        <w:ind w:left="284" w:right="154"/>
        <w:jc w:val="both"/>
        <w:rPr>
          <w:lang w:val="en-IN"/>
        </w:rPr>
      </w:pPr>
      <w:r w:rsidRPr="00864706">
        <w:rPr>
          <w:lang w:val="en-IN"/>
        </w:rPr>
        <w:t>The landscape of event management and coordination has evolved significantly over the past decade, transitioning from entirely manual processes to the adoption of various digital tools. Historically, event planners—whether professional coordinators or individual customers—relied on physical binders, static spreadsheets, and fragmented communication channels (phone calls, emails, text messages) to manage vendors. While professional event planners can mitigate some of this chaos, their services are often prohibitively expensive for the average consumer, leaving the majority of event hosts to act as unassisted project managers.</w:t>
      </w:r>
    </w:p>
    <w:p w14:paraId="642F53BC" w14:textId="77777777" w:rsidR="00864706" w:rsidRPr="00864706" w:rsidRDefault="00864706" w:rsidP="00864706">
      <w:pPr>
        <w:pStyle w:val="BodyText"/>
        <w:ind w:left="284" w:right="154"/>
        <w:jc w:val="both"/>
        <w:rPr>
          <w:lang w:val="en-IN"/>
        </w:rPr>
      </w:pPr>
      <w:r w:rsidRPr="00864706">
        <w:rPr>
          <w:lang w:val="en-IN"/>
        </w:rPr>
        <w:t>To understand the current technological landscape, it is essential to categorize and analyze the existing software solutions currently dominating the market. These generally fall into three distinct categories: Vendor Directories, Attendee Management Platforms, and Generic Project Management Tools.</w:t>
      </w:r>
    </w:p>
    <w:p w14:paraId="06AC317C" w14:textId="77777777" w:rsidR="00804A30" w:rsidRDefault="00804A30">
      <w:pPr>
        <w:pStyle w:val="BodyText"/>
        <w:spacing w:before="0"/>
      </w:pPr>
    </w:p>
    <w:p w14:paraId="16F321E3" w14:textId="77777777" w:rsidR="00804A30" w:rsidRDefault="00804A30">
      <w:pPr>
        <w:pStyle w:val="BodyText"/>
        <w:spacing w:before="94"/>
      </w:pPr>
    </w:p>
    <w:p w14:paraId="0867D204" w14:textId="77777777" w:rsidR="00804A30" w:rsidRPr="00A04196" w:rsidRDefault="0081314B">
      <w:pPr>
        <w:pStyle w:val="Heading2"/>
        <w:numPr>
          <w:ilvl w:val="1"/>
          <w:numId w:val="8"/>
        </w:numPr>
        <w:tabs>
          <w:tab w:val="left" w:pos="792"/>
        </w:tabs>
        <w:ind w:left="792" w:hanging="507"/>
        <w:rPr>
          <w:sz w:val="28"/>
          <w:szCs w:val="28"/>
        </w:rPr>
      </w:pPr>
      <w:bookmarkStart w:id="16" w:name="2.2_Coding_Practice_and_Skill_Developmen"/>
      <w:bookmarkStart w:id="17" w:name="Existing_Coding_Practice_Systems_"/>
      <w:bookmarkEnd w:id="16"/>
      <w:bookmarkEnd w:id="17"/>
      <w:r w:rsidRPr="00A04196">
        <w:rPr>
          <w:spacing w:val="-9"/>
          <w:sz w:val="28"/>
          <w:szCs w:val="28"/>
        </w:rPr>
        <w:t>Analysis of Current Software Solutions</w:t>
      </w:r>
    </w:p>
    <w:p w14:paraId="11F0A10C" w14:textId="77777777" w:rsidR="00804A30" w:rsidRDefault="0081314B">
      <w:pPr>
        <w:pStyle w:val="Heading5"/>
        <w:spacing w:before="280"/>
        <w:jc w:val="both"/>
      </w:pPr>
      <w:r w:rsidRPr="0081314B">
        <w:t>A. Vendor Directories and Matchmaking Platform</w:t>
      </w:r>
      <w:r w:rsidR="005A7B97">
        <w:rPr>
          <w:spacing w:val="-2"/>
        </w:rPr>
        <w:t>s</w:t>
      </w:r>
    </w:p>
    <w:p w14:paraId="575F08AC" w14:textId="77777777" w:rsidR="0081314B" w:rsidRPr="0081314B" w:rsidRDefault="0081314B" w:rsidP="0081314B">
      <w:pPr>
        <w:pStyle w:val="BodyText"/>
        <w:ind w:left="284" w:right="153"/>
        <w:jc w:val="both"/>
        <w:rPr>
          <w:lang w:val="en-IN"/>
        </w:rPr>
      </w:pPr>
      <w:r w:rsidRPr="0081314B">
        <w:rPr>
          <w:lang w:val="en-IN"/>
        </w:rPr>
        <w:t xml:space="preserve">Platforms such as </w:t>
      </w:r>
      <w:r w:rsidRPr="0081314B">
        <w:rPr>
          <w:i/>
          <w:iCs/>
          <w:lang w:val="en-IN"/>
        </w:rPr>
        <w:t>The Knot</w:t>
      </w:r>
      <w:r w:rsidRPr="0081314B">
        <w:rPr>
          <w:lang w:val="en-IN"/>
        </w:rPr>
        <w:t xml:space="preserve">, </w:t>
      </w:r>
      <w:r w:rsidRPr="0081314B">
        <w:rPr>
          <w:i/>
          <w:iCs/>
          <w:lang w:val="en-IN"/>
        </w:rPr>
        <w:t>WeddingWire</w:t>
      </w:r>
      <w:r w:rsidRPr="0081314B">
        <w:rPr>
          <w:lang w:val="en-IN"/>
        </w:rPr>
        <w:t xml:space="preserve">, and </w:t>
      </w:r>
      <w:r w:rsidRPr="0081314B">
        <w:rPr>
          <w:i/>
          <w:iCs/>
          <w:lang w:val="en-IN"/>
        </w:rPr>
        <w:t>Thumbtack</w:t>
      </w:r>
      <w:r w:rsidRPr="0081314B">
        <w:rPr>
          <w:lang w:val="en-IN"/>
        </w:rPr>
        <w:t xml:space="preserve"> currently dominate the vendor discovery phase.</w:t>
      </w:r>
    </w:p>
    <w:p w14:paraId="73DC9AFA" w14:textId="77777777" w:rsidR="0081314B" w:rsidRPr="0081314B" w:rsidRDefault="0081314B" w:rsidP="0081314B">
      <w:pPr>
        <w:pStyle w:val="BodyText"/>
        <w:numPr>
          <w:ilvl w:val="0"/>
          <w:numId w:val="17"/>
        </w:numPr>
        <w:ind w:right="153"/>
        <w:jc w:val="both"/>
        <w:rPr>
          <w:lang w:val="en-IN"/>
        </w:rPr>
      </w:pPr>
      <w:r w:rsidRPr="0081314B">
        <w:rPr>
          <w:b/>
          <w:bCs/>
          <w:lang w:val="en-IN"/>
        </w:rPr>
        <w:t>Functionality:</w:t>
      </w:r>
      <w:r w:rsidRPr="0081314B">
        <w:rPr>
          <w:lang w:val="en-IN"/>
        </w:rPr>
        <w:t xml:space="preserve"> These platforms excel at aggregating service providers, allowing users to browse portfolios, read reviews, and make initial contact. They act as sophisticated lead-generation boards for vendors.</w:t>
      </w:r>
    </w:p>
    <w:p w14:paraId="7132699F" w14:textId="77777777" w:rsidR="0081314B" w:rsidRPr="0081314B" w:rsidRDefault="0081314B" w:rsidP="0081314B">
      <w:pPr>
        <w:pStyle w:val="BodyText"/>
        <w:numPr>
          <w:ilvl w:val="0"/>
          <w:numId w:val="17"/>
        </w:numPr>
        <w:ind w:right="153"/>
        <w:jc w:val="both"/>
        <w:rPr>
          <w:lang w:val="en-IN"/>
        </w:rPr>
      </w:pPr>
      <w:r w:rsidRPr="0081314B">
        <w:rPr>
          <w:b/>
          <w:bCs/>
          <w:lang w:val="en-IN"/>
        </w:rPr>
        <w:t>Shortcomings:</w:t>
      </w:r>
      <w:r w:rsidRPr="0081314B">
        <w:rPr>
          <w:lang w:val="en-IN"/>
        </w:rPr>
        <w:t xml:space="preserve"> The primary limitation of these platforms is that they function almost exclusively at the "top of the funnel." Once a vendor is discovered and initially booked, the platform’s utility drops to zero. The actual coordination, granular customization of services, and day-of execution are entirely forced off-platform. They offer no real-time tracking or operational tools for the actual event day, abandoning the user exactly when stress levels peak.</w:t>
      </w:r>
    </w:p>
    <w:p w14:paraId="360ADBE5" w14:textId="77777777" w:rsidR="00804A30" w:rsidRDefault="00804A30">
      <w:pPr>
        <w:pStyle w:val="BodyText"/>
        <w:spacing w:before="27"/>
      </w:pPr>
    </w:p>
    <w:p w14:paraId="59A29FA8" w14:textId="77777777" w:rsidR="0081314B" w:rsidRDefault="0081314B">
      <w:pPr>
        <w:pStyle w:val="BodyText"/>
        <w:ind w:left="284" w:right="153"/>
        <w:jc w:val="both"/>
        <w:rPr>
          <w:b/>
          <w:bCs/>
          <w:sz w:val="26"/>
          <w:szCs w:val="26"/>
        </w:rPr>
      </w:pPr>
      <w:bookmarkStart w:id="18" w:name="Limitations_of_Coding-Focused_Platforms_"/>
      <w:bookmarkEnd w:id="18"/>
      <w:r w:rsidRPr="0081314B">
        <w:rPr>
          <w:b/>
          <w:bCs/>
          <w:sz w:val="26"/>
          <w:szCs w:val="26"/>
        </w:rPr>
        <w:t>B. Ticketing and Attendee Management Systems</w:t>
      </w:r>
    </w:p>
    <w:p w14:paraId="4ED3C41A" w14:textId="77777777" w:rsidR="0081314B" w:rsidRPr="0081314B" w:rsidRDefault="0081314B" w:rsidP="0081314B">
      <w:pPr>
        <w:pStyle w:val="BodyText"/>
        <w:ind w:firstLine="284"/>
        <w:jc w:val="both"/>
        <w:rPr>
          <w:lang w:val="en-IN"/>
        </w:rPr>
      </w:pPr>
      <w:r w:rsidRPr="0081314B">
        <w:rPr>
          <w:lang w:val="en-IN"/>
        </w:rPr>
        <w:t xml:space="preserve">Platforms like </w:t>
      </w:r>
      <w:r w:rsidRPr="0081314B">
        <w:rPr>
          <w:i/>
          <w:iCs/>
          <w:lang w:val="en-IN"/>
        </w:rPr>
        <w:t>Eventbrite</w:t>
      </w:r>
      <w:r w:rsidRPr="0081314B">
        <w:rPr>
          <w:lang w:val="en-IN"/>
        </w:rPr>
        <w:t xml:space="preserve"> and </w:t>
      </w:r>
      <w:r w:rsidRPr="0081314B">
        <w:rPr>
          <w:i/>
          <w:iCs/>
          <w:lang w:val="en-IN"/>
        </w:rPr>
        <w:t>Cvent</w:t>
      </w:r>
      <w:r w:rsidRPr="0081314B">
        <w:rPr>
          <w:lang w:val="en-IN"/>
        </w:rPr>
        <w:t xml:space="preserve"> represent another massive sector of event technology.</w:t>
      </w:r>
    </w:p>
    <w:p w14:paraId="2D16EBA5" w14:textId="77777777" w:rsidR="0081314B" w:rsidRPr="0081314B" w:rsidRDefault="0081314B" w:rsidP="0081314B">
      <w:pPr>
        <w:pStyle w:val="BodyText"/>
        <w:numPr>
          <w:ilvl w:val="0"/>
          <w:numId w:val="18"/>
        </w:numPr>
        <w:jc w:val="both"/>
        <w:rPr>
          <w:lang w:val="en-IN"/>
        </w:rPr>
      </w:pPr>
      <w:r w:rsidRPr="0081314B">
        <w:rPr>
          <w:b/>
          <w:bCs/>
          <w:lang w:val="en-IN"/>
        </w:rPr>
        <w:t>Functionality:</w:t>
      </w:r>
      <w:r w:rsidRPr="0081314B">
        <w:rPr>
          <w:lang w:val="en-IN"/>
        </w:rPr>
        <w:t xml:space="preserve"> These systems are highly optimized for the front-facing aspect of an event. They excel at processing ticket sales, managing guest lists, handling RSVPs, and analyzing attendee data.</w:t>
      </w:r>
    </w:p>
    <w:p w14:paraId="635AD661" w14:textId="77777777" w:rsidR="0081314B" w:rsidRPr="0081314B" w:rsidRDefault="0081314B" w:rsidP="0081314B">
      <w:pPr>
        <w:pStyle w:val="BodyText"/>
        <w:numPr>
          <w:ilvl w:val="0"/>
          <w:numId w:val="18"/>
        </w:numPr>
        <w:jc w:val="both"/>
        <w:rPr>
          <w:lang w:val="en-IN"/>
        </w:rPr>
      </w:pPr>
      <w:r w:rsidRPr="0081314B">
        <w:rPr>
          <w:b/>
          <w:bCs/>
          <w:lang w:val="en-IN"/>
        </w:rPr>
        <w:t>Shortcomings:</w:t>
      </w:r>
      <w:r w:rsidRPr="0081314B">
        <w:rPr>
          <w:lang w:val="en-IN"/>
        </w:rPr>
        <w:t xml:space="preserve"> These platforms are strictly attendee-centric, not vendor-centric. They provide zero infrastructure for managing the backend logistics of an event (e.g., coordinating the caterer, the AV team, or the florist). They do not function as multi-vendor marketplaces and offer no solutions for tracking vendor deliverables.</w:t>
      </w:r>
    </w:p>
    <w:p w14:paraId="2EDF4558" w14:textId="77777777" w:rsidR="00804A30" w:rsidRDefault="00804A30">
      <w:pPr>
        <w:pStyle w:val="BodyText"/>
        <w:jc w:val="both"/>
      </w:pPr>
    </w:p>
    <w:p w14:paraId="46740F58" w14:textId="77777777" w:rsidR="00282331" w:rsidRDefault="00282331">
      <w:pPr>
        <w:pStyle w:val="BodyText"/>
        <w:jc w:val="both"/>
      </w:pPr>
    </w:p>
    <w:p w14:paraId="6D7D7CA8" w14:textId="77777777" w:rsidR="00282331" w:rsidRDefault="00282331">
      <w:pPr>
        <w:pStyle w:val="BodyText"/>
        <w:jc w:val="both"/>
      </w:pPr>
    </w:p>
    <w:p w14:paraId="02242322" w14:textId="77777777" w:rsidR="00282331" w:rsidRDefault="00282331" w:rsidP="00282331">
      <w:pPr>
        <w:pStyle w:val="BodyText"/>
        <w:ind w:firstLine="284"/>
        <w:jc w:val="both"/>
        <w:rPr>
          <w:b/>
          <w:bCs/>
          <w:sz w:val="26"/>
          <w:szCs w:val="26"/>
        </w:rPr>
      </w:pPr>
      <w:r w:rsidRPr="00282331">
        <w:rPr>
          <w:b/>
          <w:bCs/>
          <w:sz w:val="26"/>
          <w:szCs w:val="26"/>
        </w:rPr>
        <w:lastRenderedPageBreak/>
        <w:t>C. Generic Project Management Tools</w:t>
      </w:r>
    </w:p>
    <w:p w14:paraId="3F648A9F" w14:textId="77777777" w:rsidR="00282331" w:rsidRPr="00282331" w:rsidRDefault="00282331" w:rsidP="00282331">
      <w:pPr>
        <w:pStyle w:val="BodyText"/>
        <w:ind w:left="284"/>
        <w:jc w:val="both"/>
        <w:rPr>
          <w:lang w:val="en-IN"/>
        </w:rPr>
      </w:pPr>
      <w:r w:rsidRPr="00282331">
        <w:rPr>
          <w:lang w:val="en-IN"/>
        </w:rPr>
        <w:t xml:space="preserve">Faced with a lack of specialized tools, many tech-savvy event hosts attempt to use generic task management </w:t>
      </w:r>
      <w:r>
        <w:rPr>
          <w:lang w:val="en-IN"/>
        </w:rPr>
        <w:t xml:space="preserve">    </w:t>
      </w:r>
      <w:r w:rsidRPr="00282331">
        <w:rPr>
          <w:lang w:val="en-IN"/>
        </w:rPr>
        <w:t xml:space="preserve">software like </w:t>
      </w:r>
      <w:r w:rsidRPr="00282331">
        <w:rPr>
          <w:i/>
          <w:iCs/>
          <w:lang w:val="en-IN"/>
        </w:rPr>
        <w:t>Trello</w:t>
      </w:r>
      <w:r w:rsidRPr="00282331">
        <w:rPr>
          <w:lang w:val="en-IN"/>
        </w:rPr>
        <w:t xml:space="preserve">, </w:t>
      </w:r>
      <w:r w:rsidRPr="00282331">
        <w:rPr>
          <w:i/>
          <w:iCs/>
          <w:lang w:val="en-IN"/>
        </w:rPr>
        <w:t>Asana</w:t>
      </w:r>
      <w:r w:rsidRPr="00282331">
        <w:rPr>
          <w:lang w:val="en-IN"/>
        </w:rPr>
        <w:t xml:space="preserve">, or </w:t>
      </w:r>
      <w:r w:rsidRPr="00282331">
        <w:rPr>
          <w:i/>
          <w:iCs/>
          <w:lang w:val="en-IN"/>
        </w:rPr>
        <w:t>Google Workspace</w:t>
      </w:r>
      <w:r w:rsidRPr="00282331">
        <w:rPr>
          <w:lang w:val="en-IN"/>
        </w:rPr>
        <w:t>.</w:t>
      </w:r>
    </w:p>
    <w:p w14:paraId="0F26C33E" w14:textId="77777777" w:rsidR="00282331" w:rsidRPr="00282331" w:rsidRDefault="00282331" w:rsidP="00282331">
      <w:pPr>
        <w:pStyle w:val="BodyText"/>
        <w:numPr>
          <w:ilvl w:val="0"/>
          <w:numId w:val="19"/>
        </w:numPr>
        <w:jc w:val="both"/>
        <w:rPr>
          <w:lang w:val="en-IN"/>
        </w:rPr>
      </w:pPr>
      <w:r w:rsidRPr="00282331">
        <w:rPr>
          <w:b/>
          <w:bCs/>
          <w:lang w:val="en-IN"/>
        </w:rPr>
        <w:t>Functionality:</w:t>
      </w:r>
      <w:r w:rsidRPr="00282331">
        <w:rPr>
          <w:lang w:val="en-IN"/>
        </w:rPr>
        <w:t xml:space="preserve"> These tools provide excellent task tracking, checklists, and collaboration features.</w:t>
      </w:r>
    </w:p>
    <w:p w14:paraId="5D1CE4F5" w14:textId="77777777" w:rsidR="00282331" w:rsidRPr="00282331" w:rsidRDefault="00282331" w:rsidP="00282331">
      <w:pPr>
        <w:pStyle w:val="BodyText"/>
        <w:numPr>
          <w:ilvl w:val="0"/>
          <w:numId w:val="19"/>
        </w:numPr>
        <w:jc w:val="both"/>
        <w:rPr>
          <w:lang w:val="en-IN"/>
        </w:rPr>
      </w:pPr>
      <w:r w:rsidRPr="00282331">
        <w:rPr>
          <w:b/>
          <w:bCs/>
          <w:lang w:val="en-IN"/>
        </w:rPr>
        <w:t>Shortcomings:</w:t>
      </w:r>
      <w:r w:rsidRPr="00282331">
        <w:rPr>
          <w:lang w:val="en-IN"/>
        </w:rPr>
        <w:t xml:space="preserve"> Because they are not built for the event industry, they lack marketplace integrations, booking capabilities, and secure payment gateways. Furthermore, forcing independent vendors (who have their own workflows) to adopt a client's specific Asana board for a single event causes high operational friction and low adoption rates.</w:t>
      </w:r>
    </w:p>
    <w:p w14:paraId="38887720" w14:textId="77777777" w:rsidR="00282331" w:rsidRDefault="00282331">
      <w:pPr>
        <w:pStyle w:val="BodyText"/>
        <w:jc w:val="both"/>
        <w:sectPr w:rsidR="00282331">
          <w:pgSz w:w="11920" w:h="16840"/>
          <w:pgMar w:top="1640" w:right="283" w:bottom="1160" w:left="1700" w:header="0" w:footer="964" w:gutter="0"/>
          <w:cols w:space="720"/>
        </w:sectPr>
      </w:pPr>
    </w:p>
    <w:p w14:paraId="664EE495" w14:textId="77777777" w:rsidR="00804A30" w:rsidRPr="00A04196" w:rsidRDefault="00C93FD5">
      <w:pPr>
        <w:pStyle w:val="Heading2"/>
        <w:numPr>
          <w:ilvl w:val="1"/>
          <w:numId w:val="8"/>
        </w:numPr>
        <w:tabs>
          <w:tab w:val="left" w:pos="792"/>
        </w:tabs>
        <w:spacing w:before="374"/>
        <w:ind w:left="792" w:hanging="507"/>
        <w:rPr>
          <w:sz w:val="28"/>
          <w:szCs w:val="28"/>
        </w:rPr>
      </w:pPr>
      <w:bookmarkStart w:id="19" w:name="2.3_Job_Search_and_Recruitment_Platforms"/>
      <w:bookmarkEnd w:id="19"/>
      <w:r w:rsidRPr="00A04196">
        <w:rPr>
          <w:sz w:val="28"/>
          <w:szCs w:val="28"/>
        </w:rPr>
        <w:lastRenderedPageBreak/>
        <w:t>Identified Gaps in Existing Systems</w:t>
      </w:r>
    </w:p>
    <w:p w14:paraId="7BA41FC9" w14:textId="77777777" w:rsidR="00C93FD5" w:rsidRDefault="00C93FD5" w:rsidP="00C93FD5">
      <w:pPr>
        <w:pStyle w:val="BodyText"/>
        <w:spacing w:before="0"/>
        <w:ind w:left="285"/>
      </w:pPr>
    </w:p>
    <w:p w14:paraId="6264654B" w14:textId="77777777" w:rsidR="00804A30" w:rsidRDefault="00C93FD5" w:rsidP="00C93FD5">
      <w:pPr>
        <w:pStyle w:val="BodyText"/>
        <w:spacing w:before="0"/>
        <w:ind w:left="285"/>
      </w:pPr>
      <w:r w:rsidRPr="00C93FD5">
        <w:t>A thorough review of the existing literature and software landscape reveals several critical gaps that currently plague the event planning industry:</w:t>
      </w:r>
    </w:p>
    <w:p w14:paraId="408ED114" w14:textId="77777777" w:rsidR="00C93FD5" w:rsidRDefault="00C93FD5" w:rsidP="00C93FD5">
      <w:pPr>
        <w:pStyle w:val="BodyText"/>
        <w:spacing w:before="0"/>
        <w:ind w:left="285"/>
      </w:pPr>
    </w:p>
    <w:p w14:paraId="41F7B625" w14:textId="77777777" w:rsidR="00C93FD5" w:rsidRDefault="00C93FD5" w:rsidP="00C93FD5">
      <w:pPr>
        <w:pStyle w:val="BodyText"/>
        <w:spacing w:before="0"/>
        <w:ind w:left="285"/>
        <w:rPr>
          <w:lang w:val="en-IN"/>
        </w:rPr>
      </w:pPr>
      <w:r>
        <w:rPr>
          <w:b/>
          <w:bCs/>
          <w:lang w:val="en-IN"/>
        </w:rPr>
        <w:t xml:space="preserve">A </w:t>
      </w:r>
      <w:r w:rsidRPr="00C93FD5">
        <w:rPr>
          <w:b/>
          <w:bCs/>
          <w:lang w:val="en-IN"/>
        </w:rPr>
        <w:t>The "Day-Of" Black Box:</w:t>
      </w:r>
      <w:r w:rsidRPr="00C93FD5">
        <w:rPr>
          <w:lang w:val="en-IN"/>
        </w:rPr>
        <w:t xml:space="preserve"> The most glaring omission in current software is the lack of day-of execution tracking. Existing tools help plan the event but offer no real-time visibility once the event begins. This "black box" is the direct cause of the "day-of anxiety" discussed in Chapter 1.</w:t>
      </w:r>
    </w:p>
    <w:p w14:paraId="57138707" w14:textId="77777777" w:rsidR="00C93FD5" w:rsidRPr="00C93FD5" w:rsidRDefault="00C93FD5" w:rsidP="00C93FD5">
      <w:pPr>
        <w:pStyle w:val="BodyText"/>
        <w:spacing w:before="0"/>
        <w:ind w:left="285"/>
        <w:rPr>
          <w:lang w:val="en-IN"/>
        </w:rPr>
      </w:pPr>
    </w:p>
    <w:p w14:paraId="232FEC5D" w14:textId="77777777" w:rsidR="00C93FD5" w:rsidRDefault="00C93FD5" w:rsidP="00C93FD5">
      <w:pPr>
        <w:pStyle w:val="BodyText"/>
        <w:spacing w:before="0"/>
        <w:ind w:left="285"/>
        <w:rPr>
          <w:lang w:val="en-IN"/>
        </w:rPr>
      </w:pPr>
      <w:r>
        <w:rPr>
          <w:b/>
          <w:bCs/>
          <w:lang w:val="en-IN"/>
        </w:rPr>
        <w:t xml:space="preserve">B </w:t>
      </w:r>
      <w:r w:rsidRPr="00C93FD5">
        <w:rPr>
          <w:b/>
          <w:bCs/>
          <w:lang w:val="en-IN"/>
        </w:rPr>
        <w:t>Inflexible Booking Architectures:</w:t>
      </w:r>
      <w:r w:rsidRPr="00C93FD5">
        <w:rPr>
          <w:lang w:val="en-IN"/>
        </w:rPr>
        <w:t xml:space="preserve"> Most digital marketplaces rely on standard e-commerce "add to cart" functionality. However, event services are highly bespoke. Current systems struggle to handle granular, line-item customization (e.g., specifying exact floral colors or specific dietary staff) combined with dynamic quoting (RFQ) workflows.</w:t>
      </w:r>
    </w:p>
    <w:p w14:paraId="008B76F1" w14:textId="77777777" w:rsidR="00C93FD5" w:rsidRPr="00C93FD5" w:rsidRDefault="00C93FD5" w:rsidP="00C93FD5">
      <w:pPr>
        <w:pStyle w:val="BodyText"/>
        <w:spacing w:before="0"/>
        <w:ind w:left="285"/>
        <w:rPr>
          <w:lang w:val="en-IN"/>
        </w:rPr>
      </w:pPr>
    </w:p>
    <w:p w14:paraId="015EB626" w14:textId="77777777" w:rsidR="00C93FD5" w:rsidRPr="00C93FD5" w:rsidRDefault="00C93FD5" w:rsidP="00C93FD5">
      <w:pPr>
        <w:pStyle w:val="BodyText"/>
        <w:spacing w:before="0"/>
        <w:ind w:left="285"/>
        <w:rPr>
          <w:lang w:val="en-IN"/>
        </w:rPr>
      </w:pPr>
      <w:r>
        <w:rPr>
          <w:b/>
          <w:bCs/>
          <w:lang w:val="en-IN"/>
        </w:rPr>
        <w:t xml:space="preserve">C </w:t>
      </w:r>
      <w:r w:rsidRPr="00C93FD5">
        <w:rPr>
          <w:b/>
          <w:bCs/>
          <w:lang w:val="en-IN"/>
        </w:rPr>
        <w:t>Fragmented Vendor Experience:</w:t>
      </w:r>
      <w:r w:rsidRPr="00C93FD5">
        <w:rPr>
          <w:lang w:val="en-IN"/>
        </w:rPr>
        <w:t xml:space="preserve"> Service providers are currently forced to use a disjointed tech stack: one platform for lead generation (The Knot), another for invoicing (QuickBooks/Stripe), and scattered text messages for day-of coordination. There is no unified hub that manages a vendor's lifecycle from initial quote to final task completion.</w:t>
      </w:r>
    </w:p>
    <w:p w14:paraId="297E84EF" w14:textId="77777777" w:rsidR="00C93FD5" w:rsidRDefault="00C93FD5" w:rsidP="00C93FD5">
      <w:pPr>
        <w:pStyle w:val="BodyText"/>
        <w:spacing w:before="0"/>
        <w:ind w:left="285"/>
      </w:pPr>
    </w:p>
    <w:p w14:paraId="75BE7B7B" w14:textId="77777777" w:rsidR="00C93FD5" w:rsidRDefault="00C93FD5" w:rsidP="00C93FD5">
      <w:pPr>
        <w:pStyle w:val="BodyText"/>
        <w:spacing w:before="0"/>
        <w:ind w:left="285"/>
      </w:pPr>
    </w:p>
    <w:p w14:paraId="27940726" w14:textId="77777777" w:rsidR="00804A30" w:rsidRDefault="00804A30">
      <w:pPr>
        <w:pStyle w:val="BodyText"/>
        <w:spacing w:before="0"/>
      </w:pPr>
    </w:p>
    <w:p w14:paraId="74E2F66C" w14:textId="77777777" w:rsidR="00804A30" w:rsidRDefault="00804A30">
      <w:pPr>
        <w:pStyle w:val="BodyText"/>
        <w:spacing w:before="94"/>
      </w:pPr>
    </w:p>
    <w:p w14:paraId="42148139" w14:textId="77777777" w:rsidR="00C93FD5" w:rsidRPr="00A04196" w:rsidRDefault="00C93FD5" w:rsidP="00D1656F">
      <w:pPr>
        <w:pStyle w:val="Heading2"/>
        <w:numPr>
          <w:ilvl w:val="1"/>
          <w:numId w:val="8"/>
        </w:numPr>
        <w:tabs>
          <w:tab w:val="left" w:pos="792"/>
        </w:tabs>
        <w:ind w:left="792" w:hanging="507"/>
        <w:rPr>
          <w:sz w:val="28"/>
          <w:szCs w:val="28"/>
        </w:rPr>
      </w:pPr>
      <w:bookmarkStart w:id="20" w:name="2.4_Interview_Preparation_Platforms_"/>
      <w:bookmarkEnd w:id="20"/>
      <w:r w:rsidRPr="00A04196">
        <w:rPr>
          <w:sz w:val="28"/>
          <w:szCs w:val="28"/>
        </w:rPr>
        <w:t>The Comparative Advantage of the Proposed Systems</w:t>
      </w:r>
      <w:bookmarkStart w:id="21" w:name="Mock_Interview_and_Practice_Systems_"/>
      <w:bookmarkEnd w:id="21"/>
    </w:p>
    <w:p w14:paraId="27AE4871" w14:textId="77777777" w:rsidR="00D1656F" w:rsidRPr="00D1656F" w:rsidRDefault="00D1656F" w:rsidP="00D1656F">
      <w:pPr>
        <w:pStyle w:val="Heading2"/>
        <w:tabs>
          <w:tab w:val="left" w:pos="792"/>
        </w:tabs>
        <w:ind w:left="285" w:firstLine="0"/>
      </w:pPr>
    </w:p>
    <w:p w14:paraId="641DDDA2" w14:textId="77777777" w:rsidR="00C93FD5" w:rsidRPr="00C93FD5" w:rsidRDefault="00C93FD5" w:rsidP="00C93FD5">
      <w:pPr>
        <w:pStyle w:val="BodyText"/>
        <w:spacing w:before="0"/>
        <w:ind w:left="285"/>
        <w:rPr>
          <w:lang w:val="en-IN"/>
        </w:rPr>
      </w:pPr>
      <w:r w:rsidRPr="00C93FD5">
        <w:rPr>
          <w:lang w:val="en-IN"/>
        </w:rPr>
        <w:t xml:space="preserve">The proposed </w:t>
      </w:r>
      <w:r w:rsidRPr="00C93FD5">
        <w:rPr>
          <w:b/>
          <w:bCs/>
          <w:lang w:val="en-IN"/>
        </w:rPr>
        <w:t>All-in-One Event Management Platform</w:t>
      </w:r>
      <w:r w:rsidRPr="00C93FD5">
        <w:rPr>
          <w:lang w:val="en-IN"/>
        </w:rPr>
        <w:t xml:space="preserve"> is specifically architected to synthesize the fragmented tools currently available and fill the identified gaps.</w:t>
      </w:r>
    </w:p>
    <w:p w14:paraId="68CC6DBC" w14:textId="77777777" w:rsidR="00C93FD5" w:rsidRPr="00C93FD5" w:rsidRDefault="00C93FD5" w:rsidP="00C93FD5">
      <w:pPr>
        <w:pStyle w:val="BodyText"/>
        <w:spacing w:before="0"/>
        <w:ind w:left="285"/>
        <w:rPr>
          <w:lang w:val="en-IN"/>
        </w:rPr>
      </w:pPr>
      <w:r w:rsidRPr="00C93FD5">
        <w:rPr>
          <w:lang w:val="en-IN"/>
        </w:rPr>
        <w:t xml:space="preserve">Unlike mere vendor directories, this platform retains users throughout the entire event lifecycle by facilitating deep, customized booking (via the OrderItem and RFQ workflow) and secure payment processing. Most importantly, unlike any existing consumer platform, it introduces the </w:t>
      </w:r>
      <w:r w:rsidRPr="00C93FD5">
        <w:rPr>
          <w:b/>
          <w:bCs/>
          <w:lang w:val="en-IN"/>
        </w:rPr>
        <w:t>Live Confirmation Loop</w:t>
      </w:r>
      <w:r w:rsidRPr="00C93FD5">
        <w:rPr>
          <w:lang w:val="en-IN"/>
        </w:rPr>
        <w:t>. By automatically translating customized bookings into specific EventTasks, and providing vendors with a mobile-first interface to "Mark as Complete," the platform pioneers real-time vendor tracking.</w:t>
      </w:r>
    </w:p>
    <w:p w14:paraId="059AB5FE" w14:textId="77777777" w:rsidR="00C93FD5" w:rsidRPr="00C93FD5" w:rsidRDefault="00C93FD5" w:rsidP="00C93FD5">
      <w:pPr>
        <w:pStyle w:val="BodyText"/>
        <w:spacing w:before="0"/>
        <w:ind w:left="285"/>
        <w:rPr>
          <w:lang w:val="en-IN"/>
        </w:rPr>
      </w:pPr>
      <w:r w:rsidRPr="00C93FD5">
        <w:rPr>
          <w:lang w:val="en-IN"/>
        </w:rPr>
        <w:t xml:space="preserve">In conclusion, existing works solve the problem of </w:t>
      </w:r>
      <w:r w:rsidRPr="00C93FD5">
        <w:rPr>
          <w:i/>
          <w:iCs/>
          <w:lang w:val="en-IN"/>
        </w:rPr>
        <w:t>finding</w:t>
      </w:r>
      <w:r w:rsidRPr="00C93FD5">
        <w:rPr>
          <w:lang w:val="en-IN"/>
        </w:rPr>
        <w:t xml:space="preserve"> vendors or </w:t>
      </w:r>
      <w:r w:rsidRPr="00C93FD5">
        <w:rPr>
          <w:i/>
          <w:iCs/>
          <w:lang w:val="en-IN"/>
        </w:rPr>
        <w:t>managing guests</w:t>
      </w:r>
      <w:r w:rsidRPr="00C93FD5">
        <w:rPr>
          <w:lang w:val="en-IN"/>
        </w:rPr>
        <w:t xml:space="preserve">, but entirely fail to solve the problem of </w:t>
      </w:r>
      <w:r w:rsidRPr="00C93FD5">
        <w:rPr>
          <w:i/>
          <w:iCs/>
          <w:lang w:val="en-IN"/>
        </w:rPr>
        <w:t>coordinating execution</w:t>
      </w:r>
      <w:r w:rsidRPr="00C93FD5">
        <w:rPr>
          <w:lang w:val="en-IN"/>
        </w:rPr>
        <w:t>. The proposed platform shifts the paradigm from simple vendor discovery to comprehensive, real-time event orchestration.</w:t>
      </w:r>
    </w:p>
    <w:p w14:paraId="1B448BF2" w14:textId="77777777" w:rsidR="00804A30" w:rsidRDefault="00804A30">
      <w:pPr>
        <w:pStyle w:val="BodyText"/>
        <w:spacing w:before="201"/>
      </w:pPr>
      <w:bookmarkStart w:id="22" w:name="2.5_AI-Based_Interview_and_Assessment_Sy"/>
      <w:bookmarkStart w:id="23" w:name="Use_of_AI_in_Recruitment_"/>
      <w:bookmarkEnd w:id="22"/>
      <w:bookmarkEnd w:id="23"/>
    </w:p>
    <w:p w14:paraId="46C1567D" w14:textId="77777777" w:rsidR="00EB2439" w:rsidRDefault="00EB2439">
      <w:pPr>
        <w:ind w:left="285"/>
        <w:jc w:val="both"/>
        <w:rPr>
          <w:b/>
          <w:sz w:val="28"/>
        </w:rPr>
      </w:pPr>
      <w:bookmarkStart w:id="24" w:name="CHAPTER_3_:_FRONT_END,_BACKEND_AND_SYSTE"/>
      <w:bookmarkEnd w:id="24"/>
    </w:p>
    <w:p w14:paraId="18B8FE48" w14:textId="77777777" w:rsidR="00EB2439" w:rsidRDefault="00EB2439">
      <w:pPr>
        <w:ind w:left="285"/>
        <w:jc w:val="both"/>
        <w:rPr>
          <w:b/>
          <w:sz w:val="28"/>
        </w:rPr>
      </w:pPr>
    </w:p>
    <w:p w14:paraId="6D7FAC58" w14:textId="77777777" w:rsidR="00EB2439" w:rsidRDefault="00EB2439">
      <w:pPr>
        <w:ind w:left="285"/>
        <w:jc w:val="both"/>
        <w:rPr>
          <w:b/>
          <w:sz w:val="28"/>
        </w:rPr>
      </w:pPr>
    </w:p>
    <w:p w14:paraId="638F8125" w14:textId="77777777" w:rsidR="00EB2439" w:rsidRDefault="00EB2439">
      <w:pPr>
        <w:ind w:left="285"/>
        <w:jc w:val="both"/>
        <w:rPr>
          <w:b/>
          <w:sz w:val="28"/>
        </w:rPr>
      </w:pPr>
    </w:p>
    <w:p w14:paraId="0E19F75E" w14:textId="77777777" w:rsidR="00EB2439" w:rsidRDefault="00EB2439">
      <w:pPr>
        <w:ind w:left="285"/>
        <w:jc w:val="both"/>
        <w:rPr>
          <w:b/>
          <w:sz w:val="28"/>
        </w:rPr>
      </w:pPr>
    </w:p>
    <w:p w14:paraId="750C18F1" w14:textId="77777777" w:rsidR="00EB2439" w:rsidRDefault="00EB2439">
      <w:pPr>
        <w:ind w:left="285"/>
        <w:jc w:val="both"/>
        <w:rPr>
          <w:b/>
          <w:sz w:val="28"/>
        </w:rPr>
      </w:pPr>
    </w:p>
    <w:p w14:paraId="7E786D9E" w14:textId="77777777" w:rsidR="00EB2439" w:rsidRDefault="00EB2439">
      <w:pPr>
        <w:ind w:left="285"/>
        <w:jc w:val="both"/>
        <w:rPr>
          <w:b/>
          <w:sz w:val="28"/>
        </w:rPr>
      </w:pPr>
    </w:p>
    <w:p w14:paraId="71EECAE5" w14:textId="77777777" w:rsidR="00EB2439" w:rsidRDefault="00EB2439">
      <w:pPr>
        <w:ind w:left="285"/>
        <w:jc w:val="both"/>
        <w:rPr>
          <w:b/>
          <w:sz w:val="28"/>
        </w:rPr>
      </w:pPr>
    </w:p>
    <w:p w14:paraId="762D843B" w14:textId="77777777" w:rsidR="00EB2439" w:rsidRDefault="00EB2439">
      <w:pPr>
        <w:ind w:left="285"/>
        <w:jc w:val="both"/>
        <w:rPr>
          <w:b/>
          <w:sz w:val="28"/>
        </w:rPr>
      </w:pPr>
    </w:p>
    <w:p w14:paraId="0D2CA0A0" w14:textId="77777777" w:rsidR="00EB2439" w:rsidRDefault="00EB2439">
      <w:pPr>
        <w:ind w:left="285"/>
        <w:jc w:val="both"/>
        <w:rPr>
          <w:b/>
          <w:sz w:val="28"/>
        </w:rPr>
      </w:pPr>
    </w:p>
    <w:p w14:paraId="13120156" w14:textId="77777777" w:rsidR="00EB2439" w:rsidRDefault="00EB2439">
      <w:pPr>
        <w:ind w:left="285"/>
        <w:jc w:val="both"/>
        <w:rPr>
          <w:b/>
          <w:sz w:val="28"/>
        </w:rPr>
      </w:pPr>
    </w:p>
    <w:p w14:paraId="6FE409BD" w14:textId="77777777" w:rsidR="00A04196" w:rsidRDefault="00A04196">
      <w:pPr>
        <w:ind w:left="285"/>
        <w:jc w:val="both"/>
        <w:rPr>
          <w:b/>
          <w:sz w:val="28"/>
        </w:rPr>
      </w:pPr>
    </w:p>
    <w:p w14:paraId="43FEFB5A" w14:textId="77777777" w:rsidR="00EB2439" w:rsidRDefault="00EB2439">
      <w:pPr>
        <w:ind w:left="285"/>
        <w:jc w:val="both"/>
        <w:rPr>
          <w:b/>
          <w:sz w:val="28"/>
        </w:rPr>
      </w:pPr>
    </w:p>
    <w:p w14:paraId="2FB97F02" w14:textId="33FB8470" w:rsidR="00804A30" w:rsidRPr="00A04196" w:rsidRDefault="005A7B97" w:rsidP="00A04196">
      <w:pPr>
        <w:pStyle w:val="Heading3"/>
        <w:ind w:left="284"/>
        <w:jc w:val="left"/>
        <w:rPr>
          <w:sz w:val="32"/>
          <w:szCs w:val="32"/>
        </w:rPr>
      </w:pPr>
      <w:r w:rsidRPr="00A04196">
        <w:rPr>
          <w:sz w:val="32"/>
          <w:szCs w:val="32"/>
        </w:rPr>
        <w:lastRenderedPageBreak/>
        <w:t>CHAPTER 3: FRONT END, BACKEND AND SYSTEM REQUIREMENT</w:t>
      </w:r>
    </w:p>
    <w:p w14:paraId="7A4A3D20" w14:textId="77777777" w:rsidR="00804A30" w:rsidRDefault="00804A30">
      <w:pPr>
        <w:pStyle w:val="BodyText"/>
        <w:spacing w:before="38"/>
        <w:rPr>
          <w:b/>
          <w:sz w:val="28"/>
        </w:rPr>
      </w:pPr>
    </w:p>
    <w:p w14:paraId="0D17E6D2" w14:textId="46BFAE09" w:rsidR="00804A30" w:rsidRPr="00A04196" w:rsidRDefault="00FE6095">
      <w:pPr>
        <w:pStyle w:val="Heading2"/>
        <w:numPr>
          <w:ilvl w:val="1"/>
          <w:numId w:val="7"/>
        </w:numPr>
        <w:tabs>
          <w:tab w:val="left" w:pos="792"/>
        </w:tabs>
        <w:ind w:left="792" w:hanging="507"/>
        <w:rPr>
          <w:sz w:val="28"/>
          <w:szCs w:val="28"/>
        </w:rPr>
      </w:pPr>
      <w:bookmarkStart w:id="25" w:name="_TOC_250008"/>
      <w:r w:rsidRPr="00A04196">
        <w:rPr>
          <w:spacing w:val="-5"/>
          <w:sz w:val="28"/>
          <w:szCs w:val="28"/>
        </w:rPr>
        <w:t>Customer/Client Interface</w:t>
      </w:r>
      <w:bookmarkEnd w:id="25"/>
    </w:p>
    <w:p w14:paraId="68FEB2DF" w14:textId="77777777" w:rsidR="00804A30" w:rsidRDefault="005A7B97">
      <w:pPr>
        <w:pStyle w:val="Heading5"/>
        <w:numPr>
          <w:ilvl w:val="2"/>
          <w:numId w:val="7"/>
        </w:numPr>
        <w:tabs>
          <w:tab w:val="left" w:pos="865"/>
        </w:tabs>
        <w:spacing w:before="280"/>
        <w:ind w:left="865" w:hanging="580"/>
      </w:pPr>
      <w:r>
        <w:t>Frontend</w:t>
      </w:r>
      <w:r>
        <w:rPr>
          <w:spacing w:val="-12"/>
        </w:rPr>
        <w:t xml:space="preserve"> </w:t>
      </w:r>
      <w:r>
        <w:rPr>
          <w:spacing w:val="-2"/>
        </w:rPr>
        <w:t>Architecture</w:t>
      </w:r>
    </w:p>
    <w:p w14:paraId="0E20F1C7" w14:textId="6E3E981E" w:rsidR="00804A30" w:rsidRDefault="00FE6095">
      <w:pPr>
        <w:pStyle w:val="BodyText"/>
        <w:ind w:left="284" w:right="156"/>
        <w:jc w:val="both"/>
      </w:pPr>
      <w:r w:rsidRPr="00FE6095">
        <w:t xml:space="preserve">The Customer Interface is the primary, forward-facing component of the platform. Because the customer transitions from a relaxed "planning state" months before the event to a highly stressed "execution state" on the day of the event, the front-end architecture must be highly dynamic, stateful, and rigorously responsive. We propose utilizing </w:t>
      </w:r>
      <w:r w:rsidRPr="00FE6095">
        <w:rPr>
          <w:b/>
          <w:bCs/>
        </w:rPr>
        <w:t>React.js</w:t>
      </w:r>
      <w:r w:rsidRPr="00FE6095">
        <w:t xml:space="preserve"> (or Next.js for optimized server-side rendering) to build a Single Page Application (SPA) that provides a seamless, app-like experience in the browser</w:t>
      </w:r>
      <w:r w:rsidR="005A7B97">
        <w:t>.</w:t>
      </w:r>
    </w:p>
    <w:p w14:paraId="20E80DD3" w14:textId="77777777" w:rsidR="00804A30" w:rsidRDefault="005A7B97">
      <w:pPr>
        <w:pStyle w:val="Heading6"/>
      </w:pPr>
      <w:r>
        <w:t>Core</w:t>
      </w:r>
      <w:r>
        <w:rPr>
          <w:spacing w:val="-8"/>
        </w:rPr>
        <w:t xml:space="preserve"> </w:t>
      </w:r>
      <w:r>
        <w:rPr>
          <w:spacing w:val="-2"/>
        </w:rPr>
        <w:t>Technologies:</w:t>
      </w:r>
    </w:p>
    <w:p w14:paraId="016729C7" w14:textId="77777777" w:rsidR="00804A30" w:rsidRDefault="005A7B97">
      <w:pPr>
        <w:pStyle w:val="ListParagraph"/>
        <w:numPr>
          <w:ilvl w:val="3"/>
          <w:numId w:val="7"/>
        </w:numPr>
        <w:tabs>
          <w:tab w:val="left" w:pos="1004"/>
        </w:tabs>
        <w:spacing w:before="241"/>
        <w:ind w:left="1004" w:hanging="359"/>
      </w:pPr>
      <w:r>
        <w:t>Next.js</w:t>
      </w:r>
      <w:r>
        <w:rPr>
          <w:spacing w:val="-6"/>
        </w:rPr>
        <w:t xml:space="preserve"> </w:t>
      </w:r>
      <w:r>
        <w:t>for</w:t>
      </w:r>
      <w:r>
        <w:rPr>
          <w:spacing w:val="-5"/>
        </w:rPr>
        <w:t xml:space="preserve"> </w:t>
      </w:r>
      <w:r>
        <w:t>framework</w:t>
      </w:r>
      <w:r>
        <w:rPr>
          <w:spacing w:val="-6"/>
        </w:rPr>
        <w:t xml:space="preserve"> </w:t>
      </w:r>
      <w:r>
        <w:t>and</w:t>
      </w:r>
      <w:r>
        <w:rPr>
          <w:spacing w:val="-5"/>
        </w:rPr>
        <w:t xml:space="preserve"> </w:t>
      </w:r>
      <w:r>
        <w:rPr>
          <w:spacing w:val="-2"/>
        </w:rPr>
        <w:t>routing</w:t>
      </w:r>
    </w:p>
    <w:p w14:paraId="6DBA6DC3" w14:textId="77777777" w:rsidR="00804A30" w:rsidRDefault="005A7B97">
      <w:pPr>
        <w:pStyle w:val="ListParagraph"/>
        <w:numPr>
          <w:ilvl w:val="3"/>
          <w:numId w:val="7"/>
        </w:numPr>
        <w:tabs>
          <w:tab w:val="left" w:pos="1004"/>
        </w:tabs>
        <w:spacing w:before="1"/>
        <w:ind w:left="1004" w:hanging="359"/>
      </w:pPr>
      <w:r>
        <w:t>React</w:t>
      </w:r>
      <w:r>
        <w:rPr>
          <w:spacing w:val="-6"/>
        </w:rPr>
        <w:t xml:space="preserve"> </w:t>
      </w:r>
      <w:r>
        <w:t>for</w:t>
      </w:r>
      <w:r>
        <w:rPr>
          <w:spacing w:val="-6"/>
        </w:rPr>
        <w:t xml:space="preserve"> </w:t>
      </w:r>
      <w:r>
        <w:t>component</w:t>
      </w:r>
      <w:r>
        <w:rPr>
          <w:spacing w:val="-5"/>
        </w:rPr>
        <w:t xml:space="preserve"> </w:t>
      </w:r>
      <w:r>
        <w:rPr>
          <w:spacing w:val="-2"/>
        </w:rPr>
        <w:t>architecture</w:t>
      </w:r>
    </w:p>
    <w:p w14:paraId="2411D412" w14:textId="77777777" w:rsidR="00804A30" w:rsidRDefault="005A7B97">
      <w:pPr>
        <w:pStyle w:val="ListParagraph"/>
        <w:numPr>
          <w:ilvl w:val="3"/>
          <w:numId w:val="7"/>
        </w:numPr>
        <w:tabs>
          <w:tab w:val="left" w:pos="1004"/>
        </w:tabs>
        <w:spacing w:before="1"/>
        <w:ind w:left="1004" w:hanging="359"/>
      </w:pPr>
      <w:r>
        <w:t>TailwindCSS</w:t>
      </w:r>
      <w:r>
        <w:rPr>
          <w:spacing w:val="-10"/>
        </w:rPr>
        <w:t xml:space="preserve"> </w:t>
      </w:r>
      <w:r>
        <w:t>for</w:t>
      </w:r>
      <w:r>
        <w:rPr>
          <w:spacing w:val="-10"/>
        </w:rPr>
        <w:t xml:space="preserve"> </w:t>
      </w:r>
      <w:r>
        <w:t>styling</w:t>
      </w:r>
      <w:r>
        <w:rPr>
          <w:spacing w:val="-10"/>
        </w:rPr>
        <w:t xml:space="preserve"> </w:t>
      </w:r>
      <w:r>
        <w:t>and</w:t>
      </w:r>
      <w:r>
        <w:rPr>
          <w:spacing w:val="-10"/>
        </w:rPr>
        <w:t xml:space="preserve"> </w:t>
      </w:r>
      <w:r>
        <w:t>responsive</w:t>
      </w:r>
      <w:r>
        <w:rPr>
          <w:spacing w:val="-9"/>
        </w:rPr>
        <w:t xml:space="preserve"> </w:t>
      </w:r>
      <w:r>
        <w:rPr>
          <w:spacing w:val="-2"/>
        </w:rPr>
        <w:t>design</w:t>
      </w:r>
    </w:p>
    <w:p w14:paraId="5B0169B7" w14:textId="77777777" w:rsidR="00804A30" w:rsidRDefault="005A7B97">
      <w:pPr>
        <w:pStyle w:val="ListParagraph"/>
        <w:numPr>
          <w:ilvl w:val="3"/>
          <w:numId w:val="7"/>
        </w:numPr>
        <w:tabs>
          <w:tab w:val="left" w:pos="1004"/>
        </w:tabs>
        <w:spacing w:before="1"/>
        <w:ind w:left="1004" w:hanging="359"/>
      </w:pPr>
      <w:r>
        <w:t>shadcn/ui</w:t>
      </w:r>
      <w:r>
        <w:rPr>
          <w:spacing w:val="-6"/>
        </w:rPr>
        <w:t xml:space="preserve"> </w:t>
      </w:r>
      <w:r>
        <w:t>for</w:t>
      </w:r>
      <w:r>
        <w:rPr>
          <w:spacing w:val="-6"/>
        </w:rPr>
        <w:t xml:space="preserve"> </w:t>
      </w:r>
      <w:r>
        <w:t>pre-built</w:t>
      </w:r>
      <w:r>
        <w:rPr>
          <w:spacing w:val="-6"/>
        </w:rPr>
        <w:t xml:space="preserve"> </w:t>
      </w:r>
      <w:r>
        <w:t>UI</w:t>
      </w:r>
      <w:r>
        <w:rPr>
          <w:spacing w:val="-5"/>
        </w:rPr>
        <w:t xml:space="preserve"> </w:t>
      </w:r>
      <w:r>
        <w:rPr>
          <w:spacing w:val="-2"/>
        </w:rPr>
        <w:t>components</w:t>
      </w:r>
    </w:p>
    <w:p w14:paraId="3527C344" w14:textId="7C80B535" w:rsidR="00FE6095" w:rsidRDefault="005A7B97" w:rsidP="00FE6095">
      <w:pPr>
        <w:pStyle w:val="ListParagraph"/>
        <w:numPr>
          <w:ilvl w:val="3"/>
          <w:numId w:val="7"/>
        </w:numPr>
        <w:tabs>
          <w:tab w:val="left" w:pos="1004"/>
        </w:tabs>
        <w:spacing w:before="1"/>
        <w:ind w:left="1004" w:hanging="359"/>
      </w:pPr>
      <w:r>
        <w:t>TypeScript</w:t>
      </w:r>
      <w:r>
        <w:rPr>
          <w:spacing w:val="-11"/>
        </w:rPr>
        <w:t xml:space="preserve"> </w:t>
      </w:r>
      <w:r>
        <w:t>for</w:t>
      </w:r>
      <w:r>
        <w:rPr>
          <w:spacing w:val="-11"/>
        </w:rPr>
        <w:t xml:space="preserve"> </w:t>
      </w:r>
      <w:r>
        <w:t>type</w:t>
      </w:r>
      <w:r>
        <w:rPr>
          <w:spacing w:val="-10"/>
        </w:rPr>
        <w:t xml:space="preserve"> </w:t>
      </w:r>
      <w:r>
        <w:rPr>
          <w:spacing w:val="-2"/>
        </w:rPr>
        <w:t>safety</w:t>
      </w:r>
    </w:p>
    <w:p w14:paraId="49181674" w14:textId="77777777" w:rsidR="00804A30" w:rsidRDefault="005A7B97">
      <w:pPr>
        <w:pStyle w:val="BodyText"/>
        <w:ind w:left="284" w:right="154"/>
        <w:jc w:val="both"/>
      </w:pPr>
      <w:r>
        <w:t>The user interface is designed around several key components. The Dashboard serves as the central hub where users can view and manage their interview sessions. Interview Cards display individual interview information including role, tech stack, and creation date. The AI Agent interface provides</w:t>
      </w:r>
      <w:r>
        <w:rPr>
          <w:spacing w:val="-3"/>
        </w:rPr>
        <w:t xml:space="preserve"> </w:t>
      </w:r>
      <w:r>
        <w:t>real-time</w:t>
      </w:r>
      <w:r>
        <w:rPr>
          <w:spacing w:val="-3"/>
        </w:rPr>
        <w:t xml:space="preserve"> </w:t>
      </w:r>
      <w:r>
        <w:t>visual feedback during interviews, featuring animated speaking indicators that sync with the AI's voice output. Avatar components represent both the AI interviewer and user profiles, creating a more engaging and human-like interaction.</w:t>
      </w:r>
    </w:p>
    <w:p w14:paraId="5DAAF5A2" w14:textId="3279CEF1" w:rsidR="00FE6095" w:rsidRPr="00FE6095" w:rsidRDefault="00FE6095">
      <w:pPr>
        <w:pStyle w:val="BodyText"/>
        <w:ind w:left="284" w:right="154"/>
        <w:jc w:val="both"/>
        <w:rPr>
          <w:b/>
          <w:bCs/>
          <w:sz w:val="26"/>
          <w:szCs w:val="26"/>
        </w:rPr>
      </w:pPr>
      <w:r w:rsidRPr="00FE6095">
        <w:rPr>
          <w:b/>
          <w:bCs/>
          <w:sz w:val="26"/>
          <w:szCs w:val="26"/>
        </w:rPr>
        <w:t>A. Core Architectural Modules</w:t>
      </w:r>
    </w:p>
    <w:p w14:paraId="3C222CDE" w14:textId="17BB722D" w:rsidR="00804A30" w:rsidRPr="00FE6095" w:rsidRDefault="00FE6095">
      <w:pPr>
        <w:pStyle w:val="Heading6"/>
        <w:rPr>
          <w:b w:val="0"/>
          <w:bCs w:val="0"/>
        </w:rPr>
      </w:pPr>
      <w:r w:rsidRPr="00FE6095">
        <w:rPr>
          <w:b w:val="0"/>
          <w:bCs w:val="0"/>
        </w:rPr>
        <w:t>The customer front-end is logically divided into four primary interactive modules:</w:t>
      </w:r>
    </w:p>
    <w:p w14:paraId="6863245E" w14:textId="77777777" w:rsidR="00804A30" w:rsidRDefault="00804A30" w:rsidP="00FE6095"/>
    <w:p w14:paraId="58F89E7F" w14:textId="799FC302" w:rsidR="00FE6095" w:rsidRPr="00FE6095" w:rsidRDefault="00FE6095" w:rsidP="00FE6095">
      <w:pPr>
        <w:pStyle w:val="ListParagraph"/>
        <w:numPr>
          <w:ilvl w:val="0"/>
          <w:numId w:val="21"/>
        </w:numPr>
        <w:spacing w:line="360" w:lineRule="auto"/>
        <w:rPr>
          <w:b/>
          <w:bCs/>
          <w:lang w:val="en-IN"/>
        </w:rPr>
      </w:pPr>
      <w:r w:rsidRPr="00FE6095">
        <w:rPr>
          <w:b/>
          <w:bCs/>
          <w:lang w:val="en-IN"/>
        </w:rPr>
        <w:t>Discovery &amp; Catalog Engine</w:t>
      </w:r>
    </w:p>
    <w:p w14:paraId="284A6698" w14:textId="77777777" w:rsidR="00FE6095" w:rsidRPr="00FE6095" w:rsidRDefault="00FE6095" w:rsidP="00FE6095">
      <w:pPr>
        <w:numPr>
          <w:ilvl w:val="0"/>
          <w:numId w:val="20"/>
        </w:numPr>
        <w:tabs>
          <w:tab w:val="num" w:pos="720"/>
        </w:tabs>
        <w:spacing w:after="240"/>
        <w:rPr>
          <w:lang w:val="en-IN"/>
        </w:rPr>
      </w:pPr>
      <w:r w:rsidRPr="00FE6095">
        <w:rPr>
          <w:b/>
          <w:bCs/>
          <w:lang w:val="en-IN"/>
        </w:rPr>
        <w:t>Functionality:</w:t>
      </w:r>
      <w:r w:rsidRPr="00FE6095">
        <w:rPr>
          <w:lang w:val="en-IN"/>
        </w:rPr>
        <w:t xml:space="preserve"> This module handles the initial user journey. It renders the EventCategory catalog and provides complex filtering interfaces (by Location, date, and price).</w:t>
      </w:r>
    </w:p>
    <w:p w14:paraId="43A59DF9" w14:textId="77777777" w:rsidR="00FE6095" w:rsidRDefault="00FE6095" w:rsidP="00FE6095">
      <w:pPr>
        <w:numPr>
          <w:ilvl w:val="0"/>
          <w:numId w:val="20"/>
        </w:numPr>
        <w:rPr>
          <w:lang w:val="en-IN"/>
        </w:rPr>
      </w:pPr>
      <w:r w:rsidRPr="00FE6095">
        <w:rPr>
          <w:b/>
          <w:bCs/>
          <w:lang w:val="en-IN"/>
        </w:rPr>
        <w:t>Architecture:</w:t>
      </w:r>
      <w:r w:rsidRPr="00FE6095">
        <w:rPr>
          <w:lang w:val="en-IN"/>
        </w:rPr>
        <w:t xml:space="preserve"> It relies on asynchronous API calls (using fetch or axios) to pull master data from the backend. The UI utilizes lazy loading and pagination to ensure high-resolution vendor portfolio images render without violating the sub-3-second load time requirement (NFR-1.2).</w:t>
      </w:r>
    </w:p>
    <w:p w14:paraId="7502CAD2" w14:textId="77777777" w:rsidR="00FE6095" w:rsidRDefault="00FE6095" w:rsidP="00FE6095">
      <w:pPr>
        <w:spacing w:line="360" w:lineRule="auto"/>
        <w:rPr>
          <w:lang w:val="en-IN"/>
        </w:rPr>
      </w:pPr>
    </w:p>
    <w:p w14:paraId="71AFD66B" w14:textId="77777777" w:rsidR="00FE6095" w:rsidRPr="00FE6095" w:rsidRDefault="00FE6095" w:rsidP="00FE6095">
      <w:pPr>
        <w:spacing w:line="360" w:lineRule="auto"/>
        <w:ind w:firstLine="360"/>
        <w:rPr>
          <w:lang w:val="en-IN"/>
        </w:rPr>
      </w:pPr>
      <w:r w:rsidRPr="00FE6095">
        <w:rPr>
          <w:b/>
          <w:bCs/>
          <w:lang w:val="en-IN"/>
        </w:rPr>
        <w:t>2. Dynamic Booking &amp; Customization Wizard</w:t>
      </w:r>
    </w:p>
    <w:p w14:paraId="01C1C49B" w14:textId="77777777" w:rsidR="00FE6095" w:rsidRPr="00FE6095" w:rsidRDefault="00FE6095" w:rsidP="00FE6095">
      <w:pPr>
        <w:numPr>
          <w:ilvl w:val="0"/>
          <w:numId w:val="22"/>
        </w:numPr>
        <w:tabs>
          <w:tab w:val="num" w:pos="720"/>
        </w:tabs>
        <w:spacing w:after="240"/>
        <w:rPr>
          <w:lang w:val="en-IN"/>
        </w:rPr>
      </w:pPr>
      <w:r w:rsidRPr="00FE6095">
        <w:rPr>
          <w:b/>
          <w:bCs/>
          <w:lang w:val="en-IN"/>
        </w:rPr>
        <w:t>Functionality:</w:t>
      </w:r>
      <w:r w:rsidRPr="00FE6095">
        <w:rPr>
          <w:lang w:val="en-IN"/>
        </w:rPr>
        <w:t xml:space="preserve"> This is the most complex UI component during the planning phase. It guides the user through the "Venue Selection" fork (Personal Address vs. Platform Venue) and the "Service Selection" fork (Pre-Designed Combos vs. Manual Customization).</w:t>
      </w:r>
    </w:p>
    <w:p w14:paraId="01A019FF" w14:textId="77777777" w:rsidR="00FE6095" w:rsidRPr="00FE6095" w:rsidRDefault="00FE6095" w:rsidP="00FE6095">
      <w:pPr>
        <w:numPr>
          <w:ilvl w:val="0"/>
          <w:numId w:val="22"/>
        </w:numPr>
        <w:tabs>
          <w:tab w:val="num" w:pos="720"/>
        </w:tabs>
        <w:rPr>
          <w:lang w:val="en-IN"/>
        </w:rPr>
      </w:pPr>
      <w:r w:rsidRPr="00FE6095">
        <w:rPr>
          <w:b/>
          <w:bCs/>
          <w:lang w:val="en-IN"/>
        </w:rPr>
        <w:t>Architecture:</w:t>
      </w:r>
      <w:r w:rsidRPr="00FE6095">
        <w:rPr>
          <w:lang w:val="en-IN"/>
        </w:rPr>
        <w:t xml:space="preserve"> To handle this multi-step process without losing user data upon a page refresh, the wizard utilizes advanced state management (e.g., </w:t>
      </w:r>
      <w:r w:rsidRPr="00FE6095">
        <w:rPr>
          <w:b/>
          <w:bCs/>
          <w:lang w:val="en-IN"/>
        </w:rPr>
        <w:t>Redux</w:t>
      </w:r>
      <w:r w:rsidRPr="00FE6095">
        <w:rPr>
          <w:lang w:val="en-IN"/>
        </w:rPr>
        <w:t xml:space="preserve"> or </w:t>
      </w:r>
      <w:r w:rsidRPr="00FE6095">
        <w:rPr>
          <w:b/>
          <w:bCs/>
          <w:lang w:val="en-IN"/>
        </w:rPr>
        <w:t>React Context API</w:t>
      </w:r>
      <w:r w:rsidRPr="00FE6095">
        <w:rPr>
          <w:lang w:val="en-IN"/>
        </w:rPr>
        <w:t>). When a user inputs granular details (e.g., typing "Need 10 staff" or selecting "Red/Blue colors"), this data is temporarily held in a global "Draft Order" state store before being formatted into the final OrderItem payload.</w:t>
      </w:r>
    </w:p>
    <w:p w14:paraId="2BEA7F9D" w14:textId="77777777" w:rsidR="00FE6095" w:rsidRDefault="00FE6095" w:rsidP="00FE6095">
      <w:pPr>
        <w:rPr>
          <w:lang w:val="en-IN"/>
        </w:rPr>
      </w:pPr>
    </w:p>
    <w:p w14:paraId="692E086B" w14:textId="77777777" w:rsidR="00FE6095" w:rsidRPr="00FE6095" w:rsidRDefault="00FE6095" w:rsidP="00FE6095">
      <w:pPr>
        <w:spacing w:line="360" w:lineRule="auto"/>
        <w:ind w:left="360"/>
        <w:rPr>
          <w:lang w:val="en-IN"/>
        </w:rPr>
      </w:pPr>
      <w:r w:rsidRPr="00FE6095">
        <w:rPr>
          <w:b/>
          <w:bCs/>
          <w:lang w:val="en-IN"/>
        </w:rPr>
        <w:t>3. RFQ, Cart, and Checkout Interface</w:t>
      </w:r>
    </w:p>
    <w:p w14:paraId="2605E35D" w14:textId="77777777" w:rsidR="00FE6095" w:rsidRPr="00FE6095" w:rsidRDefault="00FE6095" w:rsidP="00FE6095">
      <w:pPr>
        <w:numPr>
          <w:ilvl w:val="0"/>
          <w:numId w:val="23"/>
        </w:numPr>
        <w:tabs>
          <w:tab w:val="clear" w:pos="720"/>
          <w:tab w:val="num" w:pos="1080"/>
        </w:tabs>
        <w:spacing w:after="240"/>
        <w:ind w:left="1080"/>
        <w:rPr>
          <w:lang w:val="en-IN"/>
        </w:rPr>
      </w:pPr>
      <w:r w:rsidRPr="00FE6095">
        <w:rPr>
          <w:b/>
          <w:bCs/>
          <w:lang w:val="en-IN"/>
        </w:rPr>
        <w:lastRenderedPageBreak/>
        <w:t>Functionality:</w:t>
      </w:r>
      <w:r w:rsidRPr="00FE6095">
        <w:rPr>
          <w:lang w:val="en-IN"/>
        </w:rPr>
        <w:t xml:space="preserve"> Displays the consolidated custom itinerary. It allows the user to submit a Request for Quote (RFQ), view returned vendor prices, and execute the deposit payment.</w:t>
      </w:r>
    </w:p>
    <w:p w14:paraId="4AF03AB4" w14:textId="77777777" w:rsidR="00FE6095" w:rsidRPr="00FE6095" w:rsidRDefault="00FE6095" w:rsidP="00FE6095">
      <w:pPr>
        <w:numPr>
          <w:ilvl w:val="0"/>
          <w:numId w:val="23"/>
        </w:numPr>
        <w:tabs>
          <w:tab w:val="clear" w:pos="720"/>
          <w:tab w:val="num" w:pos="1080"/>
        </w:tabs>
        <w:ind w:left="1080"/>
        <w:rPr>
          <w:lang w:val="en-IN"/>
        </w:rPr>
      </w:pPr>
      <w:r w:rsidRPr="00FE6095">
        <w:rPr>
          <w:b/>
          <w:bCs/>
          <w:lang w:val="en-IN"/>
        </w:rPr>
        <w:t>Architecture:</w:t>
      </w:r>
      <w:r w:rsidRPr="00FE6095">
        <w:rPr>
          <w:lang w:val="en-IN"/>
        </w:rPr>
        <w:t xml:space="preserve"> This module integrates third-party UI elements provided by payment gateways (like Stripe Elements or PayPal SDK). This ensures that sensitive credit card data is tokenized securely on the client side and never touches the platform's internal state, maintaining strict PCI-DSS compliance.</w:t>
      </w:r>
    </w:p>
    <w:p w14:paraId="501FE001" w14:textId="77777777" w:rsidR="00FE6095" w:rsidRDefault="00FE6095" w:rsidP="00FE6095">
      <w:pPr>
        <w:rPr>
          <w:lang w:val="en-IN"/>
        </w:rPr>
      </w:pPr>
    </w:p>
    <w:p w14:paraId="55642FBA" w14:textId="77777777" w:rsidR="00FE6095" w:rsidRPr="00FE6095" w:rsidRDefault="00FE6095" w:rsidP="00FE6095">
      <w:pPr>
        <w:spacing w:line="360" w:lineRule="auto"/>
        <w:ind w:left="360"/>
        <w:rPr>
          <w:lang w:val="en-IN"/>
        </w:rPr>
      </w:pPr>
      <w:r w:rsidRPr="00FE6095">
        <w:rPr>
          <w:b/>
          <w:bCs/>
          <w:lang w:val="en-IN"/>
        </w:rPr>
        <w:t>4. The Live Event Dashboard (Real-Time Client)</w:t>
      </w:r>
    </w:p>
    <w:p w14:paraId="7F87C729" w14:textId="77777777" w:rsidR="00FE6095" w:rsidRPr="00FE6095" w:rsidRDefault="00FE6095" w:rsidP="000B1282">
      <w:pPr>
        <w:numPr>
          <w:ilvl w:val="0"/>
          <w:numId w:val="24"/>
        </w:numPr>
        <w:tabs>
          <w:tab w:val="clear" w:pos="720"/>
          <w:tab w:val="num" w:pos="1080"/>
        </w:tabs>
        <w:spacing w:after="240"/>
        <w:ind w:left="1080"/>
        <w:rPr>
          <w:lang w:val="en-IN"/>
        </w:rPr>
      </w:pPr>
      <w:r w:rsidRPr="00FE6095">
        <w:rPr>
          <w:b/>
          <w:bCs/>
          <w:lang w:val="en-IN"/>
        </w:rPr>
        <w:t>Functionality:</w:t>
      </w:r>
      <w:r w:rsidRPr="00FE6095">
        <w:rPr>
          <w:lang w:val="en-IN"/>
        </w:rPr>
        <w:t xml:space="preserve"> The "killer feature" of the customer experience. On the day of the event, this dashboard renders a checklist of all generated EventTasks (e.g., "Floral Setup," "Catering Ready").</w:t>
      </w:r>
    </w:p>
    <w:p w14:paraId="16F072DF" w14:textId="021F6366" w:rsidR="00FE6095" w:rsidRPr="00FE6095" w:rsidRDefault="00FE6095" w:rsidP="00FE6095">
      <w:pPr>
        <w:numPr>
          <w:ilvl w:val="0"/>
          <w:numId w:val="24"/>
        </w:numPr>
        <w:tabs>
          <w:tab w:val="clear" w:pos="720"/>
          <w:tab w:val="num" w:pos="1080"/>
        </w:tabs>
        <w:ind w:left="1080"/>
        <w:rPr>
          <w:lang w:val="en-IN"/>
        </w:rPr>
      </w:pPr>
      <w:r w:rsidRPr="00FE6095">
        <w:rPr>
          <w:b/>
          <w:bCs/>
          <w:lang w:val="en-IN"/>
        </w:rPr>
        <w:t>Architecture:</w:t>
      </w:r>
      <w:r w:rsidRPr="00FE6095">
        <w:rPr>
          <w:lang w:val="en-IN"/>
        </w:rPr>
        <w:t xml:space="preserve"> Unlike standard pages that require a manual refresh to fetch new data, this module initializes a </w:t>
      </w:r>
      <w:r w:rsidRPr="00FE6095">
        <w:rPr>
          <w:b/>
          <w:bCs/>
          <w:lang w:val="en-IN"/>
        </w:rPr>
        <w:t>WebSocket connection</w:t>
      </w:r>
      <w:r w:rsidRPr="00FE6095">
        <w:rPr>
          <w:lang w:val="en-IN"/>
        </w:rPr>
        <w:t xml:space="preserve"> (via socket.io-client) the moment the component mounts. It actively listens for a task_completed event emitted by the server. When the signal is received, the React component instantly re-renders the specific task's UI state from a gray " Pending" indicator to a green " Completed" indicator, triggering a visual success animation and a browser/device push notification.</w:t>
      </w:r>
    </w:p>
    <w:p w14:paraId="39EE154E" w14:textId="77777777" w:rsidR="00FE6095" w:rsidRDefault="00FE6095" w:rsidP="00FE6095">
      <w:pPr>
        <w:rPr>
          <w:lang w:val="en-IN"/>
        </w:rPr>
      </w:pPr>
    </w:p>
    <w:p w14:paraId="6E64192F" w14:textId="77777777" w:rsidR="000B1282" w:rsidRDefault="000B1282" w:rsidP="000B1282">
      <w:pPr>
        <w:ind w:firstLine="284"/>
        <w:rPr>
          <w:b/>
          <w:bCs/>
          <w:sz w:val="26"/>
          <w:szCs w:val="26"/>
        </w:rPr>
      </w:pPr>
      <w:r w:rsidRPr="000B1282">
        <w:rPr>
          <w:b/>
          <w:bCs/>
          <w:sz w:val="26"/>
          <w:szCs w:val="26"/>
        </w:rPr>
        <w:t>B. State Management Strategy</w:t>
      </w:r>
    </w:p>
    <w:p w14:paraId="221177F1" w14:textId="77777777" w:rsidR="000B1282" w:rsidRDefault="000B1282" w:rsidP="000B1282">
      <w:pPr>
        <w:ind w:firstLine="284"/>
        <w:rPr>
          <w:b/>
          <w:bCs/>
          <w:sz w:val="26"/>
          <w:szCs w:val="26"/>
        </w:rPr>
      </w:pPr>
    </w:p>
    <w:p w14:paraId="6F85C30B" w14:textId="77777777" w:rsidR="000B1282" w:rsidRPr="000B1282" w:rsidRDefault="000B1282" w:rsidP="000B1282">
      <w:pPr>
        <w:spacing w:line="276" w:lineRule="auto"/>
        <w:ind w:left="568"/>
        <w:rPr>
          <w:lang w:val="en-IN"/>
        </w:rPr>
      </w:pPr>
      <w:r w:rsidRPr="000B1282">
        <w:rPr>
          <w:lang w:val="en-IN"/>
        </w:rPr>
        <w:t>To prevent the application from becoming sluggish and to ensure data consistency, the front-end employs a strict separation of state:</w:t>
      </w:r>
    </w:p>
    <w:p w14:paraId="79987C39" w14:textId="77777777" w:rsidR="000B1282" w:rsidRPr="000B1282" w:rsidRDefault="000B1282" w:rsidP="000B1282">
      <w:pPr>
        <w:numPr>
          <w:ilvl w:val="0"/>
          <w:numId w:val="25"/>
        </w:numPr>
        <w:tabs>
          <w:tab w:val="clear" w:pos="720"/>
          <w:tab w:val="num" w:pos="1004"/>
        </w:tabs>
        <w:spacing w:line="276" w:lineRule="auto"/>
        <w:ind w:left="1004"/>
        <w:rPr>
          <w:lang w:val="en-IN"/>
        </w:rPr>
      </w:pPr>
      <w:r w:rsidRPr="000B1282">
        <w:rPr>
          <w:lang w:val="en-IN"/>
        </w:rPr>
        <w:t>Local UI State: Manages simple interactions like toggling dropdown menus, opening modals, or typing in a search bar (handled via native React useState).</w:t>
      </w:r>
    </w:p>
    <w:p w14:paraId="69E28107" w14:textId="77777777" w:rsidR="000B1282" w:rsidRPr="000B1282" w:rsidRDefault="000B1282" w:rsidP="000B1282">
      <w:pPr>
        <w:numPr>
          <w:ilvl w:val="0"/>
          <w:numId w:val="25"/>
        </w:numPr>
        <w:tabs>
          <w:tab w:val="clear" w:pos="720"/>
          <w:tab w:val="num" w:pos="1004"/>
        </w:tabs>
        <w:spacing w:line="276" w:lineRule="auto"/>
        <w:ind w:left="1004"/>
        <w:rPr>
          <w:lang w:val="en-IN"/>
        </w:rPr>
      </w:pPr>
      <w:r w:rsidRPr="000B1282">
        <w:rPr>
          <w:lang w:val="en-IN"/>
        </w:rPr>
        <w:t>Global Application State: Manages the user's authentication token, the contents of their complex cart/RFQ, and the live status of their event tasks (handled via Redux).</w:t>
      </w:r>
    </w:p>
    <w:p w14:paraId="4EF5A9FA" w14:textId="77777777" w:rsidR="000B1282" w:rsidRDefault="000B1282" w:rsidP="000B1282">
      <w:pPr>
        <w:ind w:firstLine="284"/>
        <w:rPr>
          <w:b/>
          <w:bCs/>
          <w:lang w:val="en-IN"/>
        </w:rPr>
      </w:pPr>
    </w:p>
    <w:p w14:paraId="3FB26156" w14:textId="77777777" w:rsidR="000B1282" w:rsidRPr="000B1282" w:rsidRDefault="000B1282" w:rsidP="000B1282">
      <w:pPr>
        <w:ind w:firstLine="284"/>
        <w:rPr>
          <w:b/>
          <w:bCs/>
          <w:sz w:val="26"/>
          <w:szCs w:val="26"/>
          <w:lang w:val="en-IN"/>
        </w:rPr>
      </w:pPr>
      <w:r w:rsidRPr="000B1282">
        <w:rPr>
          <w:b/>
          <w:bCs/>
          <w:sz w:val="26"/>
          <w:szCs w:val="26"/>
          <w:lang w:val="en-IN"/>
        </w:rPr>
        <w:t>C. Responsive Design &amp; Accessibility (UI/UX)</w:t>
      </w:r>
    </w:p>
    <w:p w14:paraId="6A7AD7B9" w14:textId="77777777" w:rsidR="000B1282" w:rsidRPr="000B1282" w:rsidRDefault="000B1282" w:rsidP="000B1282">
      <w:pPr>
        <w:ind w:firstLine="284"/>
        <w:rPr>
          <w:b/>
          <w:bCs/>
          <w:lang w:val="en-IN"/>
        </w:rPr>
      </w:pPr>
    </w:p>
    <w:p w14:paraId="394CF117" w14:textId="77777777" w:rsidR="000B1282" w:rsidRPr="000B1282" w:rsidRDefault="000B1282" w:rsidP="000B1282">
      <w:pPr>
        <w:spacing w:line="276" w:lineRule="auto"/>
        <w:ind w:left="568"/>
        <w:rPr>
          <w:lang w:val="en-IN"/>
        </w:rPr>
      </w:pPr>
      <w:r w:rsidRPr="000B1282">
        <w:rPr>
          <w:lang w:val="en-IN"/>
        </w:rPr>
        <w:t>Because the customer will primarily use this platform on their mobile phone on the actual day of the event, the entire web application is built with a Mobile-First CSS framework (such as Tailwind CSS or Material-UI).</w:t>
      </w:r>
    </w:p>
    <w:p w14:paraId="57C9D8D2" w14:textId="77777777" w:rsidR="000B1282" w:rsidRPr="000B1282" w:rsidRDefault="000B1282" w:rsidP="000B1282">
      <w:pPr>
        <w:numPr>
          <w:ilvl w:val="0"/>
          <w:numId w:val="26"/>
        </w:numPr>
        <w:tabs>
          <w:tab w:val="clear" w:pos="720"/>
          <w:tab w:val="num" w:pos="1004"/>
        </w:tabs>
        <w:spacing w:line="276" w:lineRule="auto"/>
        <w:ind w:left="1004"/>
        <w:rPr>
          <w:lang w:val="en-IN"/>
        </w:rPr>
      </w:pPr>
      <w:r w:rsidRPr="000B1282">
        <w:rPr>
          <w:lang w:val="en-IN"/>
        </w:rPr>
        <w:t>Flexibility: The grid system automatically collapses from complex multi-column layouts on desktops (used during planning) to highly readable, single-column lists on mobile devices (used during the event).</w:t>
      </w:r>
    </w:p>
    <w:p w14:paraId="758FC57B" w14:textId="77777777" w:rsidR="000B1282" w:rsidRPr="000B1282" w:rsidRDefault="000B1282" w:rsidP="000B1282">
      <w:pPr>
        <w:numPr>
          <w:ilvl w:val="0"/>
          <w:numId w:val="26"/>
        </w:numPr>
        <w:tabs>
          <w:tab w:val="clear" w:pos="720"/>
          <w:tab w:val="num" w:pos="1004"/>
        </w:tabs>
        <w:spacing w:line="276" w:lineRule="auto"/>
        <w:ind w:left="1004"/>
        <w:rPr>
          <w:lang w:val="en-IN"/>
        </w:rPr>
      </w:pPr>
      <w:r w:rsidRPr="000B1282">
        <w:rPr>
          <w:lang w:val="en-IN"/>
        </w:rPr>
        <w:t>Accessibility: The interface adheres to WCAG 2.1 Level AA standards, ensuring high contrast ratios for text and clear ARIA labels for screen readers, ensuring the platform is usable by all event hosts.</w:t>
      </w:r>
    </w:p>
    <w:p w14:paraId="396C2E74" w14:textId="1A47625B" w:rsidR="000B1282" w:rsidRPr="000B1282" w:rsidRDefault="000B1282" w:rsidP="000B1282">
      <w:pPr>
        <w:rPr>
          <w:b/>
          <w:bCs/>
          <w:lang w:val="en-IN"/>
        </w:rPr>
        <w:sectPr w:rsidR="000B1282" w:rsidRPr="000B1282">
          <w:pgSz w:w="11920" w:h="16840"/>
          <w:pgMar w:top="1640" w:right="283" w:bottom="1160" w:left="1700" w:header="0" w:footer="964" w:gutter="0"/>
          <w:cols w:space="720"/>
        </w:sectPr>
      </w:pPr>
    </w:p>
    <w:p w14:paraId="3709E50A" w14:textId="77777777" w:rsidR="00804A30" w:rsidRDefault="00804A30">
      <w:pPr>
        <w:pStyle w:val="BodyText"/>
        <w:spacing w:before="27"/>
      </w:pPr>
    </w:p>
    <w:p w14:paraId="11A47BB7" w14:textId="77777777" w:rsidR="00804A30" w:rsidRDefault="005A7B97">
      <w:pPr>
        <w:pStyle w:val="Heading5"/>
        <w:numPr>
          <w:ilvl w:val="2"/>
          <w:numId w:val="7"/>
        </w:numPr>
        <w:tabs>
          <w:tab w:val="left" w:pos="865"/>
        </w:tabs>
        <w:ind w:left="865" w:hanging="580"/>
      </w:pPr>
      <w:bookmarkStart w:id="26" w:name="3.1.2_Backend_Architecture_"/>
      <w:bookmarkEnd w:id="26"/>
      <w:r>
        <w:t>Backend</w:t>
      </w:r>
      <w:r>
        <w:rPr>
          <w:spacing w:val="-7"/>
        </w:rPr>
        <w:t xml:space="preserve"> </w:t>
      </w:r>
      <w:r>
        <w:rPr>
          <w:spacing w:val="-2"/>
        </w:rPr>
        <w:t>Architecture</w:t>
      </w:r>
    </w:p>
    <w:p w14:paraId="339F089B" w14:textId="77777777" w:rsidR="005F4605" w:rsidRDefault="005F4605">
      <w:pPr>
        <w:pStyle w:val="Heading6"/>
        <w:rPr>
          <w:b w:val="0"/>
          <w:bCs w:val="0"/>
        </w:rPr>
      </w:pPr>
      <w:r w:rsidRPr="005F4605">
        <w:rPr>
          <w:b w:val="0"/>
          <w:bCs w:val="0"/>
        </w:rPr>
        <w:t>The back-end architecture of the All-in-One Event Management Platform is engineered to handle a dual workload: processing standard, highly relational e-commerce transactions (complex custom bookings) and facilitating sub-5-second, bidirectional real-time communication for day-of event tracking. We propose a robust server environment utilizing Node.js with the Express.js framework (or alternatively, Java Spring Boot), paired with a PostgreSQL relational database.</w:t>
      </w:r>
    </w:p>
    <w:p w14:paraId="7B581E6A" w14:textId="02AFF6E3" w:rsidR="00804A30" w:rsidRDefault="005A7B97">
      <w:pPr>
        <w:pStyle w:val="Heading6"/>
      </w:pPr>
      <w:r>
        <w:t>Backend</w:t>
      </w:r>
      <w:r>
        <w:rPr>
          <w:spacing w:val="-7"/>
        </w:rPr>
        <w:t xml:space="preserve"> </w:t>
      </w:r>
      <w:r>
        <w:rPr>
          <w:spacing w:val="-2"/>
        </w:rPr>
        <w:t>Technologies:</w:t>
      </w:r>
    </w:p>
    <w:p w14:paraId="7E93C004" w14:textId="77777777" w:rsidR="00804A30" w:rsidRDefault="005A7B97">
      <w:pPr>
        <w:pStyle w:val="ListParagraph"/>
        <w:numPr>
          <w:ilvl w:val="3"/>
          <w:numId w:val="7"/>
        </w:numPr>
        <w:tabs>
          <w:tab w:val="left" w:pos="1004"/>
        </w:tabs>
        <w:spacing w:before="241"/>
        <w:ind w:left="1004" w:hanging="359"/>
      </w:pPr>
      <w:r>
        <w:t>Next.js</w:t>
      </w:r>
      <w:r>
        <w:rPr>
          <w:spacing w:val="-6"/>
        </w:rPr>
        <w:t xml:space="preserve"> </w:t>
      </w:r>
      <w:r>
        <w:t>API</w:t>
      </w:r>
      <w:r>
        <w:rPr>
          <w:spacing w:val="-5"/>
        </w:rPr>
        <w:t xml:space="preserve"> </w:t>
      </w:r>
      <w:r>
        <w:t>Routes</w:t>
      </w:r>
      <w:r>
        <w:rPr>
          <w:spacing w:val="-5"/>
        </w:rPr>
        <w:t xml:space="preserve"> </w:t>
      </w:r>
      <w:r>
        <w:t>for</w:t>
      </w:r>
      <w:r>
        <w:rPr>
          <w:spacing w:val="-5"/>
        </w:rPr>
        <w:t xml:space="preserve"> </w:t>
      </w:r>
      <w:r>
        <w:t>RESTful</w:t>
      </w:r>
      <w:r>
        <w:rPr>
          <w:spacing w:val="-5"/>
        </w:rPr>
        <w:t xml:space="preserve"> </w:t>
      </w:r>
      <w:r>
        <w:rPr>
          <w:spacing w:val="-2"/>
        </w:rPr>
        <w:t>endpoints</w:t>
      </w:r>
    </w:p>
    <w:p w14:paraId="28F06667" w14:textId="28F96E7E" w:rsidR="00804A30" w:rsidRDefault="005A7B97" w:rsidP="005F4605">
      <w:pPr>
        <w:pStyle w:val="ListParagraph"/>
        <w:numPr>
          <w:ilvl w:val="3"/>
          <w:numId w:val="7"/>
        </w:numPr>
        <w:tabs>
          <w:tab w:val="left" w:pos="1004"/>
        </w:tabs>
        <w:spacing w:before="1"/>
        <w:ind w:left="1004" w:hanging="359"/>
      </w:pPr>
      <w:r>
        <w:t>Firebase</w:t>
      </w:r>
      <w:r>
        <w:rPr>
          <w:spacing w:val="-7"/>
        </w:rPr>
        <w:t xml:space="preserve"> </w:t>
      </w:r>
      <w:r>
        <w:t>for</w:t>
      </w:r>
      <w:r>
        <w:rPr>
          <w:spacing w:val="-7"/>
        </w:rPr>
        <w:t xml:space="preserve"> </w:t>
      </w:r>
      <w:r>
        <w:t>authentication</w:t>
      </w:r>
      <w:r>
        <w:rPr>
          <w:spacing w:val="-7"/>
        </w:rPr>
        <w:t xml:space="preserve"> </w:t>
      </w:r>
      <w:r>
        <w:t>and</w:t>
      </w:r>
      <w:r>
        <w:rPr>
          <w:spacing w:val="-7"/>
        </w:rPr>
        <w:t xml:space="preserve"> </w:t>
      </w:r>
      <w:r>
        <w:rPr>
          <w:spacing w:val="-2"/>
        </w:rPr>
        <w:t>database</w:t>
      </w:r>
    </w:p>
    <w:p w14:paraId="29954966" w14:textId="77777777" w:rsidR="00804A30" w:rsidRDefault="005A7B97">
      <w:pPr>
        <w:pStyle w:val="ListParagraph"/>
        <w:numPr>
          <w:ilvl w:val="3"/>
          <w:numId w:val="7"/>
        </w:numPr>
        <w:tabs>
          <w:tab w:val="left" w:pos="1004"/>
        </w:tabs>
        <w:spacing w:before="1"/>
        <w:ind w:left="1004" w:hanging="359"/>
      </w:pPr>
      <w:r>
        <w:t>Google</w:t>
      </w:r>
      <w:r>
        <w:rPr>
          <w:spacing w:val="-5"/>
        </w:rPr>
        <w:t xml:space="preserve"> </w:t>
      </w:r>
      <w:r>
        <w:t>Gemini</w:t>
      </w:r>
      <w:r>
        <w:rPr>
          <w:spacing w:val="-5"/>
        </w:rPr>
        <w:t xml:space="preserve"> </w:t>
      </w:r>
      <w:r>
        <w:t>API</w:t>
      </w:r>
      <w:r>
        <w:rPr>
          <w:spacing w:val="-5"/>
        </w:rPr>
        <w:t xml:space="preserve"> </w:t>
      </w:r>
      <w:r>
        <w:t>for</w:t>
      </w:r>
      <w:r>
        <w:rPr>
          <w:spacing w:val="-5"/>
        </w:rPr>
        <w:t xml:space="preserve"> </w:t>
      </w:r>
      <w:r>
        <w:t>content</w:t>
      </w:r>
      <w:r>
        <w:rPr>
          <w:spacing w:val="-5"/>
        </w:rPr>
        <w:t xml:space="preserve"> </w:t>
      </w:r>
      <w:r>
        <w:rPr>
          <w:spacing w:val="-2"/>
        </w:rPr>
        <w:t>generation</w:t>
      </w:r>
    </w:p>
    <w:p w14:paraId="5F2D8892" w14:textId="77777777" w:rsidR="00804A30" w:rsidRDefault="005A7B97">
      <w:pPr>
        <w:pStyle w:val="ListParagraph"/>
        <w:numPr>
          <w:ilvl w:val="3"/>
          <w:numId w:val="7"/>
        </w:numPr>
        <w:tabs>
          <w:tab w:val="left" w:pos="1004"/>
        </w:tabs>
        <w:spacing w:before="1"/>
        <w:ind w:left="1004" w:hanging="359"/>
      </w:pPr>
      <w:r>
        <w:rPr>
          <w:spacing w:val="-2"/>
        </w:rPr>
        <w:t>WebRTC</w:t>
      </w:r>
      <w:r>
        <w:rPr>
          <w:spacing w:val="-4"/>
        </w:rPr>
        <w:t xml:space="preserve"> </w:t>
      </w:r>
      <w:r>
        <w:rPr>
          <w:spacing w:val="-2"/>
        </w:rPr>
        <w:t>for</w:t>
      </w:r>
      <w:r>
        <w:rPr>
          <w:spacing w:val="-4"/>
        </w:rPr>
        <w:t xml:space="preserve"> </w:t>
      </w:r>
      <w:r>
        <w:rPr>
          <w:spacing w:val="-2"/>
        </w:rPr>
        <w:t>real-time</w:t>
      </w:r>
      <w:r>
        <w:rPr>
          <w:spacing w:val="-4"/>
        </w:rPr>
        <w:t xml:space="preserve"> </w:t>
      </w:r>
      <w:r>
        <w:rPr>
          <w:spacing w:val="-2"/>
        </w:rPr>
        <w:t>communication</w:t>
      </w:r>
    </w:p>
    <w:p w14:paraId="1447F747" w14:textId="77777777" w:rsidR="005F4605" w:rsidRPr="005F4605" w:rsidRDefault="005F4605" w:rsidP="005F4605">
      <w:pPr>
        <w:pStyle w:val="BodyText"/>
        <w:ind w:left="284" w:right="155"/>
        <w:jc w:val="both"/>
        <w:rPr>
          <w:b/>
          <w:bCs/>
          <w:sz w:val="26"/>
          <w:szCs w:val="26"/>
          <w:lang w:val="en-IN"/>
        </w:rPr>
      </w:pPr>
      <w:r w:rsidRPr="005F4605">
        <w:rPr>
          <w:b/>
          <w:bCs/>
          <w:sz w:val="26"/>
          <w:szCs w:val="26"/>
          <w:lang w:val="en-IN"/>
        </w:rPr>
        <w:t>A</w:t>
      </w:r>
      <w:r w:rsidRPr="005F4605">
        <w:rPr>
          <w:b/>
          <w:bCs/>
          <w:sz w:val="24"/>
          <w:szCs w:val="24"/>
          <w:lang w:val="en-IN"/>
        </w:rPr>
        <w:t>. Core Architectural Patterns</w:t>
      </w:r>
    </w:p>
    <w:p w14:paraId="27E60BFA" w14:textId="77777777" w:rsidR="005F4605" w:rsidRPr="005F4605" w:rsidRDefault="005F4605" w:rsidP="005F4605">
      <w:pPr>
        <w:pStyle w:val="BodyText"/>
        <w:ind w:left="284" w:right="155"/>
        <w:jc w:val="both"/>
        <w:rPr>
          <w:lang w:val="en-IN"/>
        </w:rPr>
      </w:pPr>
      <w:r w:rsidRPr="005F4605">
        <w:rPr>
          <w:lang w:val="en-IN"/>
        </w:rPr>
        <w:t>The server operates using a hybrid architectural approach to satisfy both static and dynamic data requirements:</w:t>
      </w:r>
    </w:p>
    <w:p w14:paraId="3F663D9A" w14:textId="77777777" w:rsidR="005F4605" w:rsidRPr="005F4605" w:rsidRDefault="005F4605" w:rsidP="00B317BC">
      <w:pPr>
        <w:pStyle w:val="BodyText"/>
        <w:ind w:left="436" w:right="155"/>
        <w:jc w:val="both"/>
        <w:rPr>
          <w:lang w:val="en-IN"/>
        </w:rPr>
      </w:pPr>
      <w:r w:rsidRPr="005F4605">
        <w:rPr>
          <w:b/>
          <w:bCs/>
          <w:lang w:val="en-IN"/>
        </w:rPr>
        <w:t>1. RESTful API (Representational State Transfer)</w:t>
      </w:r>
    </w:p>
    <w:p w14:paraId="5056173C" w14:textId="77777777" w:rsidR="005F4605" w:rsidRPr="005F4605" w:rsidRDefault="005F4605" w:rsidP="00B317BC">
      <w:pPr>
        <w:pStyle w:val="BodyText"/>
        <w:numPr>
          <w:ilvl w:val="0"/>
          <w:numId w:val="27"/>
        </w:numPr>
        <w:tabs>
          <w:tab w:val="clear" w:pos="720"/>
          <w:tab w:val="num" w:pos="872"/>
        </w:tabs>
        <w:ind w:left="872" w:right="155"/>
        <w:jc w:val="both"/>
        <w:rPr>
          <w:lang w:val="en-IN"/>
        </w:rPr>
      </w:pPr>
      <w:r w:rsidRPr="005F4605">
        <w:rPr>
          <w:lang w:val="en-IN"/>
        </w:rPr>
        <w:t>Most of the platform's communication utilizes a standard REST API. This handles all synchronous CRUD (Create, Read, Update, Delete) operations.</w:t>
      </w:r>
    </w:p>
    <w:p w14:paraId="11C62DEB" w14:textId="77777777" w:rsidR="005F4605" w:rsidRPr="005F4605" w:rsidRDefault="005F4605" w:rsidP="00B317BC">
      <w:pPr>
        <w:pStyle w:val="BodyText"/>
        <w:numPr>
          <w:ilvl w:val="0"/>
          <w:numId w:val="27"/>
        </w:numPr>
        <w:tabs>
          <w:tab w:val="clear" w:pos="720"/>
          <w:tab w:val="num" w:pos="872"/>
        </w:tabs>
        <w:spacing w:before="0"/>
        <w:ind w:left="872" w:right="155"/>
        <w:jc w:val="both"/>
        <w:rPr>
          <w:lang w:val="en-IN"/>
        </w:rPr>
      </w:pPr>
      <w:r w:rsidRPr="005F4605">
        <w:rPr>
          <w:lang w:val="en-IN"/>
        </w:rPr>
        <w:t>When a customer browses the catalog, updates their profile, or submits a Request for Quote (RFQ), the client sends HTTP requests (GET, POST, PUT, DELETE) to designated API endpoints (e.g., /api/v1/vendors, /api/v1/orders). The server processes the business logic and returns structured JSON responses.</w:t>
      </w:r>
    </w:p>
    <w:p w14:paraId="7ADC5108" w14:textId="77777777" w:rsidR="005F4605" w:rsidRPr="005F4605" w:rsidRDefault="005F4605" w:rsidP="00B317BC">
      <w:pPr>
        <w:pStyle w:val="BodyText"/>
        <w:ind w:left="436" w:right="155"/>
        <w:jc w:val="both"/>
        <w:rPr>
          <w:lang w:val="en-IN"/>
        </w:rPr>
      </w:pPr>
      <w:r w:rsidRPr="005F4605">
        <w:rPr>
          <w:b/>
          <w:bCs/>
          <w:lang w:val="en-IN"/>
        </w:rPr>
        <w:t>2. Persistent Real-Time Engine (WebSockets)</w:t>
      </w:r>
    </w:p>
    <w:p w14:paraId="711D96BD" w14:textId="77777777" w:rsidR="005F4605" w:rsidRPr="005F4605" w:rsidRDefault="005F4605" w:rsidP="00B317BC">
      <w:pPr>
        <w:pStyle w:val="BodyText"/>
        <w:numPr>
          <w:ilvl w:val="0"/>
          <w:numId w:val="28"/>
        </w:numPr>
        <w:tabs>
          <w:tab w:val="clear" w:pos="720"/>
          <w:tab w:val="num" w:pos="872"/>
        </w:tabs>
        <w:ind w:left="872" w:right="155"/>
        <w:jc w:val="both"/>
        <w:rPr>
          <w:lang w:val="en-IN"/>
        </w:rPr>
      </w:pPr>
      <w:r w:rsidRPr="005F4605">
        <w:rPr>
          <w:lang w:val="en-IN"/>
        </w:rPr>
        <w:t xml:space="preserve">To power the "Live Confirmation Loop" and eliminate "day-of anxiety," the server integrates a WebSocket engine (e.g., </w:t>
      </w:r>
      <w:r w:rsidRPr="005F4605">
        <w:rPr>
          <w:b/>
          <w:bCs/>
          <w:lang w:val="en-IN"/>
        </w:rPr>
        <w:t>Socket.io</w:t>
      </w:r>
      <w:r w:rsidRPr="005F4605">
        <w:rPr>
          <w:lang w:val="en-IN"/>
        </w:rPr>
        <w:t>).</w:t>
      </w:r>
    </w:p>
    <w:p w14:paraId="172CD42A" w14:textId="77777777" w:rsidR="005F4605" w:rsidRDefault="005F4605" w:rsidP="00B317BC">
      <w:pPr>
        <w:pStyle w:val="BodyText"/>
        <w:numPr>
          <w:ilvl w:val="0"/>
          <w:numId w:val="28"/>
        </w:numPr>
        <w:tabs>
          <w:tab w:val="clear" w:pos="720"/>
          <w:tab w:val="num" w:pos="872"/>
        </w:tabs>
        <w:spacing w:before="0"/>
        <w:ind w:left="872" w:right="155"/>
        <w:jc w:val="both"/>
        <w:rPr>
          <w:lang w:val="en-IN"/>
        </w:rPr>
      </w:pPr>
      <w:r w:rsidRPr="005F4605">
        <w:rPr>
          <w:lang w:val="en-IN"/>
        </w:rPr>
        <w:t>When the platform detects that it is the day of an event, it establishes persistent TCP connections with the active devices of the Customer and their booked Service Providers. This completely bypasses the latency of standard HTTP request-response cycles, enabling the server to push "Task Completed" events instantly to the Customer's Live Dashboard without requiring a page refresh.</w:t>
      </w:r>
    </w:p>
    <w:p w14:paraId="7C5E7F3B" w14:textId="77777777" w:rsidR="005F4605" w:rsidRDefault="005F4605" w:rsidP="005F4605">
      <w:pPr>
        <w:pStyle w:val="BodyText"/>
        <w:spacing w:before="0"/>
        <w:ind w:left="360" w:right="155"/>
        <w:jc w:val="both"/>
        <w:rPr>
          <w:lang w:val="en-IN"/>
        </w:rPr>
      </w:pPr>
    </w:p>
    <w:p w14:paraId="79189B7F" w14:textId="77777777" w:rsidR="005F4605" w:rsidRDefault="005F4605" w:rsidP="005F4605">
      <w:pPr>
        <w:pStyle w:val="BodyText"/>
        <w:spacing w:before="0"/>
        <w:ind w:left="360" w:right="155"/>
        <w:jc w:val="both"/>
        <w:rPr>
          <w:b/>
          <w:bCs/>
          <w:lang w:val="en-IN"/>
        </w:rPr>
      </w:pPr>
      <w:r w:rsidRPr="005F4605">
        <w:rPr>
          <w:b/>
          <w:bCs/>
          <w:lang w:val="en-IN"/>
        </w:rPr>
        <w:t>B. Key Backend Modules and Business Logic</w:t>
      </w:r>
    </w:p>
    <w:p w14:paraId="04AFF04C" w14:textId="77777777" w:rsidR="005F4605" w:rsidRPr="005F4605" w:rsidRDefault="005F4605" w:rsidP="005F4605">
      <w:pPr>
        <w:pStyle w:val="BodyText"/>
        <w:spacing w:before="0"/>
        <w:ind w:left="360" w:right="155"/>
        <w:jc w:val="both"/>
        <w:rPr>
          <w:b/>
          <w:bCs/>
          <w:lang w:val="en-IN"/>
        </w:rPr>
      </w:pPr>
    </w:p>
    <w:p w14:paraId="40125AB6" w14:textId="77777777" w:rsidR="005F4605" w:rsidRDefault="005F4605" w:rsidP="005F4605">
      <w:pPr>
        <w:pStyle w:val="BodyText"/>
        <w:spacing w:before="0"/>
        <w:ind w:left="360" w:right="155"/>
        <w:jc w:val="both"/>
        <w:rPr>
          <w:lang w:val="en-IN"/>
        </w:rPr>
      </w:pPr>
      <w:r w:rsidRPr="005F4605">
        <w:rPr>
          <w:lang w:val="en-IN"/>
        </w:rPr>
        <w:t>The backend is modularized to ensure maintainability and separation of concerns across the three-sided marketplace:</w:t>
      </w:r>
    </w:p>
    <w:p w14:paraId="29FAF83E" w14:textId="77777777" w:rsidR="005F4605" w:rsidRPr="005F4605" w:rsidRDefault="005F4605" w:rsidP="005F4605">
      <w:pPr>
        <w:pStyle w:val="BodyText"/>
        <w:spacing w:before="0"/>
        <w:ind w:left="360" w:right="155"/>
        <w:jc w:val="both"/>
        <w:rPr>
          <w:lang w:val="en-IN"/>
        </w:rPr>
      </w:pPr>
    </w:p>
    <w:p w14:paraId="1B2ED076" w14:textId="513B7369" w:rsidR="005F4605" w:rsidRDefault="005F4605" w:rsidP="00B317BC">
      <w:pPr>
        <w:pStyle w:val="BodyText"/>
        <w:numPr>
          <w:ilvl w:val="0"/>
          <w:numId w:val="33"/>
        </w:numPr>
        <w:spacing w:before="0"/>
        <w:ind w:left="1080" w:right="155"/>
        <w:jc w:val="both"/>
        <w:rPr>
          <w:b/>
          <w:bCs/>
          <w:lang w:val="en-IN"/>
        </w:rPr>
      </w:pPr>
      <w:r w:rsidRPr="005F4605">
        <w:rPr>
          <w:b/>
          <w:bCs/>
          <w:lang w:val="en-IN"/>
        </w:rPr>
        <w:t>Authentication &amp; Access Control Module</w:t>
      </w:r>
    </w:p>
    <w:p w14:paraId="7EE278A6" w14:textId="77777777" w:rsidR="005F4605" w:rsidRPr="005F4605" w:rsidRDefault="005F4605" w:rsidP="00B317BC">
      <w:pPr>
        <w:pStyle w:val="BodyText"/>
        <w:spacing w:before="0"/>
        <w:ind w:left="1080" w:right="155"/>
        <w:jc w:val="both"/>
        <w:rPr>
          <w:lang w:val="en-IN"/>
        </w:rPr>
      </w:pPr>
    </w:p>
    <w:p w14:paraId="6DFFF843" w14:textId="77777777" w:rsidR="005F4605" w:rsidRPr="005F4605" w:rsidRDefault="005F4605" w:rsidP="00B317BC">
      <w:pPr>
        <w:pStyle w:val="BodyText"/>
        <w:numPr>
          <w:ilvl w:val="0"/>
          <w:numId w:val="29"/>
        </w:numPr>
        <w:spacing w:before="0"/>
        <w:ind w:left="1440" w:right="155"/>
        <w:jc w:val="both"/>
        <w:rPr>
          <w:lang w:val="en-IN"/>
        </w:rPr>
      </w:pPr>
      <w:r w:rsidRPr="005F4605">
        <w:rPr>
          <w:b/>
          <w:bCs/>
          <w:lang w:val="en-IN"/>
        </w:rPr>
        <w:t>Functionality:</w:t>
      </w:r>
      <w:r w:rsidRPr="005F4605">
        <w:rPr>
          <w:lang w:val="en-IN"/>
        </w:rPr>
        <w:t xml:space="preserve"> Manages the distinct roles (Customer, Service Provider, Admin).</w:t>
      </w:r>
    </w:p>
    <w:p w14:paraId="0FE4016D" w14:textId="77777777" w:rsidR="005F4605" w:rsidRDefault="005F4605" w:rsidP="00B317BC">
      <w:pPr>
        <w:pStyle w:val="BodyText"/>
        <w:numPr>
          <w:ilvl w:val="0"/>
          <w:numId w:val="29"/>
        </w:numPr>
        <w:spacing w:before="0"/>
        <w:ind w:left="1440" w:right="155"/>
        <w:jc w:val="both"/>
        <w:rPr>
          <w:lang w:val="en-IN"/>
        </w:rPr>
      </w:pPr>
      <w:r w:rsidRPr="005F4605">
        <w:rPr>
          <w:b/>
          <w:bCs/>
          <w:lang w:val="en-IN"/>
        </w:rPr>
        <w:t>Implementation:</w:t>
      </w:r>
      <w:r w:rsidRPr="005F4605">
        <w:rPr>
          <w:lang w:val="en-IN"/>
        </w:rPr>
        <w:t xml:space="preserve"> Utilizes </w:t>
      </w:r>
      <w:r w:rsidRPr="005F4605">
        <w:rPr>
          <w:b/>
          <w:bCs/>
          <w:lang w:val="en-IN"/>
        </w:rPr>
        <w:t>JSON Web Tokens (JWT)</w:t>
      </w:r>
      <w:r w:rsidRPr="005F4605">
        <w:rPr>
          <w:lang w:val="en-IN"/>
        </w:rPr>
        <w:t xml:space="preserve"> for stateless authentication. When a user logs in, the server generates a cryptographically signed token containing their role and ID. Every subsequent API request must include this token in the header. Middleware intercepts requests to ensure, for example, that a Customer cannot access the Admin's financial dashboard or view another Customer's event.</w:t>
      </w:r>
    </w:p>
    <w:p w14:paraId="13DA39DB" w14:textId="77777777" w:rsidR="005F4605" w:rsidRPr="005F4605" w:rsidRDefault="005F4605" w:rsidP="00B317BC">
      <w:pPr>
        <w:pStyle w:val="BodyText"/>
        <w:spacing w:before="0"/>
        <w:ind w:left="1080" w:right="155"/>
        <w:jc w:val="both"/>
        <w:rPr>
          <w:lang w:val="en-IN"/>
        </w:rPr>
      </w:pPr>
    </w:p>
    <w:p w14:paraId="39177968" w14:textId="7B862A7C" w:rsidR="005F4605" w:rsidRDefault="005F4605" w:rsidP="00B317BC">
      <w:pPr>
        <w:pStyle w:val="BodyText"/>
        <w:numPr>
          <w:ilvl w:val="0"/>
          <w:numId w:val="33"/>
        </w:numPr>
        <w:spacing w:before="0"/>
        <w:ind w:left="1080" w:right="155"/>
        <w:jc w:val="both"/>
        <w:rPr>
          <w:b/>
          <w:bCs/>
          <w:lang w:val="en-IN"/>
        </w:rPr>
      </w:pPr>
      <w:r w:rsidRPr="005F4605">
        <w:rPr>
          <w:b/>
          <w:bCs/>
          <w:lang w:val="en-IN"/>
        </w:rPr>
        <w:t>Marketplace &amp; Catalog Engine</w:t>
      </w:r>
    </w:p>
    <w:p w14:paraId="766AD54F" w14:textId="77777777" w:rsidR="005F4605" w:rsidRPr="005F4605" w:rsidRDefault="005F4605" w:rsidP="00B317BC">
      <w:pPr>
        <w:pStyle w:val="BodyText"/>
        <w:spacing w:before="0"/>
        <w:ind w:left="1080" w:right="155"/>
        <w:jc w:val="both"/>
        <w:rPr>
          <w:lang w:val="en-IN"/>
        </w:rPr>
      </w:pPr>
    </w:p>
    <w:p w14:paraId="54995735" w14:textId="77777777" w:rsidR="005F4605" w:rsidRPr="005F4605" w:rsidRDefault="005F4605" w:rsidP="00B317BC">
      <w:pPr>
        <w:pStyle w:val="BodyText"/>
        <w:numPr>
          <w:ilvl w:val="0"/>
          <w:numId w:val="30"/>
        </w:numPr>
        <w:spacing w:before="0"/>
        <w:ind w:left="1440" w:right="155"/>
        <w:jc w:val="both"/>
        <w:rPr>
          <w:lang w:val="en-IN"/>
        </w:rPr>
      </w:pPr>
      <w:r w:rsidRPr="005F4605">
        <w:rPr>
          <w:b/>
          <w:bCs/>
          <w:lang w:val="en-IN"/>
        </w:rPr>
        <w:lastRenderedPageBreak/>
        <w:t>Functionality:</w:t>
      </w:r>
      <w:r w:rsidRPr="005F4605">
        <w:rPr>
          <w:lang w:val="en-IN"/>
        </w:rPr>
        <w:t xml:space="preserve"> Serves the highly filterable master data (EventCategory, Location, Service, Venue).</w:t>
      </w:r>
    </w:p>
    <w:p w14:paraId="19B37096" w14:textId="77777777" w:rsidR="005F4605" w:rsidRDefault="005F4605" w:rsidP="00B317BC">
      <w:pPr>
        <w:pStyle w:val="BodyText"/>
        <w:numPr>
          <w:ilvl w:val="0"/>
          <w:numId w:val="30"/>
        </w:numPr>
        <w:spacing w:before="0"/>
        <w:ind w:left="1440" w:right="155"/>
        <w:jc w:val="both"/>
        <w:rPr>
          <w:lang w:val="en-IN"/>
        </w:rPr>
      </w:pPr>
      <w:r w:rsidRPr="005F4605">
        <w:rPr>
          <w:b/>
          <w:bCs/>
          <w:lang w:val="en-IN"/>
        </w:rPr>
        <w:t>Implementation:</w:t>
      </w:r>
      <w:r w:rsidRPr="005F4605">
        <w:rPr>
          <w:lang w:val="en-IN"/>
        </w:rPr>
        <w:t xml:space="preserve"> Optimized with database indexing to ensure that complex spatial and categorical queries (e.g., "Find all available florists in New York that offer red roses") execute in under 300 milliseconds.</w:t>
      </w:r>
    </w:p>
    <w:p w14:paraId="54E67001" w14:textId="77777777" w:rsidR="005F4605" w:rsidRPr="005F4605" w:rsidRDefault="005F4605" w:rsidP="00B317BC">
      <w:pPr>
        <w:pStyle w:val="BodyText"/>
        <w:spacing w:before="0"/>
        <w:ind w:left="1080" w:right="155"/>
        <w:jc w:val="both"/>
        <w:rPr>
          <w:lang w:val="en-IN"/>
        </w:rPr>
      </w:pPr>
    </w:p>
    <w:p w14:paraId="13F2E64A" w14:textId="4748B4C3" w:rsidR="005F4605" w:rsidRDefault="005F4605" w:rsidP="00B317BC">
      <w:pPr>
        <w:pStyle w:val="BodyText"/>
        <w:numPr>
          <w:ilvl w:val="0"/>
          <w:numId w:val="33"/>
        </w:numPr>
        <w:spacing w:before="0"/>
        <w:ind w:left="1080" w:right="155"/>
        <w:jc w:val="both"/>
        <w:rPr>
          <w:b/>
          <w:bCs/>
          <w:lang w:val="en-IN"/>
        </w:rPr>
      </w:pPr>
      <w:r w:rsidRPr="005F4605">
        <w:rPr>
          <w:b/>
          <w:bCs/>
          <w:lang w:val="en-IN"/>
        </w:rPr>
        <w:t>Booking &amp; Transaction Engine</w:t>
      </w:r>
    </w:p>
    <w:p w14:paraId="361B102F" w14:textId="77777777" w:rsidR="005F4605" w:rsidRPr="005F4605" w:rsidRDefault="005F4605" w:rsidP="00B317BC">
      <w:pPr>
        <w:pStyle w:val="BodyText"/>
        <w:spacing w:before="0"/>
        <w:ind w:left="1080" w:right="155"/>
        <w:jc w:val="both"/>
        <w:rPr>
          <w:lang w:val="en-IN"/>
        </w:rPr>
      </w:pPr>
    </w:p>
    <w:p w14:paraId="68795669" w14:textId="77777777" w:rsidR="005F4605" w:rsidRPr="005F4605" w:rsidRDefault="005F4605" w:rsidP="00B317BC">
      <w:pPr>
        <w:pStyle w:val="BodyText"/>
        <w:numPr>
          <w:ilvl w:val="0"/>
          <w:numId w:val="31"/>
        </w:numPr>
        <w:spacing w:before="0"/>
        <w:ind w:left="1440" w:right="155"/>
        <w:jc w:val="both"/>
        <w:rPr>
          <w:lang w:val="en-IN"/>
        </w:rPr>
      </w:pPr>
      <w:r w:rsidRPr="005F4605">
        <w:rPr>
          <w:b/>
          <w:bCs/>
          <w:lang w:val="en-IN"/>
        </w:rPr>
        <w:t>Functionality:</w:t>
      </w:r>
      <w:r w:rsidRPr="005F4605">
        <w:rPr>
          <w:lang w:val="en-IN"/>
        </w:rPr>
        <w:t xml:space="preserve"> Manages the complex RFQ lifecycle and financial commitments.</w:t>
      </w:r>
    </w:p>
    <w:p w14:paraId="11F4D676" w14:textId="77777777" w:rsidR="005F4605" w:rsidRDefault="005F4605" w:rsidP="00B317BC">
      <w:pPr>
        <w:pStyle w:val="BodyText"/>
        <w:numPr>
          <w:ilvl w:val="0"/>
          <w:numId w:val="31"/>
        </w:numPr>
        <w:spacing w:before="0"/>
        <w:ind w:left="1440" w:right="155"/>
        <w:jc w:val="both"/>
        <w:rPr>
          <w:lang w:val="en-IN"/>
        </w:rPr>
      </w:pPr>
      <w:r w:rsidRPr="005F4605">
        <w:rPr>
          <w:b/>
          <w:bCs/>
          <w:lang w:val="en-IN"/>
        </w:rPr>
        <w:t>Implementation:</w:t>
      </w:r>
      <w:r w:rsidRPr="005F4605">
        <w:rPr>
          <w:lang w:val="en-IN"/>
        </w:rPr>
        <w:t xml:space="preserve"> This module handles the creation of the master Order and the granular OrderItem entities. It integrates with external payment gateways (like Stripe API). Crucially, the server relies on strict </w:t>
      </w:r>
      <w:r w:rsidRPr="005F4605">
        <w:rPr>
          <w:b/>
          <w:bCs/>
          <w:lang w:val="en-IN"/>
        </w:rPr>
        <w:t>ACID-compliant database transactions</w:t>
      </w:r>
      <w:r w:rsidRPr="005F4605">
        <w:rPr>
          <w:lang w:val="en-IN"/>
        </w:rPr>
        <w:t xml:space="preserve"> to ensure that if a payment fails halfway through, no partial data is saved, preventing financial discrepancies.</w:t>
      </w:r>
    </w:p>
    <w:p w14:paraId="11589221" w14:textId="77777777" w:rsidR="005F4605" w:rsidRPr="005F4605" w:rsidRDefault="005F4605" w:rsidP="00B317BC">
      <w:pPr>
        <w:pStyle w:val="BodyText"/>
        <w:spacing w:before="0"/>
        <w:ind w:left="1080" w:right="155"/>
        <w:jc w:val="both"/>
        <w:rPr>
          <w:lang w:val="en-IN"/>
        </w:rPr>
      </w:pPr>
    </w:p>
    <w:p w14:paraId="78D417F3" w14:textId="3F7F4713" w:rsidR="005F4605" w:rsidRDefault="005F4605" w:rsidP="00B317BC">
      <w:pPr>
        <w:pStyle w:val="BodyText"/>
        <w:numPr>
          <w:ilvl w:val="0"/>
          <w:numId w:val="33"/>
        </w:numPr>
        <w:spacing w:before="0"/>
        <w:ind w:left="1080" w:right="155"/>
        <w:jc w:val="both"/>
        <w:rPr>
          <w:b/>
          <w:bCs/>
          <w:lang w:val="en-IN"/>
        </w:rPr>
      </w:pPr>
      <w:r w:rsidRPr="005F4605">
        <w:rPr>
          <w:b/>
          <w:bCs/>
          <w:lang w:val="en-IN"/>
        </w:rPr>
        <w:t>Task Automation &amp; Execution Engine (The "Magic" Layer)</w:t>
      </w:r>
    </w:p>
    <w:p w14:paraId="7F461ACE" w14:textId="77777777" w:rsidR="005F4605" w:rsidRPr="005F4605" w:rsidRDefault="005F4605" w:rsidP="00B317BC">
      <w:pPr>
        <w:pStyle w:val="BodyText"/>
        <w:spacing w:before="0"/>
        <w:ind w:left="1080" w:right="155"/>
        <w:jc w:val="both"/>
        <w:rPr>
          <w:lang w:val="en-IN"/>
        </w:rPr>
      </w:pPr>
    </w:p>
    <w:p w14:paraId="7BA7B01F" w14:textId="77777777" w:rsidR="005F4605" w:rsidRPr="005F4605" w:rsidRDefault="005F4605" w:rsidP="00B317BC">
      <w:pPr>
        <w:pStyle w:val="BodyText"/>
        <w:numPr>
          <w:ilvl w:val="0"/>
          <w:numId w:val="32"/>
        </w:numPr>
        <w:spacing w:before="0"/>
        <w:ind w:left="1440" w:right="155"/>
        <w:jc w:val="both"/>
        <w:rPr>
          <w:lang w:val="en-IN"/>
        </w:rPr>
      </w:pPr>
      <w:r w:rsidRPr="005F4605">
        <w:rPr>
          <w:b/>
          <w:bCs/>
          <w:lang w:val="en-IN"/>
        </w:rPr>
        <w:t>Functionality:</w:t>
      </w:r>
      <w:r w:rsidRPr="005F4605">
        <w:rPr>
          <w:lang w:val="en-IN"/>
        </w:rPr>
        <w:t xml:space="preserve"> This is the core differentiator of the platform. It bridges the planning phase and the execution phase.</w:t>
      </w:r>
    </w:p>
    <w:p w14:paraId="6B1C965C" w14:textId="77777777" w:rsidR="005F4605" w:rsidRPr="005F4605" w:rsidRDefault="005F4605" w:rsidP="00B317BC">
      <w:pPr>
        <w:pStyle w:val="BodyText"/>
        <w:numPr>
          <w:ilvl w:val="0"/>
          <w:numId w:val="32"/>
        </w:numPr>
        <w:spacing w:before="0"/>
        <w:ind w:left="1440" w:right="155"/>
        <w:jc w:val="both"/>
        <w:rPr>
          <w:lang w:val="en-IN"/>
        </w:rPr>
      </w:pPr>
      <w:r w:rsidRPr="005F4605">
        <w:rPr>
          <w:b/>
          <w:bCs/>
          <w:lang w:val="en-IN"/>
        </w:rPr>
        <w:t>Implementation:</w:t>
      </w:r>
      <w:r w:rsidRPr="005F4605">
        <w:rPr>
          <w:lang w:val="en-IN"/>
        </w:rPr>
        <w:t xml:space="preserve"> Operates via a listener/trigger mechanism.</w:t>
      </w:r>
    </w:p>
    <w:p w14:paraId="42C1466D" w14:textId="77777777" w:rsidR="005F4605" w:rsidRPr="005F4605" w:rsidRDefault="005F4605" w:rsidP="00B317BC">
      <w:pPr>
        <w:pStyle w:val="BodyText"/>
        <w:numPr>
          <w:ilvl w:val="1"/>
          <w:numId w:val="32"/>
        </w:numPr>
        <w:spacing w:before="0"/>
        <w:ind w:left="2160" w:right="155"/>
        <w:jc w:val="both"/>
        <w:rPr>
          <w:lang w:val="en-IN"/>
        </w:rPr>
      </w:pPr>
      <w:r w:rsidRPr="005F4605">
        <w:rPr>
          <w:i/>
          <w:iCs/>
          <w:lang w:val="en-IN"/>
        </w:rPr>
        <w:t>Trigger:</w:t>
      </w:r>
      <w:r w:rsidRPr="005F4605">
        <w:rPr>
          <w:lang w:val="en-IN"/>
        </w:rPr>
        <w:t xml:space="preserve"> When the Booking Engine confirms an Order status as "Paid/Confirmed," it triggers the Execution Engine.</w:t>
      </w:r>
    </w:p>
    <w:p w14:paraId="0BB798F2" w14:textId="77777777" w:rsidR="005F4605" w:rsidRPr="005F4605" w:rsidRDefault="005F4605" w:rsidP="00B317BC">
      <w:pPr>
        <w:pStyle w:val="BodyText"/>
        <w:numPr>
          <w:ilvl w:val="1"/>
          <w:numId w:val="32"/>
        </w:numPr>
        <w:spacing w:before="0"/>
        <w:ind w:left="2160" w:right="155"/>
        <w:jc w:val="both"/>
        <w:rPr>
          <w:lang w:val="en-IN"/>
        </w:rPr>
      </w:pPr>
      <w:r w:rsidRPr="005F4605">
        <w:rPr>
          <w:i/>
          <w:iCs/>
          <w:lang w:val="en-IN"/>
        </w:rPr>
        <w:t>Automation:</w:t>
      </w:r>
      <w:r w:rsidRPr="005F4605">
        <w:rPr>
          <w:lang w:val="en-IN"/>
        </w:rPr>
        <w:t xml:space="preserve"> The server automatically parses the customized OrderItems and generates individual EventTask records assigned to specific vendors, defaulting the status to "Pending."</w:t>
      </w:r>
    </w:p>
    <w:p w14:paraId="5871A8C7" w14:textId="64937F37" w:rsidR="005F4605" w:rsidRDefault="005F4605" w:rsidP="00B317BC">
      <w:pPr>
        <w:pStyle w:val="BodyText"/>
        <w:numPr>
          <w:ilvl w:val="1"/>
          <w:numId w:val="32"/>
        </w:numPr>
        <w:spacing w:before="0"/>
        <w:ind w:left="2160" w:right="155"/>
        <w:jc w:val="both"/>
        <w:rPr>
          <w:lang w:val="en-IN"/>
        </w:rPr>
      </w:pPr>
      <w:r w:rsidRPr="005F4605">
        <w:rPr>
          <w:i/>
          <w:iCs/>
          <w:lang w:val="en-IN"/>
        </w:rPr>
        <w:t>Execution:</w:t>
      </w:r>
      <w:r w:rsidRPr="005F4605">
        <w:rPr>
          <w:lang w:val="en-IN"/>
        </w:rPr>
        <w:t xml:space="preserve"> On the event day, when a vendor hits "Mark as Complete," the mobile app sends a POST request to /api/v1/tasks/:id/complete. The server updates the database and immediately fires a WebSocket emission (socket.emit('task_update')) directed specifically to the Customer's active session.</w:t>
      </w:r>
    </w:p>
    <w:p w14:paraId="18E6538D" w14:textId="77777777" w:rsidR="00B317BC" w:rsidRDefault="00B317BC" w:rsidP="00B317BC">
      <w:pPr>
        <w:pStyle w:val="BodyText"/>
        <w:spacing w:before="0"/>
        <w:ind w:left="1440" w:right="155"/>
        <w:jc w:val="both"/>
        <w:rPr>
          <w:lang w:val="en-IN"/>
        </w:rPr>
      </w:pPr>
    </w:p>
    <w:p w14:paraId="077A20E4" w14:textId="77777777" w:rsidR="00B317BC" w:rsidRDefault="00B317BC" w:rsidP="00B317BC">
      <w:pPr>
        <w:pStyle w:val="BodyText"/>
        <w:spacing w:before="0"/>
        <w:ind w:right="155"/>
        <w:jc w:val="both"/>
        <w:rPr>
          <w:b/>
          <w:bCs/>
          <w:lang w:val="en-IN"/>
        </w:rPr>
      </w:pPr>
      <w:r w:rsidRPr="00B317BC">
        <w:rPr>
          <w:b/>
          <w:bCs/>
          <w:lang w:val="en-IN"/>
        </w:rPr>
        <w:t>C. Database Management &amp; ORM</w:t>
      </w:r>
    </w:p>
    <w:p w14:paraId="04E78716" w14:textId="77777777" w:rsidR="00B317BC" w:rsidRPr="00B317BC" w:rsidRDefault="00B317BC" w:rsidP="00B317BC">
      <w:pPr>
        <w:pStyle w:val="BodyText"/>
        <w:spacing w:before="0"/>
        <w:ind w:right="155"/>
        <w:jc w:val="both"/>
        <w:rPr>
          <w:b/>
          <w:bCs/>
          <w:lang w:val="en-IN"/>
        </w:rPr>
      </w:pPr>
    </w:p>
    <w:p w14:paraId="734C83D9" w14:textId="77777777" w:rsidR="00B317BC" w:rsidRPr="00B317BC" w:rsidRDefault="00B317BC" w:rsidP="00B317BC">
      <w:pPr>
        <w:pStyle w:val="BodyText"/>
        <w:spacing w:before="0"/>
        <w:ind w:left="360" w:right="155"/>
        <w:jc w:val="both"/>
        <w:rPr>
          <w:lang w:val="en-IN"/>
        </w:rPr>
      </w:pPr>
      <w:r w:rsidRPr="00B317BC">
        <w:rPr>
          <w:lang w:val="en-IN"/>
        </w:rPr>
        <w:t xml:space="preserve">To safely map the backend's object-oriented code to the underlying PostgreSQL relational database, the server utilizes an </w:t>
      </w:r>
      <w:r w:rsidRPr="00B317BC">
        <w:rPr>
          <w:b/>
          <w:bCs/>
          <w:lang w:val="en-IN"/>
        </w:rPr>
        <w:t>Object-Relational Mapper (ORM)</w:t>
      </w:r>
      <w:r w:rsidRPr="00B317BC">
        <w:rPr>
          <w:lang w:val="en-IN"/>
        </w:rPr>
        <w:t xml:space="preserve"> such as Prisma, Sequelize, or TypeORM.</w:t>
      </w:r>
    </w:p>
    <w:p w14:paraId="596AFE70" w14:textId="77777777" w:rsidR="00B317BC" w:rsidRPr="00B317BC" w:rsidRDefault="00B317BC" w:rsidP="00B317BC">
      <w:pPr>
        <w:pStyle w:val="BodyText"/>
        <w:numPr>
          <w:ilvl w:val="0"/>
          <w:numId w:val="34"/>
        </w:numPr>
        <w:tabs>
          <w:tab w:val="clear" w:pos="720"/>
          <w:tab w:val="num" w:pos="1080"/>
        </w:tabs>
        <w:spacing w:before="0"/>
        <w:ind w:left="1080" w:right="155"/>
        <w:jc w:val="both"/>
        <w:rPr>
          <w:lang w:val="en-IN"/>
        </w:rPr>
      </w:pPr>
      <w:r w:rsidRPr="00B317BC">
        <w:rPr>
          <w:lang w:val="en-IN"/>
        </w:rPr>
        <w:t>The ORM handles the complex table joins required to stitch together an Event, its associated Order, the multiple OrderItems, and the resulting EventTasks.</w:t>
      </w:r>
    </w:p>
    <w:p w14:paraId="78AFEA06" w14:textId="77777777" w:rsidR="00B317BC" w:rsidRPr="00B317BC" w:rsidRDefault="00B317BC" w:rsidP="00B317BC">
      <w:pPr>
        <w:pStyle w:val="BodyText"/>
        <w:numPr>
          <w:ilvl w:val="0"/>
          <w:numId w:val="34"/>
        </w:numPr>
        <w:tabs>
          <w:tab w:val="clear" w:pos="720"/>
          <w:tab w:val="num" w:pos="1080"/>
        </w:tabs>
        <w:spacing w:before="0"/>
        <w:ind w:left="1080" w:right="155"/>
        <w:jc w:val="both"/>
        <w:rPr>
          <w:lang w:val="en-IN"/>
        </w:rPr>
      </w:pPr>
      <w:r w:rsidRPr="00B317BC">
        <w:rPr>
          <w:lang w:val="en-IN"/>
        </w:rPr>
        <w:t>It also ensures data sanitization, acting as a strict barrier against SQL Injection attacks (satisfying NFR-4.5).</w:t>
      </w:r>
    </w:p>
    <w:p w14:paraId="4E0D2526" w14:textId="77777777" w:rsidR="00B317BC" w:rsidRPr="005F4605" w:rsidRDefault="00B317BC" w:rsidP="00B317BC">
      <w:pPr>
        <w:pStyle w:val="BodyText"/>
        <w:spacing w:before="0"/>
        <w:ind w:left="1080" w:right="155"/>
        <w:jc w:val="both"/>
        <w:rPr>
          <w:lang w:val="en-IN"/>
        </w:rPr>
      </w:pPr>
    </w:p>
    <w:p w14:paraId="5C6E7FE4" w14:textId="77777777" w:rsidR="005F4605" w:rsidRPr="005F4605" w:rsidRDefault="005F4605" w:rsidP="005F4605">
      <w:pPr>
        <w:pStyle w:val="BodyText"/>
        <w:spacing w:before="0"/>
        <w:ind w:left="360" w:right="155"/>
        <w:jc w:val="both"/>
        <w:rPr>
          <w:lang w:val="en-IN"/>
        </w:rPr>
      </w:pPr>
    </w:p>
    <w:p w14:paraId="49FF9426" w14:textId="77777777" w:rsidR="00804A30" w:rsidRDefault="00804A30">
      <w:pPr>
        <w:pStyle w:val="BodyText"/>
        <w:spacing w:before="107"/>
      </w:pPr>
    </w:p>
    <w:p w14:paraId="6CE35F14" w14:textId="5B0D177B" w:rsidR="00804A30" w:rsidRPr="00A04196" w:rsidRDefault="00313A80">
      <w:pPr>
        <w:pStyle w:val="Heading2"/>
        <w:numPr>
          <w:ilvl w:val="1"/>
          <w:numId w:val="7"/>
        </w:numPr>
        <w:tabs>
          <w:tab w:val="left" w:pos="792"/>
        </w:tabs>
        <w:ind w:left="792" w:hanging="507"/>
        <w:rPr>
          <w:sz w:val="28"/>
          <w:szCs w:val="28"/>
        </w:rPr>
      </w:pPr>
      <w:bookmarkStart w:id="27" w:name="3.2_AI_Resume_Analyzer_(Resumind)_"/>
      <w:bookmarkEnd w:id="27"/>
      <w:r w:rsidRPr="00A04196">
        <w:rPr>
          <w:sz w:val="28"/>
          <w:szCs w:val="28"/>
        </w:rPr>
        <w:t>Admin Panel</w:t>
      </w:r>
    </w:p>
    <w:p w14:paraId="69C363F8" w14:textId="77777777" w:rsidR="00804A30" w:rsidRDefault="005A7B97">
      <w:pPr>
        <w:pStyle w:val="Heading5"/>
        <w:numPr>
          <w:ilvl w:val="2"/>
          <w:numId w:val="7"/>
        </w:numPr>
        <w:tabs>
          <w:tab w:val="left" w:pos="865"/>
        </w:tabs>
        <w:spacing w:before="280"/>
        <w:ind w:left="865" w:hanging="580"/>
      </w:pPr>
      <w:bookmarkStart w:id="28" w:name="3.2.1_Frontend_Architecture_"/>
      <w:bookmarkEnd w:id="28"/>
      <w:r>
        <w:t>Frontend</w:t>
      </w:r>
      <w:r>
        <w:rPr>
          <w:spacing w:val="-12"/>
        </w:rPr>
        <w:t xml:space="preserve"> </w:t>
      </w:r>
      <w:r>
        <w:rPr>
          <w:spacing w:val="-2"/>
        </w:rPr>
        <w:t>Architecture</w:t>
      </w:r>
    </w:p>
    <w:p w14:paraId="07DF1BE8" w14:textId="3058E082" w:rsidR="00804A30" w:rsidRDefault="00313A80">
      <w:pPr>
        <w:pStyle w:val="BodyText"/>
        <w:ind w:left="284" w:right="156"/>
        <w:jc w:val="both"/>
      </w:pPr>
      <w:r w:rsidRPr="00313A80">
        <w:t>The Admin Panel serves as the central command center for the platform operators. Unlike the Customer interface—which is designed for emotional engagement, visual discovery, and mobile responsiveness during an event—the Admin front-end is fundamentally an enterprise-grade, data-heavy "back-office" application. Built as a Single Page Application (SPA) using React</w:t>
      </w:r>
      <w:r w:rsidRPr="00313A80">
        <w:rPr>
          <w:b/>
          <w:bCs/>
        </w:rPr>
        <w:t>.</w:t>
      </w:r>
      <w:r w:rsidRPr="00313A80">
        <w:t>js (or a similar component-based framework), it prioritizes information density, rapid data manipulation, and comprehensive oversight of the three-sided marketplace</w:t>
      </w:r>
      <w:r w:rsidR="005A7B97">
        <w:t>.</w:t>
      </w:r>
    </w:p>
    <w:p w14:paraId="153E3B98" w14:textId="77777777" w:rsidR="00804A30" w:rsidRDefault="005A7B97">
      <w:pPr>
        <w:pStyle w:val="Heading6"/>
        <w:jc w:val="both"/>
      </w:pPr>
      <w:r>
        <w:rPr>
          <w:spacing w:val="-2"/>
        </w:rPr>
        <w:t>Technology</w:t>
      </w:r>
      <w:r>
        <w:rPr>
          <w:spacing w:val="-10"/>
        </w:rPr>
        <w:t xml:space="preserve"> </w:t>
      </w:r>
      <w:r>
        <w:rPr>
          <w:spacing w:val="-2"/>
        </w:rPr>
        <w:t>Stack:</w:t>
      </w:r>
    </w:p>
    <w:p w14:paraId="0F81056C" w14:textId="77777777" w:rsidR="00804A30" w:rsidRDefault="005A7B97">
      <w:pPr>
        <w:pStyle w:val="ListParagraph"/>
        <w:numPr>
          <w:ilvl w:val="3"/>
          <w:numId w:val="7"/>
        </w:numPr>
        <w:tabs>
          <w:tab w:val="left" w:pos="1004"/>
        </w:tabs>
        <w:spacing w:before="241"/>
        <w:ind w:left="1004" w:hanging="359"/>
      </w:pPr>
      <w:r>
        <w:t>React</w:t>
      </w:r>
      <w:r>
        <w:rPr>
          <w:spacing w:val="-8"/>
        </w:rPr>
        <w:t xml:space="preserve"> </w:t>
      </w:r>
      <w:r>
        <w:t>19</w:t>
      </w:r>
      <w:r>
        <w:rPr>
          <w:spacing w:val="-5"/>
        </w:rPr>
        <w:t xml:space="preserve"> </w:t>
      </w:r>
      <w:r>
        <w:t>for</w:t>
      </w:r>
      <w:r>
        <w:rPr>
          <w:spacing w:val="-6"/>
        </w:rPr>
        <w:t xml:space="preserve"> </w:t>
      </w:r>
      <w:r>
        <w:t>latest</w:t>
      </w:r>
      <w:r>
        <w:rPr>
          <w:spacing w:val="-5"/>
        </w:rPr>
        <w:t xml:space="preserve"> </w:t>
      </w:r>
      <w:r>
        <w:t>features</w:t>
      </w:r>
      <w:r>
        <w:rPr>
          <w:spacing w:val="-6"/>
        </w:rPr>
        <w:t xml:space="preserve"> </w:t>
      </w:r>
      <w:r>
        <w:t>and</w:t>
      </w:r>
      <w:r>
        <w:rPr>
          <w:spacing w:val="-5"/>
        </w:rPr>
        <w:t xml:space="preserve"> </w:t>
      </w:r>
      <w:r>
        <w:t>performance</w:t>
      </w:r>
      <w:r>
        <w:rPr>
          <w:spacing w:val="-5"/>
        </w:rPr>
        <w:t xml:space="preserve"> </w:t>
      </w:r>
      <w:r>
        <w:rPr>
          <w:spacing w:val="-2"/>
        </w:rPr>
        <w:t>improvements</w:t>
      </w:r>
    </w:p>
    <w:p w14:paraId="63B9B37C" w14:textId="77777777" w:rsidR="00804A30" w:rsidRDefault="005A7B97">
      <w:pPr>
        <w:pStyle w:val="ListParagraph"/>
        <w:numPr>
          <w:ilvl w:val="3"/>
          <w:numId w:val="7"/>
        </w:numPr>
        <w:tabs>
          <w:tab w:val="left" w:pos="1004"/>
        </w:tabs>
        <w:spacing w:before="1"/>
        <w:ind w:left="1004" w:hanging="359"/>
      </w:pPr>
      <w:r>
        <w:lastRenderedPageBreak/>
        <w:t>React</w:t>
      </w:r>
      <w:r>
        <w:rPr>
          <w:spacing w:val="-6"/>
        </w:rPr>
        <w:t xml:space="preserve"> </w:t>
      </w:r>
      <w:r>
        <w:t>Router</w:t>
      </w:r>
      <w:r>
        <w:rPr>
          <w:spacing w:val="-5"/>
        </w:rPr>
        <w:t xml:space="preserve"> </w:t>
      </w:r>
      <w:r>
        <w:t>v7</w:t>
      </w:r>
      <w:r>
        <w:rPr>
          <w:spacing w:val="-6"/>
        </w:rPr>
        <w:t xml:space="preserve"> </w:t>
      </w:r>
      <w:r>
        <w:t>for</w:t>
      </w:r>
      <w:r>
        <w:rPr>
          <w:spacing w:val="-5"/>
        </w:rPr>
        <w:t xml:space="preserve"> </w:t>
      </w:r>
      <w:r>
        <w:t>client-side</w:t>
      </w:r>
      <w:r>
        <w:rPr>
          <w:spacing w:val="-5"/>
        </w:rPr>
        <w:t xml:space="preserve"> </w:t>
      </w:r>
      <w:r>
        <w:rPr>
          <w:spacing w:val="-2"/>
        </w:rPr>
        <w:t>routing</w:t>
      </w:r>
    </w:p>
    <w:p w14:paraId="66277F2D" w14:textId="77777777" w:rsidR="00804A30" w:rsidRDefault="005A7B97">
      <w:pPr>
        <w:pStyle w:val="ListParagraph"/>
        <w:numPr>
          <w:ilvl w:val="3"/>
          <w:numId w:val="7"/>
        </w:numPr>
        <w:tabs>
          <w:tab w:val="left" w:pos="1004"/>
        </w:tabs>
        <w:spacing w:before="1"/>
        <w:ind w:left="1004" w:hanging="359"/>
      </w:pPr>
      <w:r>
        <w:t>Vite</w:t>
      </w:r>
      <w:r>
        <w:rPr>
          <w:spacing w:val="-10"/>
        </w:rPr>
        <w:t xml:space="preserve"> </w:t>
      </w:r>
      <w:r>
        <w:t>for</w:t>
      </w:r>
      <w:r>
        <w:rPr>
          <w:spacing w:val="-8"/>
        </w:rPr>
        <w:t xml:space="preserve"> </w:t>
      </w:r>
      <w:r>
        <w:t>rapid</w:t>
      </w:r>
      <w:r>
        <w:rPr>
          <w:spacing w:val="-8"/>
        </w:rPr>
        <w:t xml:space="preserve"> </w:t>
      </w:r>
      <w:r>
        <w:t>development</w:t>
      </w:r>
      <w:r>
        <w:rPr>
          <w:spacing w:val="-8"/>
        </w:rPr>
        <w:t xml:space="preserve"> </w:t>
      </w:r>
      <w:r>
        <w:t>and</w:t>
      </w:r>
      <w:r>
        <w:rPr>
          <w:spacing w:val="-8"/>
        </w:rPr>
        <w:t xml:space="preserve"> </w:t>
      </w:r>
      <w:r>
        <w:t>optimized</w:t>
      </w:r>
      <w:r>
        <w:rPr>
          <w:spacing w:val="-8"/>
        </w:rPr>
        <w:t xml:space="preserve"> </w:t>
      </w:r>
      <w:r>
        <w:rPr>
          <w:spacing w:val="-2"/>
        </w:rPr>
        <w:t>builds</w:t>
      </w:r>
    </w:p>
    <w:p w14:paraId="1446C71A" w14:textId="77777777" w:rsidR="00804A30" w:rsidRDefault="005A7B97">
      <w:pPr>
        <w:pStyle w:val="ListParagraph"/>
        <w:numPr>
          <w:ilvl w:val="3"/>
          <w:numId w:val="7"/>
        </w:numPr>
        <w:tabs>
          <w:tab w:val="left" w:pos="1004"/>
        </w:tabs>
        <w:spacing w:before="1"/>
        <w:ind w:left="1004" w:hanging="359"/>
      </w:pPr>
      <w:r>
        <w:t>TypeScript</w:t>
      </w:r>
      <w:r>
        <w:rPr>
          <w:spacing w:val="-8"/>
        </w:rPr>
        <w:t xml:space="preserve"> </w:t>
      </w:r>
      <w:r>
        <w:t>for</w:t>
      </w:r>
      <w:r>
        <w:rPr>
          <w:spacing w:val="-8"/>
        </w:rPr>
        <w:t xml:space="preserve"> </w:t>
      </w:r>
      <w:r>
        <w:t>type</w:t>
      </w:r>
      <w:r>
        <w:rPr>
          <w:spacing w:val="-8"/>
        </w:rPr>
        <w:t xml:space="preserve"> </w:t>
      </w:r>
      <w:r>
        <w:t>safety</w:t>
      </w:r>
      <w:r>
        <w:rPr>
          <w:spacing w:val="-8"/>
        </w:rPr>
        <w:t xml:space="preserve"> </w:t>
      </w:r>
      <w:r>
        <w:t>and</w:t>
      </w:r>
      <w:r>
        <w:rPr>
          <w:spacing w:val="-8"/>
        </w:rPr>
        <w:t xml:space="preserve"> </w:t>
      </w:r>
      <w:r>
        <w:t>better</w:t>
      </w:r>
      <w:r>
        <w:rPr>
          <w:spacing w:val="-8"/>
        </w:rPr>
        <w:t xml:space="preserve"> </w:t>
      </w:r>
      <w:r>
        <w:t>developer</w:t>
      </w:r>
      <w:r>
        <w:rPr>
          <w:spacing w:val="-8"/>
        </w:rPr>
        <w:t xml:space="preserve"> </w:t>
      </w:r>
      <w:r>
        <w:rPr>
          <w:spacing w:val="-2"/>
        </w:rPr>
        <w:t>experience</w:t>
      </w:r>
    </w:p>
    <w:p w14:paraId="7A50FD8B" w14:textId="77777777" w:rsidR="00804A30" w:rsidRDefault="005A7B97">
      <w:pPr>
        <w:pStyle w:val="ListParagraph"/>
        <w:numPr>
          <w:ilvl w:val="3"/>
          <w:numId w:val="7"/>
        </w:numPr>
        <w:tabs>
          <w:tab w:val="left" w:pos="1004"/>
        </w:tabs>
        <w:spacing w:before="1"/>
        <w:ind w:left="1004" w:hanging="359"/>
      </w:pPr>
      <w:r>
        <w:rPr>
          <w:spacing w:val="-2"/>
        </w:rPr>
        <w:t>TailwindCSS</w:t>
      </w:r>
      <w:r>
        <w:rPr>
          <w:spacing w:val="4"/>
        </w:rPr>
        <w:t xml:space="preserve"> </w:t>
      </w:r>
      <w:r>
        <w:rPr>
          <w:spacing w:val="-2"/>
        </w:rPr>
        <w:t>for</w:t>
      </w:r>
      <w:r>
        <w:rPr>
          <w:spacing w:val="4"/>
        </w:rPr>
        <w:t xml:space="preserve"> </w:t>
      </w:r>
      <w:r>
        <w:rPr>
          <w:spacing w:val="-2"/>
        </w:rPr>
        <w:t>utility-first</w:t>
      </w:r>
      <w:r>
        <w:rPr>
          <w:spacing w:val="4"/>
        </w:rPr>
        <w:t xml:space="preserve"> </w:t>
      </w:r>
      <w:r>
        <w:rPr>
          <w:spacing w:val="-2"/>
        </w:rPr>
        <w:t>styling</w:t>
      </w:r>
    </w:p>
    <w:p w14:paraId="101BBA2E" w14:textId="77777777" w:rsidR="00804A30" w:rsidRDefault="005A7B97">
      <w:pPr>
        <w:pStyle w:val="ListParagraph"/>
        <w:numPr>
          <w:ilvl w:val="3"/>
          <w:numId w:val="7"/>
        </w:numPr>
        <w:tabs>
          <w:tab w:val="left" w:pos="1004"/>
        </w:tabs>
        <w:spacing w:before="1"/>
        <w:ind w:left="1004" w:hanging="359"/>
      </w:pPr>
      <w:r>
        <w:t>Zustand</w:t>
      </w:r>
      <w:r>
        <w:rPr>
          <w:spacing w:val="-7"/>
        </w:rPr>
        <w:t xml:space="preserve"> </w:t>
      </w:r>
      <w:r>
        <w:t>for</w:t>
      </w:r>
      <w:r>
        <w:rPr>
          <w:spacing w:val="-6"/>
        </w:rPr>
        <w:t xml:space="preserve"> </w:t>
      </w:r>
      <w:r>
        <w:t>lightweight</w:t>
      </w:r>
      <w:r>
        <w:rPr>
          <w:spacing w:val="-7"/>
        </w:rPr>
        <w:t xml:space="preserve"> </w:t>
      </w:r>
      <w:r>
        <w:t>state</w:t>
      </w:r>
      <w:r>
        <w:rPr>
          <w:spacing w:val="-6"/>
        </w:rPr>
        <w:t xml:space="preserve"> </w:t>
      </w:r>
      <w:r>
        <w:rPr>
          <w:spacing w:val="-2"/>
        </w:rPr>
        <w:t>management</w:t>
      </w:r>
    </w:p>
    <w:p w14:paraId="12C233C8" w14:textId="77777777" w:rsidR="00804A30" w:rsidRDefault="005A7B97">
      <w:pPr>
        <w:pStyle w:val="ListParagraph"/>
        <w:numPr>
          <w:ilvl w:val="3"/>
          <w:numId w:val="7"/>
        </w:numPr>
        <w:tabs>
          <w:tab w:val="left" w:pos="1004"/>
        </w:tabs>
        <w:ind w:left="1004" w:hanging="359"/>
      </w:pPr>
      <w:r>
        <w:t>shadcn/ui</w:t>
      </w:r>
      <w:r>
        <w:rPr>
          <w:spacing w:val="-8"/>
        </w:rPr>
        <w:t xml:space="preserve"> </w:t>
      </w:r>
      <w:r>
        <w:t>for</w:t>
      </w:r>
      <w:r>
        <w:rPr>
          <w:spacing w:val="-8"/>
        </w:rPr>
        <w:t xml:space="preserve"> </w:t>
      </w:r>
      <w:r>
        <w:t>consistent</w:t>
      </w:r>
      <w:r>
        <w:rPr>
          <w:spacing w:val="-8"/>
        </w:rPr>
        <w:t xml:space="preserve"> </w:t>
      </w:r>
      <w:r>
        <w:t>component</w:t>
      </w:r>
      <w:r>
        <w:rPr>
          <w:spacing w:val="-7"/>
        </w:rPr>
        <w:t xml:space="preserve"> </w:t>
      </w:r>
      <w:r>
        <w:rPr>
          <w:spacing w:val="-2"/>
        </w:rPr>
        <w:t>design</w:t>
      </w:r>
    </w:p>
    <w:p w14:paraId="3F49348E" w14:textId="77777777" w:rsidR="00804A30" w:rsidRDefault="005A7B97">
      <w:pPr>
        <w:pStyle w:val="BodyText"/>
        <w:ind w:left="284" w:right="165"/>
        <w:jc w:val="both"/>
      </w:pPr>
      <w:r>
        <w:t>The application structure consists of three main routes. The authentication page handles user login and registration. The upload page features a comprehensive form collecting company name, job title, job description, and the resume file itself. The resume analysis page displays detailed feedback and scoring.</w:t>
      </w:r>
    </w:p>
    <w:p w14:paraId="5033DCDD" w14:textId="0FB55A72" w:rsidR="00313A80" w:rsidRDefault="00FC67E2">
      <w:pPr>
        <w:pStyle w:val="BodyText"/>
        <w:ind w:left="284" w:right="153"/>
        <w:jc w:val="both"/>
        <w:rPr>
          <w:b/>
          <w:bCs/>
        </w:rPr>
      </w:pPr>
      <w:r>
        <w:rPr>
          <w:b/>
          <w:bCs/>
        </w:rPr>
        <w:t xml:space="preserve">A. </w:t>
      </w:r>
      <w:r w:rsidR="00313A80" w:rsidRPr="00313A80">
        <w:rPr>
          <w:b/>
          <w:bCs/>
        </w:rPr>
        <w:t>Core Architectural Modules</w:t>
      </w:r>
    </w:p>
    <w:p w14:paraId="29BB6526" w14:textId="77777777" w:rsidR="00313A80" w:rsidRPr="00313A80" w:rsidRDefault="00313A80" w:rsidP="00313A80">
      <w:pPr>
        <w:pStyle w:val="BodyText"/>
        <w:ind w:left="284" w:right="153"/>
        <w:jc w:val="both"/>
        <w:rPr>
          <w:lang w:val="en-IN"/>
        </w:rPr>
      </w:pPr>
      <w:r w:rsidRPr="00313A80">
        <w:rPr>
          <w:lang w:val="en-IN"/>
        </w:rPr>
        <w:t>The Admin front-end is segmented into several highly specialized modules, each responsible for governing a specific domain of the platform:</w:t>
      </w:r>
    </w:p>
    <w:p w14:paraId="15241E87" w14:textId="77777777" w:rsidR="00313A80" w:rsidRPr="00313A80" w:rsidRDefault="00313A80" w:rsidP="00313A80">
      <w:pPr>
        <w:pStyle w:val="BodyText"/>
        <w:ind w:left="284" w:right="153"/>
        <w:jc w:val="both"/>
        <w:rPr>
          <w:lang w:val="en-IN"/>
        </w:rPr>
      </w:pPr>
      <w:r w:rsidRPr="00313A80">
        <w:rPr>
          <w:lang w:val="en-IN"/>
        </w:rPr>
        <w:t>1. Executive Dashboard &amp; Real-Time Analytics</w:t>
      </w:r>
    </w:p>
    <w:p w14:paraId="25B3CB9B" w14:textId="77777777" w:rsidR="00313A80" w:rsidRPr="00313A80" w:rsidRDefault="00313A80" w:rsidP="00313A80">
      <w:pPr>
        <w:pStyle w:val="BodyText"/>
        <w:numPr>
          <w:ilvl w:val="0"/>
          <w:numId w:val="35"/>
        </w:numPr>
        <w:ind w:right="153"/>
        <w:jc w:val="both"/>
        <w:rPr>
          <w:lang w:val="en-IN"/>
        </w:rPr>
      </w:pPr>
      <w:r w:rsidRPr="00313A80">
        <w:rPr>
          <w:lang w:val="en-IN"/>
        </w:rPr>
        <w:t>Functionality: Acts as the landing page for platform administrators, providing a macro-level view of platform health, system activity, and financial metrics.</w:t>
      </w:r>
    </w:p>
    <w:p w14:paraId="7D96B360" w14:textId="77777777" w:rsidR="00313A80" w:rsidRPr="00313A80" w:rsidRDefault="00313A80" w:rsidP="00313A80">
      <w:pPr>
        <w:pStyle w:val="BodyText"/>
        <w:numPr>
          <w:ilvl w:val="0"/>
          <w:numId w:val="35"/>
        </w:numPr>
        <w:ind w:right="153"/>
        <w:jc w:val="both"/>
        <w:rPr>
          <w:lang w:val="en-IN"/>
        </w:rPr>
      </w:pPr>
      <w:r w:rsidRPr="00313A80">
        <w:rPr>
          <w:lang w:val="en-IN"/>
        </w:rPr>
        <w:t>Architecture: This module integrates robust data visualization libraries (such as Chart.js or Recharts). It fetches aggregated data via REST APIs to render interactive line graphs (e.g., "Monthly Booking Volume") and pie charts (e.g., "Revenue by Event Category"). It also maintains a lightweight WebSocket connection to display a live ticker of currently active events and real-time platform traffic.</w:t>
      </w:r>
    </w:p>
    <w:p w14:paraId="196C6150" w14:textId="77777777" w:rsidR="00313A80" w:rsidRPr="00313A80" w:rsidRDefault="00313A80" w:rsidP="00313A80">
      <w:pPr>
        <w:pStyle w:val="BodyText"/>
        <w:ind w:left="284" w:right="153"/>
        <w:jc w:val="both"/>
        <w:rPr>
          <w:lang w:val="en-IN"/>
        </w:rPr>
      </w:pPr>
      <w:r w:rsidRPr="00313A80">
        <w:rPr>
          <w:lang w:val="en-IN"/>
        </w:rPr>
        <w:t>2. Vendor Verification &amp; User Management Engine</w:t>
      </w:r>
    </w:p>
    <w:p w14:paraId="6DDE0237" w14:textId="77777777" w:rsidR="00313A80" w:rsidRPr="00313A80" w:rsidRDefault="00313A80" w:rsidP="00313A80">
      <w:pPr>
        <w:pStyle w:val="BodyText"/>
        <w:numPr>
          <w:ilvl w:val="0"/>
          <w:numId w:val="36"/>
        </w:numPr>
        <w:ind w:right="153"/>
        <w:jc w:val="both"/>
        <w:rPr>
          <w:lang w:val="en-IN"/>
        </w:rPr>
      </w:pPr>
      <w:r w:rsidRPr="00313A80">
        <w:rPr>
          <w:lang w:val="en-IN"/>
        </w:rPr>
        <w:t>Functionality: The gatekeeping module. Before a ServiceProvider can appear in the Customer's marketplace, they must be vetted. This module lists all pending vendor applications, active users, and flagged accounts.</w:t>
      </w:r>
    </w:p>
    <w:p w14:paraId="7907F51C" w14:textId="77777777" w:rsidR="00313A80" w:rsidRPr="00313A80" w:rsidRDefault="00313A80" w:rsidP="00313A80">
      <w:pPr>
        <w:pStyle w:val="BodyText"/>
        <w:numPr>
          <w:ilvl w:val="0"/>
          <w:numId w:val="36"/>
        </w:numPr>
        <w:ind w:right="153"/>
        <w:jc w:val="both"/>
        <w:rPr>
          <w:lang w:val="en-IN"/>
        </w:rPr>
      </w:pPr>
      <w:r w:rsidRPr="00313A80">
        <w:rPr>
          <w:lang w:val="en-IN"/>
        </w:rPr>
        <w:t>Architecture: Driven by advanced Data Grid components (e.g., AG Grid or MUI DataGrid). These grids support server-side pagination, multi-column sorting, and complex filtering (e.g., "Show all pending Florists in New York").</w:t>
      </w:r>
    </w:p>
    <w:p w14:paraId="41531A33" w14:textId="77777777" w:rsidR="00313A80" w:rsidRPr="00313A80" w:rsidRDefault="00313A80" w:rsidP="00313A80">
      <w:pPr>
        <w:pStyle w:val="BodyText"/>
        <w:numPr>
          <w:ilvl w:val="0"/>
          <w:numId w:val="36"/>
        </w:numPr>
        <w:ind w:right="153"/>
        <w:jc w:val="both"/>
        <w:rPr>
          <w:lang w:val="en-IN"/>
        </w:rPr>
      </w:pPr>
      <w:r w:rsidRPr="00313A80">
        <w:rPr>
          <w:lang w:val="en-IN"/>
        </w:rPr>
        <w:t>UI Flow: The Admin can click on a pending vendor row to open a detailed "Profile Review Modal." This interface renders the vendor's submitted portfolio, business licenses, and proposed Services. The Admin utilizes distinct "Approve" or "Reject" (with mandatory feedback text) action buttons, which trigger state-updating API PUT requests.</w:t>
      </w:r>
    </w:p>
    <w:p w14:paraId="2C20E714" w14:textId="77777777" w:rsidR="00313A80" w:rsidRPr="00313A80" w:rsidRDefault="00313A80" w:rsidP="00313A80">
      <w:pPr>
        <w:pStyle w:val="BodyText"/>
        <w:ind w:left="284" w:right="153"/>
        <w:jc w:val="both"/>
        <w:rPr>
          <w:lang w:val="en-IN"/>
        </w:rPr>
      </w:pPr>
      <w:r w:rsidRPr="00313A80">
        <w:rPr>
          <w:lang w:val="en-IN"/>
        </w:rPr>
        <w:t>3. Master Data &amp; System Configuration Interface</w:t>
      </w:r>
    </w:p>
    <w:p w14:paraId="054DA7DC" w14:textId="77777777" w:rsidR="00313A80" w:rsidRPr="00313A80" w:rsidRDefault="00313A80" w:rsidP="00313A80">
      <w:pPr>
        <w:pStyle w:val="BodyText"/>
        <w:numPr>
          <w:ilvl w:val="0"/>
          <w:numId w:val="37"/>
        </w:numPr>
        <w:ind w:right="153"/>
        <w:jc w:val="both"/>
        <w:rPr>
          <w:lang w:val="en-IN"/>
        </w:rPr>
      </w:pPr>
      <w:r w:rsidRPr="00313A80">
        <w:rPr>
          <w:lang w:val="en-IN"/>
        </w:rPr>
        <w:t>Functionality: The administrative tool for defining the platform's foundational parameters. Here, the Admin manages the EventCategory list (e.g., adding "Baby Shower"), the Location master list, and global platform settings (e.g., adjusting the base commission fee percentage).</w:t>
      </w:r>
    </w:p>
    <w:p w14:paraId="0F2D623D" w14:textId="77777777" w:rsidR="00313A80" w:rsidRPr="00313A80" w:rsidRDefault="00313A80" w:rsidP="00313A80">
      <w:pPr>
        <w:pStyle w:val="BodyText"/>
        <w:numPr>
          <w:ilvl w:val="0"/>
          <w:numId w:val="37"/>
        </w:numPr>
        <w:ind w:right="153"/>
        <w:jc w:val="both"/>
        <w:rPr>
          <w:lang w:val="en-IN"/>
        </w:rPr>
      </w:pPr>
      <w:r w:rsidRPr="00313A80">
        <w:rPr>
          <w:lang w:val="en-IN"/>
        </w:rPr>
        <w:t>Architecture: This module relies heavily on dynamic, schema-validated forms (utilizing libraries like Formik and Yup). When an Admin submits a new location, the front-end validates the input format before executing a POST request, instantly updating the underlying application state so the new location is immediately available in the Customer's dropdown menus.</w:t>
      </w:r>
    </w:p>
    <w:p w14:paraId="5B1E844B" w14:textId="77777777" w:rsidR="00313A80" w:rsidRPr="00313A80" w:rsidRDefault="00313A80" w:rsidP="00313A80">
      <w:pPr>
        <w:pStyle w:val="BodyText"/>
        <w:ind w:left="284" w:right="153"/>
        <w:jc w:val="both"/>
        <w:rPr>
          <w:lang w:val="en-IN"/>
        </w:rPr>
      </w:pPr>
      <w:r w:rsidRPr="00313A80">
        <w:rPr>
          <w:lang w:val="en-IN"/>
        </w:rPr>
        <w:t>4. Financial Oversight &amp; Payout Settlement Module</w:t>
      </w:r>
    </w:p>
    <w:p w14:paraId="3CC60BAF" w14:textId="77777777" w:rsidR="00313A80" w:rsidRPr="00313A80" w:rsidRDefault="00313A80" w:rsidP="00313A80">
      <w:pPr>
        <w:pStyle w:val="BodyText"/>
        <w:numPr>
          <w:ilvl w:val="0"/>
          <w:numId w:val="38"/>
        </w:numPr>
        <w:ind w:right="153"/>
        <w:jc w:val="both"/>
        <w:rPr>
          <w:lang w:val="en-IN"/>
        </w:rPr>
      </w:pPr>
      <w:r w:rsidRPr="00313A80">
        <w:rPr>
          <w:lang w:val="en-IN"/>
        </w:rPr>
        <w:t xml:space="preserve">Functionality: The most mission-critical interface for platform monetization. It tracks all Orders, views incoming Payments (deposits and final balances), calculates platform commissions, and manages </w:t>
      </w:r>
      <w:r w:rsidRPr="00313A80">
        <w:rPr>
          <w:lang w:val="en-IN"/>
        </w:rPr>
        <w:lastRenderedPageBreak/>
        <w:t>vendor payouts.</w:t>
      </w:r>
    </w:p>
    <w:p w14:paraId="14BB1BA2" w14:textId="77777777" w:rsidR="00313A80" w:rsidRPr="00313A80" w:rsidRDefault="00313A80" w:rsidP="00313A80">
      <w:pPr>
        <w:pStyle w:val="BodyText"/>
        <w:numPr>
          <w:ilvl w:val="0"/>
          <w:numId w:val="38"/>
        </w:numPr>
        <w:ind w:right="153"/>
        <w:jc w:val="both"/>
        <w:rPr>
          <w:lang w:val="en-IN"/>
        </w:rPr>
      </w:pPr>
      <w:r w:rsidRPr="00313A80">
        <w:rPr>
          <w:lang w:val="en-IN"/>
        </w:rPr>
        <w:t xml:space="preserve">Architecture: This UI requires extreme precision. It features a "Settlement Ledger" view where an Admin can drill down into a completed Order. The interface visually segregates the financial breakdown: </w:t>
      </w:r>
      <w:r w:rsidRPr="00313A80">
        <w:rPr>
          <w:i/>
          <w:iCs/>
          <w:lang w:val="en-IN"/>
        </w:rPr>
        <w:t>Total Customer Payment</w:t>
      </w:r>
      <w:r w:rsidRPr="00313A80">
        <w:rPr>
          <w:lang w:val="en-IN"/>
        </w:rPr>
        <w:t xml:space="preserve"> minus </w:t>
      </w:r>
      <w:r w:rsidRPr="00313A80">
        <w:rPr>
          <w:i/>
          <w:iCs/>
          <w:lang w:val="en-IN"/>
        </w:rPr>
        <w:t>Platform Commission (10%)</w:t>
      </w:r>
      <w:r w:rsidRPr="00313A80">
        <w:rPr>
          <w:lang w:val="en-IN"/>
        </w:rPr>
        <w:t xml:space="preserve"> equals </w:t>
      </w:r>
      <w:r w:rsidRPr="00313A80">
        <w:rPr>
          <w:i/>
          <w:iCs/>
          <w:lang w:val="en-IN"/>
        </w:rPr>
        <w:t>Net Vendor Payout</w:t>
      </w:r>
      <w:r w:rsidRPr="00313A80">
        <w:rPr>
          <w:lang w:val="en-IN"/>
        </w:rPr>
        <w:t>. It includes batch-action interfaces, allowing the Admin to select multiple completed events and click "Initiate Payouts," securely triggering the backend payment gateway integration.</w:t>
      </w:r>
    </w:p>
    <w:p w14:paraId="3E3DBF1E" w14:textId="1ABD9220" w:rsidR="00804A30" w:rsidRDefault="00FC67E2">
      <w:pPr>
        <w:pStyle w:val="Heading6"/>
        <w:jc w:val="both"/>
      </w:pPr>
      <w:r>
        <w:t xml:space="preserve">B. </w:t>
      </w:r>
      <w:r w:rsidR="00313A80" w:rsidRPr="00313A80">
        <w:t>State Management &amp; Data Fetching Strategy</w:t>
      </w:r>
      <w:r w:rsidR="005A7B97">
        <w:rPr>
          <w:spacing w:val="-2"/>
        </w:rPr>
        <w:t>:</w:t>
      </w:r>
    </w:p>
    <w:p w14:paraId="161520E6" w14:textId="77777777" w:rsidR="00313A80" w:rsidRPr="00313A80" w:rsidRDefault="00313A80" w:rsidP="00313A80">
      <w:pPr>
        <w:pStyle w:val="BodyText"/>
        <w:ind w:left="284" w:right="159"/>
        <w:jc w:val="both"/>
        <w:rPr>
          <w:lang w:val="en-IN"/>
        </w:rPr>
      </w:pPr>
      <w:r w:rsidRPr="00313A80">
        <w:rPr>
          <w:lang w:val="en-IN"/>
        </w:rPr>
        <w:t>Because the Admin Panel handles massive datasets (potentially thousands of users and transactions), managing state purely on the client side is inefficient and prone to memory leaks.</w:t>
      </w:r>
    </w:p>
    <w:p w14:paraId="439BCD0E" w14:textId="77777777" w:rsidR="00313A80" w:rsidRPr="00313A80" w:rsidRDefault="00313A80" w:rsidP="00313A80">
      <w:pPr>
        <w:pStyle w:val="BodyText"/>
        <w:numPr>
          <w:ilvl w:val="0"/>
          <w:numId w:val="39"/>
        </w:numPr>
        <w:ind w:right="159"/>
        <w:jc w:val="both"/>
        <w:rPr>
          <w:lang w:val="en-IN"/>
        </w:rPr>
      </w:pPr>
      <w:r w:rsidRPr="00313A80">
        <w:rPr>
          <w:b/>
          <w:bCs/>
          <w:lang w:val="en-IN"/>
        </w:rPr>
        <w:t>Server-State Management:</w:t>
      </w:r>
      <w:r w:rsidRPr="00313A80">
        <w:rPr>
          <w:lang w:val="en-IN"/>
        </w:rPr>
        <w:t xml:space="preserve"> The architecture utilizes advanced data-fetching libraries like </w:t>
      </w:r>
      <w:r w:rsidRPr="00313A80">
        <w:rPr>
          <w:b/>
          <w:bCs/>
          <w:lang w:val="en-IN"/>
        </w:rPr>
        <w:t>React Query</w:t>
      </w:r>
      <w:r w:rsidRPr="00313A80">
        <w:rPr>
          <w:lang w:val="en-IN"/>
        </w:rPr>
        <w:t xml:space="preserve"> or </w:t>
      </w:r>
      <w:r w:rsidRPr="00313A80">
        <w:rPr>
          <w:b/>
          <w:bCs/>
          <w:lang w:val="en-IN"/>
        </w:rPr>
        <w:t>SWR</w:t>
      </w:r>
      <w:r w:rsidRPr="00313A80">
        <w:rPr>
          <w:lang w:val="en-IN"/>
        </w:rPr>
        <w:t>. These tools handle aggressive caching, background refetching, and automatic UI updates. For example, if an Admin approves a vendor, React Query automatically invalidates the "pending vendors" cache and instantly removes the row from the UI without requiring a full page reload.</w:t>
      </w:r>
    </w:p>
    <w:p w14:paraId="4B166016" w14:textId="77777777" w:rsidR="00313A80" w:rsidRDefault="00313A80" w:rsidP="00313A80">
      <w:pPr>
        <w:pStyle w:val="BodyText"/>
        <w:numPr>
          <w:ilvl w:val="0"/>
          <w:numId w:val="39"/>
        </w:numPr>
        <w:ind w:right="159"/>
        <w:jc w:val="both"/>
        <w:rPr>
          <w:lang w:val="en-IN"/>
        </w:rPr>
      </w:pPr>
      <w:r w:rsidRPr="00313A80">
        <w:rPr>
          <w:b/>
          <w:bCs/>
          <w:lang w:val="en-IN"/>
        </w:rPr>
        <w:t>Local State:</w:t>
      </w:r>
      <w:r w:rsidRPr="00313A80">
        <w:rPr>
          <w:lang w:val="en-IN"/>
        </w:rPr>
        <w:t xml:space="preserve"> Redux or Context API is used sparingly, primarily to manage the Admin's secure session token, UI theme preferences (dark mode/light mode), and the open/closed state of the global navigation sidebar.</w:t>
      </w:r>
    </w:p>
    <w:p w14:paraId="635216A0" w14:textId="31F802B1" w:rsidR="00313A80" w:rsidRDefault="00FC67E2" w:rsidP="00313A80">
      <w:pPr>
        <w:pStyle w:val="Heading6"/>
        <w:jc w:val="both"/>
      </w:pPr>
      <w:r>
        <w:t xml:space="preserve">C. </w:t>
      </w:r>
      <w:r w:rsidR="00313A80" w:rsidRPr="00313A80">
        <w:t>Security, Route Protection, and Enterprise UI/UX</w:t>
      </w:r>
      <w:r w:rsidR="00313A80">
        <w:rPr>
          <w:spacing w:val="-2"/>
        </w:rPr>
        <w:t>:</w:t>
      </w:r>
    </w:p>
    <w:p w14:paraId="3F915CE9" w14:textId="5AD8DC07" w:rsidR="00313A80" w:rsidRPr="00313A80" w:rsidRDefault="00313A80" w:rsidP="00313A80">
      <w:pPr>
        <w:pStyle w:val="BodyText"/>
        <w:numPr>
          <w:ilvl w:val="0"/>
          <w:numId w:val="39"/>
        </w:numPr>
        <w:ind w:right="159"/>
        <w:jc w:val="both"/>
        <w:rPr>
          <w:lang w:val="en-IN"/>
        </w:rPr>
      </w:pPr>
      <w:r w:rsidRPr="00313A80">
        <w:rPr>
          <w:b/>
          <w:bCs/>
          <w:lang w:val="en-IN"/>
        </w:rPr>
        <w:t>Client-Side Route Protection:</w:t>
      </w:r>
      <w:r w:rsidRPr="00313A80">
        <w:rPr>
          <w:lang w:val="en-IN"/>
        </w:rPr>
        <w:t xml:space="preserve"> The entire Admin SPA is wrapped in a high-order authentication component. If a user attempts to navigate to an Admin route (e.g., /admin/finance) without a valid JWT containing the ADMIN role payload, the React router instantly intercepts the request and redirects them to an unauthorized error page or login screen.</w:t>
      </w:r>
    </w:p>
    <w:p w14:paraId="46A633EE" w14:textId="4C7DD860" w:rsidR="00313A80" w:rsidRPr="00313A80" w:rsidRDefault="00313A80" w:rsidP="00313A80">
      <w:pPr>
        <w:pStyle w:val="BodyText"/>
        <w:numPr>
          <w:ilvl w:val="0"/>
          <w:numId w:val="39"/>
        </w:numPr>
        <w:ind w:right="159"/>
        <w:jc w:val="both"/>
        <w:rPr>
          <w:lang w:val="en-IN"/>
        </w:rPr>
      </w:pPr>
      <w:r w:rsidRPr="00313A80">
        <w:rPr>
          <w:b/>
          <w:bCs/>
          <w:lang w:val="en-IN"/>
        </w:rPr>
        <w:t>Enterprise Design System:</w:t>
      </w:r>
      <w:r w:rsidRPr="00313A80">
        <w:rPr>
          <w:lang w:val="en-IN"/>
        </w:rPr>
        <w:t xml:space="preserve"> The UI is constructed using an enterprise-ready component library (such as </w:t>
      </w:r>
      <w:r w:rsidRPr="00313A80">
        <w:rPr>
          <w:b/>
          <w:bCs/>
          <w:lang w:val="en-IN"/>
        </w:rPr>
        <w:t>Material-UI (MUI)</w:t>
      </w:r>
      <w:r w:rsidRPr="00313A80">
        <w:rPr>
          <w:lang w:val="en-IN"/>
        </w:rPr>
        <w:t xml:space="preserve"> or </w:t>
      </w:r>
      <w:r w:rsidRPr="00313A80">
        <w:rPr>
          <w:b/>
          <w:bCs/>
          <w:lang w:val="en-IN"/>
        </w:rPr>
        <w:t>Ant Design</w:t>
      </w:r>
      <w:r w:rsidRPr="00313A80">
        <w:rPr>
          <w:lang w:val="en-IN"/>
        </w:rPr>
        <w:t>). This provides pre-built, highly accessible, and standardized components (breadcrumbs, dense tables, drawer menus, and snackbar notifications).</w:t>
      </w:r>
    </w:p>
    <w:p w14:paraId="0C148DFE" w14:textId="7392383D" w:rsidR="00FC67E2" w:rsidRPr="003245F1" w:rsidRDefault="00313A80" w:rsidP="003245F1">
      <w:pPr>
        <w:pStyle w:val="BodyText"/>
        <w:numPr>
          <w:ilvl w:val="0"/>
          <w:numId w:val="39"/>
        </w:numPr>
        <w:ind w:right="159"/>
        <w:jc w:val="both"/>
        <w:rPr>
          <w:lang w:val="en-IN"/>
        </w:rPr>
      </w:pPr>
      <w:r w:rsidRPr="00313A80">
        <w:rPr>
          <w:b/>
          <w:bCs/>
          <w:lang w:val="en-IN"/>
        </w:rPr>
        <w:t>Information Density:</w:t>
      </w:r>
      <w:r w:rsidRPr="00313A80">
        <w:rPr>
          <w:lang w:val="en-IN"/>
        </w:rPr>
        <w:t xml:space="preserve"> Unlike the Customer side, which uses large images and white space, the Admin UI is optimized for desktop usage with high information density, minimizing the need for excessive scrolling and maximizing the number of actionable items visible "above the fold."</w:t>
      </w:r>
    </w:p>
    <w:p w14:paraId="696723CF" w14:textId="77777777" w:rsidR="00804A30" w:rsidRDefault="00804A30">
      <w:pPr>
        <w:pStyle w:val="BodyText"/>
        <w:spacing w:before="27"/>
      </w:pPr>
    </w:p>
    <w:p w14:paraId="6D783556" w14:textId="77777777" w:rsidR="00B82E52" w:rsidRPr="00B82E52" w:rsidRDefault="005A7B97" w:rsidP="00826817">
      <w:pPr>
        <w:pStyle w:val="Heading5"/>
        <w:numPr>
          <w:ilvl w:val="2"/>
          <w:numId w:val="7"/>
        </w:numPr>
        <w:tabs>
          <w:tab w:val="left" w:pos="865"/>
        </w:tabs>
        <w:ind w:left="865" w:right="157" w:hanging="580"/>
        <w:jc w:val="both"/>
      </w:pPr>
      <w:bookmarkStart w:id="29" w:name="3.2.2_Backend_Architecture_"/>
      <w:bookmarkEnd w:id="29"/>
      <w:r>
        <w:t>Backend</w:t>
      </w:r>
      <w:r w:rsidRPr="00B82E52">
        <w:rPr>
          <w:spacing w:val="-7"/>
        </w:rPr>
        <w:t xml:space="preserve"> </w:t>
      </w:r>
      <w:r w:rsidRPr="00B82E52">
        <w:rPr>
          <w:spacing w:val="-2"/>
        </w:rPr>
        <w:t>Architectur</w:t>
      </w:r>
      <w:r w:rsidR="00826817" w:rsidRPr="00B82E52">
        <w:rPr>
          <w:spacing w:val="-2"/>
        </w:rPr>
        <w:t>e</w:t>
      </w:r>
    </w:p>
    <w:p w14:paraId="37C7A55D" w14:textId="57122091" w:rsidR="00804A30" w:rsidRPr="00A04196" w:rsidRDefault="00FC67E2" w:rsidP="00B82E52">
      <w:pPr>
        <w:pStyle w:val="Heading5"/>
        <w:tabs>
          <w:tab w:val="left" w:pos="865"/>
        </w:tabs>
        <w:ind w:right="157"/>
        <w:jc w:val="both"/>
        <w:rPr>
          <w:b w:val="0"/>
          <w:bCs w:val="0"/>
          <w:sz w:val="22"/>
          <w:szCs w:val="22"/>
        </w:rPr>
      </w:pPr>
      <w:r w:rsidRPr="00A04196">
        <w:rPr>
          <w:b w:val="0"/>
          <w:bCs w:val="0"/>
          <w:sz w:val="22"/>
          <w:szCs w:val="22"/>
        </w:rPr>
        <w:t>While the customer-facing back-end is optimized for high concurrency and real-time WebSocket communication, the Admin-facing back-end (Back-Office Services) is architected around strict security, complex data aggregation, and financial transaction integrity. Operating on the same core Node.js/Express (or Java Spring Boot) server, the Admin back-end utilizes isolated routing modules and highly privileged database connections to manage the health and profitability of the three-sided marketplace</w:t>
      </w:r>
      <w:r w:rsidR="005A7B97" w:rsidRPr="00A04196">
        <w:rPr>
          <w:b w:val="0"/>
          <w:bCs w:val="0"/>
          <w:spacing w:val="-2"/>
          <w:sz w:val="22"/>
          <w:szCs w:val="22"/>
        </w:rPr>
        <w:t>.</w:t>
      </w:r>
    </w:p>
    <w:p w14:paraId="03901AB4" w14:textId="6A61F481" w:rsidR="00FC67E2" w:rsidRPr="00FC67E2" w:rsidRDefault="00FC67E2" w:rsidP="00B82E52">
      <w:pPr>
        <w:pStyle w:val="BodyText"/>
        <w:ind w:left="285"/>
        <w:jc w:val="both"/>
        <w:rPr>
          <w:b/>
          <w:bCs/>
          <w:lang w:val="en-IN"/>
        </w:rPr>
      </w:pPr>
      <w:r>
        <w:rPr>
          <w:b/>
          <w:bCs/>
          <w:lang w:val="en-IN"/>
        </w:rPr>
        <w:t>A.</w:t>
      </w:r>
      <w:r w:rsidRPr="00FC67E2">
        <w:rPr>
          <w:b/>
          <w:bCs/>
          <w:lang w:val="en-IN"/>
        </w:rPr>
        <w:t xml:space="preserve"> Advanced Security and Access Control Layer</w:t>
      </w:r>
    </w:p>
    <w:p w14:paraId="4A5D1FFD" w14:textId="77777777" w:rsidR="00FC67E2" w:rsidRPr="00FC67E2" w:rsidRDefault="00FC67E2" w:rsidP="00B82E52">
      <w:pPr>
        <w:pStyle w:val="BodyText"/>
        <w:ind w:left="285"/>
        <w:jc w:val="both"/>
        <w:rPr>
          <w:lang w:val="en-IN"/>
        </w:rPr>
      </w:pPr>
      <w:r w:rsidRPr="00FC67E2">
        <w:rPr>
          <w:lang w:val="en-IN"/>
        </w:rPr>
        <w:t>Because the Admin backend exposes sensitive user data, financial records, and system-wide configurations, it is protected by a multi-layered security architecture:</w:t>
      </w:r>
    </w:p>
    <w:p w14:paraId="71A11A61" w14:textId="77777777" w:rsidR="00FC67E2" w:rsidRPr="00FC67E2" w:rsidRDefault="00FC67E2" w:rsidP="00B82E52">
      <w:pPr>
        <w:pStyle w:val="BodyText"/>
        <w:ind w:left="285"/>
        <w:jc w:val="both"/>
        <w:rPr>
          <w:lang w:val="en-IN"/>
        </w:rPr>
      </w:pPr>
      <w:r w:rsidRPr="00FC67E2">
        <w:rPr>
          <w:lang w:val="en-IN"/>
        </w:rPr>
        <w:t>1. Role-Based Access Control (RBAC) Middleware</w:t>
      </w:r>
    </w:p>
    <w:p w14:paraId="4C7DE38A" w14:textId="77777777" w:rsidR="00FC67E2" w:rsidRPr="00FC67E2" w:rsidRDefault="00FC67E2" w:rsidP="00B82E52">
      <w:pPr>
        <w:pStyle w:val="BodyText"/>
        <w:numPr>
          <w:ilvl w:val="0"/>
          <w:numId w:val="41"/>
        </w:numPr>
        <w:tabs>
          <w:tab w:val="clear" w:pos="720"/>
          <w:tab w:val="num" w:pos="1005"/>
        </w:tabs>
        <w:ind w:left="1005"/>
        <w:jc w:val="both"/>
        <w:rPr>
          <w:lang w:val="en-IN"/>
        </w:rPr>
      </w:pPr>
      <w:r w:rsidRPr="00FC67E2">
        <w:rPr>
          <w:lang w:val="en-IN"/>
        </w:rPr>
        <w:t>Functionality: Every HTTP request directed at an Admin API endpoint (e.g., /api/v1/admin/*) is intercepted by a strict RBAC middleware pipeline.</w:t>
      </w:r>
    </w:p>
    <w:p w14:paraId="148EF8FB" w14:textId="77777777" w:rsidR="00FC67E2" w:rsidRPr="00FC67E2" w:rsidRDefault="00FC67E2" w:rsidP="00FC67E2">
      <w:pPr>
        <w:pStyle w:val="BodyText"/>
        <w:numPr>
          <w:ilvl w:val="0"/>
          <w:numId w:val="41"/>
        </w:numPr>
        <w:jc w:val="both"/>
        <w:rPr>
          <w:lang w:val="en-IN"/>
        </w:rPr>
      </w:pPr>
      <w:r w:rsidRPr="00FC67E2">
        <w:rPr>
          <w:lang w:val="en-IN"/>
        </w:rPr>
        <w:t xml:space="preserve">Implementation: The server extracts the JSON Web Token (JWT) from the Authorization header, </w:t>
      </w:r>
      <w:r w:rsidRPr="00FC67E2">
        <w:rPr>
          <w:lang w:val="en-IN"/>
        </w:rPr>
        <w:lastRenderedPageBreak/>
        <w:t>cryptographically verifies its signature using a highly secure server-side secret, and inspects the payload. If the role attribute is not explicitly set to SUPER_ADMIN or FINANCE_ADMIN, the server immediately aborts the request, returning a 403 Forbidden status before any database query is executed.</w:t>
      </w:r>
    </w:p>
    <w:p w14:paraId="4BF27279" w14:textId="77777777" w:rsidR="00FC67E2" w:rsidRPr="00FC67E2" w:rsidRDefault="00FC67E2" w:rsidP="00FC67E2">
      <w:pPr>
        <w:pStyle w:val="BodyText"/>
        <w:jc w:val="both"/>
        <w:rPr>
          <w:lang w:val="en-IN"/>
        </w:rPr>
      </w:pPr>
      <w:r w:rsidRPr="00FC67E2">
        <w:rPr>
          <w:lang w:val="en-IN"/>
        </w:rPr>
        <w:t>2. Automated Audit Logging</w:t>
      </w:r>
    </w:p>
    <w:p w14:paraId="2F1E7C20" w14:textId="77777777" w:rsidR="00FC67E2" w:rsidRPr="00FC67E2" w:rsidRDefault="00FC67E2" w:rsidP="00FC67E2">
      <w:pPr>
        <w:pStyle w:val="BodyText"/>
        <w:numPr>
          <w:ilvl w:val="0"/>
          <w:numId w:val="42"/>
        </w:numPr>
        <w:jc w:val="both"/>
        <w:rPr>
          <w:lang w:val="en-IN"/>
        </w:rPr>
      </w:pPr>
      <w:r w:rsidRPr="00FC67E2">
        <w:rPr>
          <w:lang w:val="en-IN"/>
        </w:rPr>
        <w:t>Functionality: To maintain platform integrity and accountability, the backend implements an automated audit trail for all destructive or financially significant Admin actions.</w:t>
      </w:r>
    </w:p>
    <w:p w14:paraId="3F8CAE3E" w14:textId="77777777" w:rsidR="00FC67E2" w:rsidRPr="00FC67E2" w:rsidRDefault="00FC67E2" w:rsidP="00FC67E2">
      <w:pPr>
        <w:pStyle w:val="BodyText"/>
        <w:numPr>
          <w:ilvl w:val="0"/>
          <w:numId w:val="42"/>
        </w:numPr>
        <w:jc w:val="both"/>
        <w:rPr>
          <w:lang w:val="en-IN"/>
        </w:rPr>
      </w:pPr>
      <w:r w:rsidRPr="00FC67E2">
        <w:rPr>
          <w:lang w:val="en-IN"/>
        </w:rPr>
        <w:t>Implementation: Whenever an Admin approves a vendor, changes the platform commission rate, or triggers a payout, the server asynchronously writes a record to a dedicated AuditLog database table. This record captures the Admin's ID, the exact timestamp, the endpoint accessed, the IP address, and a snapshot of the modified data, ensuring complete traceability.</w:t>
      </w:r>
    </w:p>
    <w:p w14:paraId="13055977" w14:textId="77777777" w:rsidR="00FC67E2" w:rsidRPr="00FC67E2" w:rsidRDefault="00FC67E2" w:rsidP="00FC67E2">
      <w:pPr>
        <w:pStyle w:val="BodyText"/>
        <w:jc w:val="both"/>
        <w:rPr>
          <w:b/>
          <w:bCs/>
          <w:lang w:val="en-IN"/>
        </w:rPr>
      </w:pPr>
      <w:r w:rsidRPr="00FC67E2">
        <w:rPr>
          <w:b/>
          <w:bCs/>
          <w:lang w:val="en-IN"/>
        </w:rPr>
        <w:t>B. Core Administrative Backend Modules</w:t>
      </w:r>
    </w:p>
    <w:p w14:paraId="4F45F502" w14:textId="77777777" w:rsidR="00FC67E2" w:rsidRPr="00FC67E2" w:rsidRDefault="00FC67E2" w:rsidP="00FC67E2">
      <w:pPr>
        <w:pStyle w:val="BodyText"/>
        <w:jc w:val="both"/>
        <w:rPr>
          <w:lang w:val="en-IN"/>
        </w:rPr>
      </w:pPr>
      <w:r w:rsidRPr="00FC67E2">
        <w:rPr>
          <w:lang w:val="en-IN"/>
        </w:rPr>
        <w:t>The Admin backend exposes specialized RESTful APIs designed to handle complex, system-wide operations:</w:t>
      </w:r>
    </w:p>
    <w:p w14:paraId="49D53235" w14:textId="77777777" w:rsidR="00FC67E2" w:rsidRPr="00FC67E2" w:rsidRDefault="00FC67E2" w:rsidP="00FC67E2">
      <w:pPr>
        <w:pStyle w:val="BodyText"/>
        <w:jc w:val="both"/>
        <w:rPr>
          <w:lang w:val="en-IN"/>
        </w:rPr>
      </w:pPr>
      <w:r w:rsidRPr="00FC67E2">
        <w:rPr>
          <w:lang w:val="en-IN"/>
        </w:rPr>
        <w:t>1. Financial Processing &amp; Payout Engine</w:t>
      </w:r>
    </w:p>
    <w:p w14:paraId="12F3E4FD" w14:textId="77777777" w:rsidR="00FC67E2" w:rsidRPr="00FC67E2" w:rsidRDefault="00FC67E2" w:rsidP="00FC67E2">
      <w:pPr>
        <w:pStyle w:val="BodyText"/>
        <w:numPr>
          <w:ilvl w:val="0"/>
          <w:numId w:val="43"/>
        </w:numPr>
        <w:jc w:val="both"/>
        <w:rPr>
          <w:lang w:val="en-IN"/>
        </w:rPr>
      </w:pPr>
      <w:r w:rsidRPr="00FC67E2">
        <w:rPr>
          <w:lang w:val="en-IN"/>
        </w:rPr>
        <w:t>Functionality: This is the most complex backend module on the Admin side. It manages the flow of funds from the moment a customer pays a deposit until the final settlement is sent to the vendor.</w:t>
      </w:r>
    </w:p>
    <w:p w14:paraId="31A46732" w14:textId="77777777" w:rsidR="00FC67E2" w:rsidRPr="00FC67E2" w:rsidRDefault="00FC67E2" w:rsidP="00FC67E2">
      <w:pPr>
        <w:pStyle w:val="BodyText"/>
        <w:numPr>
          <w:ilvl w:val="0"/>
          <w:numId w:val="43"/>
        </w:numPr>
        <w:jc w:val="both"/>
        <w:rPr>
          <w:lang w:val="en-IN"/>
        </w:rPr>
      </w:pPr>
      <w:r w:rsidRPr="00FC67E2">
        <w:rPr>
          <w:lang w:val="en-IN"/>
        </w:rPr>
        <w:t>Architecture: This module integrates deeply with a third-party payment gateway's programmatic routing features (such as Stripe Connect).</w:t>
      </w:r>
    </w:p>
    <w:p w14:paraId="0B17C63B" w14:textId="77777777" w:rsidR="00FC67E2" w:rsidRPr="00FC67E2" w:rsidRDefault="00FC67E2" w:rsidP="00FC67E2">
      <w:pPr>
        <w:pStyle w:val="BodyText"/>
        <w:numPr>
          <w:ilvl w:val="0"/>
          <w:numId w:val="43"/>
        </w:numPr>
        <w:jc w:val="both"/>
        <w:rPr>
          <w:lang w:val="en-IN"/>
        </w:rPr>
      </w:pPr>
      <w:r w:rsidRPr="00FC67E2">
        <w:rPr>
          <w:lang w:val="en-IN"/>
        </w:rPr>
        <w:t>Execution Flow: 1. The server queries the database for Orders marked as "Completed &amp; Fully Paid." 2. It executes a server-side calculation: Total Captured - Platform Commission (e.g., 10%) = Vendor Net Payable. 3. When the Admin hits "Process Payouts" on the frontend, the backend initiates a secure API call to the payment gateway to transfer the calculated funds directly to the ServiceProvider's connected bank account. 4. The server wraps this entire process in an ACID-compliant database transaction. If the bank transfer fails due to a network error, the database rolls back the transaction, ensuring the Order status does not falsely update to "Settled."</w:t>
      </w:r>
    </w:p>
    <w:p w14:paraId="2A1C697A" w14:textId="77777777" w:rsidR="00FC67E2" w:rsidRPr="00FC67E2" w:rsidRDefault="00FC67E2" w:rsidP="00FC67E2">
      <w:pPr>
        <w:pStyle w:val="BodyText"/>
        <w:jc w:val="both"/>
        <w:rPr>
          <w:lang w:val="en-IN"/>
        </w:rPr>
      </w:pPr>
      <w:r w:rsidRPr="00FC67E2">
        <w:rPr>
          <w:lang w:val="en-IN"/>
        </w:rPr>
        <w:t>2. User Lifecycle &amp; Verification API</w:t>
      </w:r>
    </w:p>
    <w:p w14:paraId="1F072EF6" w14:textId="77777777" w:rsidR="00FC67E2" w:rsidRPr="00FC67E2" w:rsidRDefault="00FC67E2" w:rsidP="00FC67E2">
      <w:pPr>
        <w:pStyle w:val="BodyText"/>
        <w:numPr>
          <w:ilvl w:val="0"/>
          <w:numId w:val="44"/>
        </w:numPr>
        <w:jc w:val="both"/>
        <w:rPr>
          <w:lang w:val="en-IN"/>
        </w:rPr>
      </w:pPr>
      <w:r w:rsidRPr="00FC67E2">
        <w:rPr>
          <w:lang w:val="en-IN"/>
        </w:rPr>
        <w:t>Functionality: Handles the onboarding, approval, and moderation of ServiceProviders.</w:t>
      </w:r>
    </w:p>
    <w:p w14:paraId="71A14B56" w14:textId="77777777" w:rsidR="00FC67E2" w:rsidRPr="00FC67E2" w:rsidRDefault="00FC67E2" w:rsidP="00FC67E2">
      <w:pPr>
        <w:pStyle w:val="BodyText"/>
        <w:numPr>
          <w:ilvl w:val="0"/>
          <w:numId w:val="44"/>
        </w:numPr>
        <w:jc w:val="both"/>
        <w:rPr>
          <w:lang w:val="en-IN"/>
        </w:rPr>
      </w:pPr>
      <w:r w:rsidRPr="00FC67E2">
        <w:rPr>
          <w:lang w:val="en-IN"/>
        </w:rPr>
        <w:t>Implementation: Exposes endpoints like PUT /api/v1/admin/vendors/:id/verify. When triggered, the server updates the vendor's boolean isVerified status in the PostgreSQL database. Crucially, this action also triggers a backend event listener that dispatches an automated, transactional email (via services like SendGrid or AWS SES) to the vendor, notifying them that their portfolio is now live on the customer marketplace.</w:t>
      </w:r>
    </w:p>
    <w:p w14:paraId="53D41661" w14:textId="77777777" w:rsidR="00FC67E2" w:rsidRPr="00FC67E2" w:rsidRDefault="00FC67E2" w:rsidP="00FC67E2">
      <w:pPr>
        <w:pStyle w:val="BodyText"/>
        <w:jc w:val="both"/>
        <w:rPr>
          <w:lang w:val="en-IN"/>
        </w:rPr>
      </w:pPr>
      <w:r w:rsidRPr="00FC67E2">
        <w:rPr>
          <w:lang w:val="en-IN"/>
        </w:rPr>
        <w:t>3. Master Data Management (MDM) Services</w:t>
      </w:r>
    </w:p>
    <w:p w14:paraId="0A6B7610" w14:textId="77777777" w:rsidR="00FC67E2" w:rsidRPr="00FC67E2" w:rsidRDefault="00FC67E2" w:rsidP="00FC67E2">
      <w:pPr>
        <w:pStyle w:val="BodyText"/>
        <w:numPr>
          <w:ilvl w:val="0"/>
          <w:numId w:val="45"/>
        </w:numPr>
        <w:jc w:val="both"/>
        <w:rPr>
          <w:lang w:val="en-IN"/>
        </w:rPr>
      </w:pPr>
      <w:r w:rsidRPr="00FC67E2">
        <w:rPr>
          <w:lang w:val="en-IN"/>
        </w:rPr>
        <w:t>Functionality: Allows the Admin to dynamically alter the platform's foundational parameters without requiring a code deployment.</w:t>
      </w:r>
    </w:p>
    <w:p w14:paraId="579CE9BA" w14:textId="77777777" w:rsidR="00FC67E2" w:rsidRPr="00FC67E2" w:rsidRDefault="00FC67E2" w:rsidP="00FC67E2">
      <w:pPr>
        <w:pStyle w:val="BodyText"/>
        <w:numPr>
          <w:ilvl w:val="0"/>
          <w:numId w:val="45"/>
        </w:numPr>
        <w:jc w:val="both"/>
        <w:rPr>
          <w:lang w:val="en-IN"/>
        </w:rPr>
      </w:pPr>
      <w:r w:rsidRPr="00FC67E2">
        <w:rPr>
          <w:lang w:val="en-IN"/>
        </w:rPr>
        <w:t>Implementation: The backend provides secure CRUD endpoints for the EventCategory and Location tables. Because these master tables are queried thousands of times a minute by customers browsing the site, the Admin backend utilizes an In-Memory Cache (like Redis). When an Admin adds a new location to the database, the backend automatically invalidates and refreshes the Redis cache, ensuring customers see the new location instantly without overwhelming the primary SQL database.</w:t>
      </w:r>
    </w:p>
    <w:p w14:paraId="39BF5AF7" w14:textId="77777777" w:rsidR="00FC67E2" w:rsidRPr="00FC67E2" w:rsidRDefault="00FC67E2" w:rsidP="00FC67E2">
      <w:pPr>
        <w:pStyle w:val="BodyText"/>
        <w:jc w:val="both"/>
        <w:rPr>
          <w:lang w:val="en-IN"/>
        </w:rPr>
      </w:pPr>
      <w:r w:rsidRPr="00FC67E2">
        <w:rPr>
          <w:lang w:val="en-IN"/>
        </w:rPr>
        <w:t>4. Analytics Aggregation &amp; Reporting Engine</w:t>
      </w:r>
    </w:p>
    <w:p w14:paraId="7D1179C3" w14:textId="77777777" w:rsidR="00FC67E2" w:rsidRPr="00FC67E2" w:rsidRDefault="00FC67E2" w:rsidP="00FC67E2">
      <w:pPr>
        <w:pStyle w:val="BodyText"/>
        <w:numPr>
          <w:ilvl w:val="0"/>
          <w:numId w:val="46"/>
        </w:numPr>
        <w:jc w:val="both"/>
        <w:rPr>
          <w:lang w:val="en-IN"/>
        </w:rPr>
      </w:pPr>
      <w:r w:rsidRPr="00FC67E2">
        <w:rPr>
          <w:lang w:val="en-IN"/>
        </w:rPr>
        <w:lastRenderedPageBreak/>
        <w:t>Functionality: Powers the charts and graphs on the Admin Executive Dashboard.</w:t>
      </w:r>
    </w:p>
    <w:p w14:paraId="22792B59" w14:textId="77777777" w:rsidR="00FC67E2" w:rsidRPr="00FC67E2" w:rsidRDefault="00FC67E2" w:rsidP="00FC67E2">
      <w:pPr>
        <w:pStyle w:val="BodyText"/>
        <w:numPr>
          <w:ilvl w:val="0"/>
          <w:numId w:val="46"/>
        </w:numPr>
        <w:jc w:val="both"/>
        <w:rPr>
          <w:lang w:val="en-IN"/>
        </w:rPr>
      </w:pPr>
      <w:r w:rsidRPr="00FC67E2">
        <w:rPr>
          <w:lang w:val="en-IN"/>
        </w:rPr>
        <w:t>Architecture: Standard SQL queries (like SELECT *) are too slow for calculating platform-wide revenue over a five-year period. Instead, the Admin backend relies on SQL Materialized Views and complex aggregations (using GROUP BY and window functions) executed at the database level.</w:t>
      </w:r>
    </w:p>
    <w:p w14:paraId="1D80B267" w14:textId="77777777" w:rsidR="00FC67E2" w:rsidRPr="00FC67E2" w:rsidRDefault="00FC67E2" w:rsidP="00FC67E2">
      <w:pPr>
        <w:pStyle w:val="BodyText"/>
        <w:numPr>
          <w:ilvl w:val="0"/>
          <w:numId w:val="46"/>
        </w:numPr>
        <w:jc w:val="both"/>
        <w:rPr>
          <w:lang w:val="en-IN"/>
        </w:rPr>
      </w:pPr>
      <w:r w:rsidRPr="00FC67E2">
        <w:rPr>
          <w:lang w:val="en-IN"/>
        </w:rPr>
        <w:t>Implementation: The Node.js server acts as an orchestrator, periodically running CRON jobs (scheduled backend tasks) at midnight to calculate daily revenue, user growth, and task completion rates. This pre-calculated data is then served rapidly to the Admin frontend upon request, ensuring the dashboard loads in milliseconds despite representing massive datasets.</w:t>
      </w:r>
    </w:p>
    <w:p w14:paraId="6D48CE51" w14:textId="77777777" w:rsidR="00FC67E2" w:rsidRPr="00FC67E2" w:rsidRDefault="00FC67E2" w:rsidP="00FC67E2">
      <w:pPr>
        <w:pStyle w:val="BodyText"/>
        <w:jc w:val="both"/>
        <w:rPr>
          <w:b/>
          <w:bCs/>
          <w:lang w:val="en-IN"/>
        </w:rPr>
      </w:pPr>
      <w:r w:rsidRPr="00FC67E2">
        <w:rPr>
          <w:b/>
          <w:bCs/>
          <w:lang w:val="en-IN"/>
        </w:rPr>
        <w:t>C. Backend Performance Optimization for Admin Operations</w:t>
      </w:r>
    </w:p>
    <w:p w14:paraId="1D1FDC69" w14:textId="77777777" w:rsidR="00FC67E2" w:rsidRPr="00FC67E2" w:rsidRDefault="00FC67E2" w:rsidP="00FC67E2">
      <w:pPr>
        <w:pStyle w:val="BodyText"/>
        <w:numPr>
          <w:ilvl w:val="0"/>
          <w:numId w:val="47"/>
        </w:numPr>
        <w:jc w:val="both"/>
        <w:rPr>
          <w:lang w:val="en-IN"/>
        </w:rPr>
      </w:pPr>
      <w:r w:rsidRPr="00FC67E2">
        <w:rPr>
          <w:lang w:val="en-IN"/>
        </w:rPr>
        <w:t>Server-Side Pagination and Filtering: When an Admin requests a list of all users or transactions, the backend never returns the entire database table. Instead, the API requires limit, offset, and sort query parameters, utilizing PostgreSQL's native LIMIT and OFFSET commands to return data in manageable chunks of 50 or 100 records, preserving server RAM and minimizing network payload size.</w:t>
      </w:r>
    </w:p>
    <w:p w14:paraId="1E509FB3" w14:textId="5AAAC678" w:rsidR="00804A30" w:rsidRPr="003245F1" w:rsidRDefault="00FC67E2" w:rsidP="003245F1">
      <w:pPr>
        <w:pStyle w:val="BodyText"/>
        <w:numPr>
          <w:ilvl w:val="0"/>
          <w:numId w:val="47"/>
        </w:numPr>
        <w:jc w:val="both"/>
        <w:rPr>
          <w:lang w:val="en-IN"/>
        </w:rPr>
        <w:sectPr w:rsidR="00804A30" w:rsidRPr="003245F1">
          <w:pgSz w:w="11920" w:h="16840"/>
          <w:pgMar w:top="1640" w:right="283" w:bottom="1160" w:left="1700" w:header="0" w:footer="964" w:gutter="0"/>
          <w:cols w:space="720"/>
        </w:sectPr>
      </w:pPr>
      <w:r w:rsidRPr="00FC67E2">
        <w:rPr>
          <w:lang w:val="en-IN"/>
        </w:rPr>
        <w:t>Data Sanitization: Even though the Admin interface is highly trusted, the backend still sanitizes all incoming administrative payloads (using libraries like Joi or express-validator) to prevent cross-site scripting (XSS) or SQL injection via configuration inputs</w:t>
      </w:r>
      <w:r w:rsidR="003245F1">
        <w:rPr>
          <w:lang w:val="en-IN"/>
        </w:rPr>
        <w:t>.</w:t>
      </w:r>
    </w:p>
    <w:p w14:paraId="160B550C" w14:textId="30DBE8A4" w:rsidR="00804A30" w:rsidRPr="00A04196" w:rsidRDefault="000931AF">
      <w:pPr>
        <w:pStyle w:val="Heading2"/>
        <w:numPr>
          <w:ilvl w:val="1"/>
          <w:numId w:val="7"/>
        </w:numPr>
        <w:tabs>
          <w:tab w:val="left" w:pos="792"/>
        </w:tabs>
        <w:spacing w:before="61"/>
        <w:ind w:left="792" w:hanging="507"/>
        <w:rPr>
          <w:sz w:val="28"/>
          <w:szCs w:val="28"/>
        </w:rPr>
      </w:pPr>
      <w:r w:rsidRPr="00A04196">
        <w:rPr>
          <w:sz w:val="28"/>
          <w:szCs w:val="28"/>
        </w:rPr>
        <w:lastRenderedPageBreak/>
        <w:t>Service Provider (Vendor) Interface</w:t>
      </w:r>
    </w:p>
    <w:p w14:paraId="4BCA579E" w14:textId="77777777" w:rsidR="00804A30" w:rsidRDefault="005A7B97">
      <w:pPr>
        <w:pStyle w:val="Heading5"/>
        <w:numPr>
          <w:ilvl w:val="2"/>
          <w:numId w:val="7"/>
        </w:numPr>
        <w:tabs>
          <w:tab w:val="left" w:pos="865"/>
        </w:tabs>
        <w:spacing w:before="360"/>
        <w:ind w:left="865" w:hanging="580"/>
      </w:pPr>
      <w:r>
        <w:t>Frontend</w:t>
      </w:r>
      <w:r>
        <w:rPr>
          <w:spacing w:val="-12"/>
        </w:rPr>
        <w:t xml:space="preserve"> </w:t>
      </w:r>
      <w:r>
        <w:rPr>
          <w:spacing w:val="-2"/>
        </w:rPr>
        <w:t>Architecture</w:t>
      </w:r>
    </w:p>
    <w:p w14:paraId="5287560E" w14:textId="2F33C052" w:rsidR="000931AF" w:rsidRDefault="000931AF">
      <w:pPr>
        <w:pStyle w:val="BodyText"/>
        <w:ind w:left="284" w:right="160"/>
        <w:jc w:val="both"/>
      </w:pPr>
      <w:r w:rsidRPr="000931AF">
        <w:t xml:space="preserve">The Service Provider Interface is fundamentally distinct from both the Customer and Admin web applications. Because independent vendors (e.g., florists, caterers, lighting technicians) are physically active, on-site, and often working in high-stress environments on the day of an event, a desktop web portal is entirely inadequate. Therefore, the vendor front-end is architected as a </w:t>
      </w:r>
      <w:r w:rsidRPr="000931AF">
        <w:rPr>
          <w:b/>
          <w:bCs/>
        </w:rPr>
        <w:t>Mobile-First Application</w:t>
      </w:r>
      <w:r w:rsidRPr="000931AF">
        <w:t xml:space="preserve">, developed using cross-platform frameworks such as </w:t>
      </w:r>
      <w:r w:rsidRPr="000931AF">
        <w:rPr>
          <w:b/>
          <w:bCs/>
        </w:rPr>
        <w:t>React Native</w:t>
      </w:r>
      <w:r w:rsidRPr="000931AF">
        <w:t xml:space="preserve"> or </w:t>
      </w:r>
      <w:r w:rsidRPr="000931AF">
        <w:rPr>
          <w:b/>
          <w:bCs/>
        </w:rPr>
        <w:t>Flutter</w:t>
      </w:r>
      <w:r w:rsidRPr="000931AF">
        <w:t>. This allows for the deployment of native iOS and Android applications from a single, maintainable codebase, deeply integrated with device-level hardware capabilities.</w:t>
      </w:r>
    </w:p>
    <w:p w14:paraId="486C2103" w14:textId="5E4DAF83" w:rsidR="000931AF" w:rsidRPr="000931AF" w:rsidRDefault="000931AF" w:rsidP="000931AF">
      <w:pPr>
        <w:pStyle w:val="BodyText"/>
        <w:spacing w:before="107" w:after="240"/>
        <w:ind w:left="284"/>
        <w:rPr>
          <w:b/>
          <w:bCs/>
          <w:lang w:val="en-IN"/>
        </w:rPr>
      </w:pPr>
      <w:r w:rsidRPr="000931AF">
        <w:rPr>
          <w:b/>
          <w:bCs/>
          <w:lang w:val="en-IN"/>
        </w:rPr>
        <w:t>A. Core Architectural Modules</w:t>
      </w:r>
    </w:p>
    <w:p w14:paraId="773B3A7E" w14:textId="77777777" w:rsidR="000931AF" w:rsidRPr="000931AF" w:rsidRDefault="000931AF" w:rsidP="000931AF">
      <w:pPr>
        <w:pStyle w:val="BodyText"/>
        <w:spacing w:before="107" w:after="240"/>
        <w:ind w:left="284"/>
        <w:rPr>
          <w:lang w:val="en-IN"/>
        </w:rPr>
      </w:pPr>
      <w:r w:rsidRPr="000931AF">
        <w:rPr>
          <w:lang w:val="en-IN"/>
        </w:rPr>
        <w:t>The vendor application is segmented into four primary operational modules, balancing pre-event administration with day-of execution:</w:t>
      </w:r>
    </w:p>
    <w:p w14:paraId="363FDBC6" w14:textId="77777777" w:rsidR="000931AF" w:rsidRPr="000931AF" w:rsidRDefault="000931AF" w:rsidP="000931AF">
      <w:pPr>
        <w:pStyle w:val="BodyText"/>
        <w:spacing w:before="107" w:after="240"/>
        <w:ind w:left="284"/>
        <w:rPr>
          <w:lang w:val="en-IN"/>
        </w:rPr>
      </w:pPr>
      <w:r w:rsidRPr="000931AF">
        <w:rPr>
          <w:lang w:val="en-IN"/>
        </w:rPr>
        <w:t>1. The "Day-Of" Live Execution Hub (The Core Differentiator)</w:t>
      </w:r>
    </w:p>
    <w:p w14:paraId="4ADF1944" w14:textId="77777777" w:rsidR="000931AF" w:rsidRPr="000931AF" w:rsidRDefault="000931AF" w:rsidP="000931AF">
      <w:pPr>
        <w:pStyle w:val="BodyText"/>
        <w:numPr>
          <w:ilvl w:val="0"/>
          <w:numId w:val="48"/>
        </w:numPr>
        <w:tabs>
          <w:tab w:val="clear" w:pos="720"/>
          <w:tab w:val="num" w:pos="1004"/>
        </w:tabs>
        <w:spacing w:before="107" w:after="240"/>
        <w:ind w:left="1004"/>
        <w:rPr>
          <w:lang w:val="en-IN"/>
        </w:rPr>
      </w:pPr>
      <w:r w:rsidRPr="000931AF">
        <w:rPr>
          <w:b/>
          <w:bCs/>
          <w:lang w:val="en-IN"/>
        </w:rPr>
        <w:t>Functionality:</w:t>
      </w:r>
      <w:r w:rsidRPr="000931AF">
        <w:rPr>
          <w:lang w:val="en-IN"/>
        </w:rPr>
        <w:t xml:space="preserve"> This is the operational heart of the vendor app. On the day of an event, this module takes over the home screen. It displays the vendor’s specific itinerary and actionable checklists derived from the EventTask entity (e.g., "Set up 15 Red/Blue Centerpieces at Table 1-15").</w:t>
      </w:r>
    </w:p>
    <w:p w14:paraId="6BD9137A" w14:textId="77777777" w:rsidR="000931AF" w:rsidRPr="000931AF" w:rsidRDefault="000931AF" w:rsidP="000931AF">
      <w:pPr>
        <w:pStyle w:val="BodyText"/>
        <w:numPr>
          <w:ilvl w:val="0"/>
          <w:numId w:val="48"/>
        </w:numPr>
        <w:tabs>
          <w:tab w:val="clear" w:pos="720"/>
          <w:tab w:val="num" w:pos="1004"/>
        </w:tabs>
        <w:spacing w:before="107" w:after="240"/>
        <w:ind w:left="1004"/>
        <w:rPr>
          <w:lang w:val="en-IN"/>
        </w:rPr>
      </w:pPr>
      <w:r w:rsidRPr="000931AF">
        <w:rPr>
          <w:b/>
          <w:bCs/>
          <w:lang w:val="en-IN"/>
        </w:rPr>
        <w:t>Architecture:</w:t>
      </w:r>
      <w:r w:rsidRPr="000931AF">
        <w:rPr>
          <w:lang w:val="en-IN"/>
        </w:rPr>
        <w:t xml:space="preserve"> The UI is designed around the critical </w:t>
      </w:r>
      <w:r w:rsidRPr="000931AF">
        <w:rPr>
          <w:b/>
          <w:bCs/>
          <w:lang w:val="en-IN"/>
        </w:rPr>
        <w:t>"Mark as Complete"</w:t>
      </w:r>
      <w:r w:rsidRPr="000931AF">
        <w:rPr>
          <w:lang w:val="en-IN"/>
        </w:rPr>
        <w:t xml:space="preserve"> interaction. When a vendor taps this button, the application executes a highly optimized API POST request. To ensure responsiveness even in venues with poor cellular reception (e.g., basements or remote outdoor estates), the architecture implements </w:t>
      </w:r>
      <w:r w:rsidRPr="000931AF">
        <w:rPr>
          <w:b/>
          <w:bCs/>
          <w:lang w:val="en-IN"/>
        </w:rPr>
        <w:t>Optimistic UI Updates</w:t>
      </w:r>
      <w:r w:rsidRPr="000931AF">
        <w:rPr>
          <w:lang w:val="en-IN"/>
        </w:rPr>
        <w:t>. The button immediately turns green locally, providing instant tactile feedback to the vendor, while the app queues the network request in the background. Once the server confirms the update and fires the WebSocket signal to the Customer, the app resolves the background task.</w:t>
      </w:r>
    </w:p>
    <w:p w14:paraId="01CD1DFE" w14:textId="77777777" w:rsidR="000931AF" w:rsidRPr="000931AF" w:rsidRDefault="000931AF" w:rsidP="000931AF">
      <w:pPr>
        <w:pStyle w:val="BodyText"/>
        <w:spacing w:before="107" w:after="240"/>
        <w:ind w:left="284"/>
        <w:rPr>
          <w:lang w:val="en-IN"/>
        </w:rPr>
      </w:pPr>
      <w:r w:rsidRPr="000931AF">
        <w:rPr>
          <w:lang w:val="en-IN"/>
        </w:rPr>
        <w:t>2. Lead Management &amp; RFQ Quoting Engine</w:t>
      </w:r>
    </w:p>
    <w:p w14:paraId="350457B1" w14:textId="77777777" w:rsidR="000931AF" w:rsidRPr="000931AF" w:rsidRDefault="000931AF" w:rsidP="000931AF">
      <w:pPr>
        <w:pStyle w:val="BodyText"/>
        <w:numPr>
          <w:ilvl w:val="0"/>
          <w:numId w:val="49"/>
        </w:numPr>
        <w:tabs>
          <w:tab w:val="clear" w:pos="720"/>
          <w:tab w:val="num" w:pos="1004"/>
        </w:tabs>
        <w:spacing w:before="107" w:after="240"/>
        <w:ind w:left="1004"/>
        <w:rPr>
          <w:lang w:val="en-IN"/>
        </w:rPr>
      </w:pPr>
      <w:r w:rsidRPr="000931AF">
        <w:rPr>
          <w:b/>
          <w:bCs/>
          <w:lang w:val="en-IN"/>
        </w:rPr>
        <w:t>Functionality:</w:t>
      </w:r>
      <w:r w:rsidRPr="000931AF">
        <w:rPr>
          <w:lang w:val="en-IN"/>
        </w:rPr>
        <w:t xml:space="preserve"> During the planning phase, customers submit highly customized Requests for Quotes (RFQs). This module serves as the vendor's inbox and negotiation interface.</w:t>
      </w:r>
    </w:p>
    <w:p w14:paraId="02A4E08C" w14:textId="77777777" w:rsidR="000931AF" w:rsidRPr="000931AF" w:rsidRDefault="000931AF" w:rsidP="000931AF">
      <w:pPr>
        <w:pStyle w:val="BodyText"/>
        <w:numPr>
          <w:ilvl w:val="0"/>
          <w:numId w:val="49"/>
        </w:numPr>
        <w:tabs>
          <w:tab w:val="clear" w:pos="720"/>
          <w:tab w:val="num" w:pos="1004"/>
        </w:tabs>
        <w:spacing w:before="107" w:after="240"/>
        <w:ind w:left="1004"/>
        <w:rPr>
          <w:lang w:val="en-IN"/>
        </w:rPr>
      </w:pPr>
      <w:r w:rsidRPr="000931AF">
        <w:rPr>
          <w:b/>
          <w:bCs/>
          <w:lang w:val="en-IN"/>
        </w:rPr>
        <w:t>Architecture:</w:t>
      </w:r>
      <w:r w:rsidRPr="000931AF">
        <w:rPr>
          <w:lang w:val="en-IN"/>
        </w:rPr>
        <w:t xml:space="preserve"> When a new OrderItem RFQ is routed to the vendor, the app utilizes </w:t>
      </w:r>
      <w:r w:rsidRPr="000931AF">
        <w:rPr>
          <w:b/>
          <w:bCs/>
          <w:lang w:val="en-IN"/>
        </w:rPr>
        <w:t>Native Push Notifications</w:t>
      </w:r>
      <w:r w:rsidRPr="000931AF">
        <w:rPr>
          <w:lang w:val="en-IN"/>
        </w:rPr>
        <w:t xml:space="preserve"> (via Apple APNs and Firebase Cloud Messaging) to alert them instantly. The interface parses the complex JSON payload of the customer’s request (e.g., extracting "120 guests, 10 staff, vegetarian head cook required") and renders it in an easily digestible, card-based layout. The vendor utilizes dynamic input forms to calculate their costs, enter a final price, and submit the quote back to the customer's dashboard via a secure API PUT request.</w:t>
      </w:r>
    </w:p>
    <w:p w14:paraId="0A470AAB" w14:textId="77777777" w:rsidR="000931AF" w:rsidRPr="000931AF" w:rsidRDefault="000931AF" w:rsidP="000931AF">
      <w:pPr>
        <w:pStyle w:val="BodyText"/>
        <w:spacing w:before="107" w:after="240"/>
        <w:ind w:left="284"/>
        <w:rPr>
          <w:lang w:val="en-IN"/>
        </w:rPr>
      </w:pPr>
      <w:r w:rsidRPr="000931AF">
        <w:rPr>
          <w:lang w:val="en-IN"/>
        </w:rPr>
        <w:t>3. Portfolio &amp; Service Configuration Dashboard</w:t>
      </w:r>
    </w:p>
    <w:p w14:paraId="6270F140" w14:textId="77777777" w:rsidR="000931AF" w:rsidRPr="000931AF" w:rsidRDefault="000931AF" w:rsidP="000931AF">
      <w:pPr>
        <w:pStyle w:val="BodyText"/>
        <w:numPr>
          <w:ilvl w:val="0"/>
          <w:numId w:val="50"/>
        </w:numPr>
        <w:tabs>
          <w:tab w:val="clear" w:pos="720"/>
          <w:tab w:val="num" w:pos="1004"/>
        </w:tabs>
        <w:spacing w:before="107" w:after="240"/>
        <w:ind w:left="1004"/>
        <w:rPr>
          <w:lang w:val="en-IN"/>
        </w:rPr>
      </w:pPr>
      <w:r w:rsidRPr="000931AF">
        <w:rPr>
          <w:b/>
          <w:bCs/>
          <w:lang w:val="en-IN"/>
        </w:rPr>
        <w:t>Functionality:</w:t>
      </w:r>
      <w:r w:rsidRPr="000931AF">
        <w:rPr>
          <w:lang w:val="en-IN"/>
        </w:rPr>
        <w:t xml:space="preserve"> The storefront management module. Vendors use this to upload high-resolution images of their past work, define their standard Services, and link their offerings to specific EventCategories and Locations.</w:t>
      </w:r>
    </w:p>
    <w:p w14:paraId="21E41EC0" w14:textId="77777777" w:rsidR="000931AF" w:rsidRPr="000931AF" w:rsidRDefault="000931AF" w:rsidP="000931AF">
      <w:pPr>
        <w:pStyle w:val="BodyText"/>
        <w:numPr>
          <w:ilvl w:val="0"/>
          <w:numId w:val="50"/>
        </w:numPr>
        <w:tabs>
          <w:tab w:val="clear" w:pos="720"/>
          <w:tab w:val="num" w:pos="1004"/>
        </w:tabs>
        <w:spacing w:before="107" w:after="240"/>
        <w:ind w:left="1004"/>
        <w:rPr>
          <w:lang w:val="en-IN"/>
        </w:rPr>
      </w:pPr>
      <w:r w:rsidRPr="000931AF">
        <w:rPr>
          <w:b/>
          <w:bCs/>
          <w:lang w:val="en-IN"/>
        </w:rPr>
        <w:t>Architecture:</w:t>
      </w:r>
      <w:r w:rsidRPr="000931AF">
        <w:rPr>
          <w:lang w:val="en-IN"/>
        </w:rPr>
        <w:t xml:space="preserve"> This module requires robust media handling. The front-end utilizes device camera and gallery APIs (e.g., react-native-image-picker) to select photos. Before uploading, the client-side architecture compresses the images to optimize bandwidth. It uses FormData objects to transmit </w:t>
      </w:r>
      <w:r w:rsidRPr="000931AF">
        <w:rPr>
          <w:lang w:val="en-IN"/>
        </w:rPr>
        <w:lastRenderedPageBreak/>
        <w:t>these multimedia files securely to the backend's cloud storage buckets (e.g., AWS S3), while simultaneously updating the vendor's database profile.</w:t>
      </w:r>
    </w:p>
    <w:p w14:paraId="477C75A1" w14:textId="77777777" w:rsidR="000931AF" w:rsidRPr="000931AF" w:rsidRDefault="000931AF" w:rsidP="000931AF">
      <w:pPr>
        <w:pStyle w:val="BodyText"/>
        <w:spacing w:before="107" w:after="240"/>
        <w:ind w:left="284"/>
        <w:rPr>
          <w:lang w:val="en-IN"/>
        </w:rPr>
      </w:pPr>
      <w:r w:rsidRPr="000931AF">
        <w:rPr>
          <w:lang w:val="en-IN"/>
        </w:rPr>
        <w:t>4. Financial Ledger &amp; Payout Tracking</w:t>
      </w:r>
    </w:p>
    <w:p w14:paraId="0CB97F14" w14:textId="77777777" w:rsidR="000931AF" w:rsidRPr="000931AF" w:rsidRDefault="000931AF" w:rsidP="000931AF">
      <w:pPr>
        <w:pStyle w:val="BodyText"/>
        <w:numPr>
          <w:ilvl w:val="0"/>
          <w:numId w:val="51"/>
        </w:numPr>
        <w:tabs>
          <w:tab w:val="clear" w:pos="720"/>
          <w:tab w:val="num" w:pos="1004"/>
        </w:tabs>
        <w:spacing w:before="107" w:after="240"/>
        <w:ind w:left="1004"/>
        <w:rPr>
          <w:lang w:val="en-IN"/>
        </w:rPr>
      </w:pPr>
      <w:r w:rsidRPr="000931AF">
        <w:rPr>
          <w:b/>
          <w:bCs/>
          <w:lang w:val="en-IN"/>
        </w:rPr>
        <w:t>Functionality:</w:t>
      </w:r>
      <w:r w:rsidRPr="000931AF">
        <w:rPr>
          <w:lang w:val="en-IN"/>
        </w:rPr>
        <w:t xml:space="preserve"> Provides vendors with complete financial transparency. It displays a historical ledger of completed events, total earnings, pending payouts, and platform commission deductions.</w:t>
      </w:r>
    </w:p>
    <w:p w14:paraId="434CD0B9" w14:textId="77777777" w:rsidR="000931AF" w:rsidRPr="000931AF" w:rsidRDefault="000931AF" w:rsidP="000931AF">
      <w:pPr>
        <w:pStyle w:val="BodyText"/>
        <w:numPr>
          <w:ilvl w:val="0"/>
          <w:numId w:val="51"/>
        </w:numPr>
        <w:tabs>
          <w:tab w:val="clear" w:pos="720"/>
          <w:tab w:val="num" w:pos="1004"/>
        </w:tabs>
        <w:spacing w:before="107" w:after="240"/>
        <w:ind w:left="1004"/>
        <w:rPr>
          <w:lang w:val="en-IN"/>
        </w:rPr>
      </w:pPr>
      <w:r w:rsidRPr="000931AF">
        <w:rPr>
          <w:b/>
          <w:bCs/>
          <w:lang w:val="en-IN"/>
        </w:rPr>
        <w:t>Architecture:</w:t>
      </w:r>
      <w:r w:rsidRPr="000931AF">
        <w:rPr>
          <w:lang w:val="en-IN"/>
        </w:rPr>
        <w:t xml:space="preserve"> This module fetches aggregated financial data from the Admin/Finance backend APIs. It utilizes lightweight mobile charting libraries to render earnings graphs and clearly lists the status of incoming bank transfers, keeping the vendor informed of their cash flow without needing to access a desktop computer.</w:t>
      </w:r>
    </w:p>
    <w:p w14:paraId="74F0145B" w14:textId="77777777" w:rsidR="000931AF" w:rsidRPr="000931AF" w:rsidRDefault="000931AF" w:rsidP="000931AF">
      <w:pPr>
        <w:pStyle w:val="BodyText"/>
        <w:spacing w:before="107" w:after="240"/>
        <w:ind w:left="284"/>
        <w:rPr>
          <w:b/>
          <w:bCs/>
          <w:lang w:val="en-IN"/>
        </w:rPr>
      </w:pPr>
      <w:r w:rsidRPr="000931AF">
        <w:rPr>
          <w:b/>
          <w:bCs/>
          <w:lang w:val="en-IN"/>
        </w:rPr>
        <w:t>B. State Management &amp; Network Resilience</w:t>
      </w:r>
    </w:p>
    <w:p w14:paraId="3949EE61" w14:textId="77777777" w:rsidR="000931AF" w:rsidRPr="000931AF" w:rsidRDefault="000931AF" w:rsidP="000931AF">
      <w:pPr>
        <w:pStyle w:val="BodyText"/>
        <w:numPr>
          <w:ilvl w:val="0"/>
          <w:numId w:val="52"/>
        </w:numPr>
        <w:tabs>
          <w:tab w:val="clear" w:pos="720"/>
          <w:tab w:val="num" w:pos="1004"/>
        </w:tabs>
        <w:spacing w:before="107" w:after="240"/>
        <w:ind w:left="1004"/>
        <w:rPr>
          <w:lang w:val="en-IN"/>
        </w:rPr>
      </w:pPr>
      <w:r w:rsidRPr="000931AF">
        <w:rPr>
          <w:b/>
          <w:bCs/>
          <w:lang w:val="en-IN"/>
        </w:rPr>
        <w:t>Global State (Redux/Zustand):</w:t>
      </w:r>
      <w:r w:rsidRPr="000931AF">
        <w:rPr>
          <w:lang w:val="en-IN"/>
        </w:rPr>
        <w:t xml:space="preserve"> The mobile app uses lightweight state management to securely hold the vendor's authentication token, their current geographic location (for filtering nearby RFQs), and their daily task list.</w:t>
      </w:r>
    </w:p>
    <w:p w14:paraId="644ADAE0" w14:textId="77777777" w:rsidR="000931AF" w:rsidRPr="000931AF" w:rsidRDefault="000931AF" w:rsidP="000931AF">
      <w:pPr>
        <w:pStyle w:val="BodyText"/>
        <w:numPr>
          <w:ilvl w:val="0"/>
          <w:numId w:val="52"/>
        </w:numPr>
        <w:tabs>
          <w:tab w:val="clear" w:pos="720"/>
          <w:tab w:val="num" w:pos="1004"/>
        </w:tabs>
        <w:spacing w:before="107" w:after="240"/>
        <w:ind w:left="1004"/>
        <w:rPr>
          <w:lang w:val="en-IN"/>
        </w:rPr>
      </w:pPr>
      <w:r w:rsidRPr="000931AF">
        <w:rPr>
          <w:b/>
          <w:bCs/>
          <w:lang w:val="en-IN"/>
        </w:rPr>
        <w:t>Offline-First Capabilities:</w:t>
      </w:r>
      <w:r w:rsidRPr="000931AF">
        <w:rPr>
          <w:lang w:val="en-IN"/>
        </w:rPr>
        <w:t xml:space="preserve"> A critical architectural requirement is handling network instability at event venues. Using libraries like Redux Persist or AsyncStorage, the app caches the vendor's EventTasks for the day locally on the device. If the vendor loses Wi-Fi or cellular data, they can still view their customized instructions (e.g., dietary restrictions for a catering order) and perform their jobs seamlessly.</w:t>
      </w:r>
    </w:p>
    <w:p w14:paraId="26BBA2D6" w14:textId="77777777" w:rsidR="000931AF" w:rsidRPr="000931AF" w:rsidRDefault="000931AF" w:rsidP="000931AF">
      <w:pPr>
        <w:pStyle w:val="BodyText"/>
        <w:spacing w:before="107" w:after="240"/>
        <w:ind w:left="284"/>
        <w:rPr>
          <w:b/>
          <w:bCs/>
          <w:lang w:val="en-IN"/>
        </w:rPr>
      </w:pPr>
      <w:r w:rsidRPr="000931AF">
        <w:rPr>
          <w:b/>
          <w:bCs/>
          <w:lang w:val="en-IN"/>
        </w:rPr>
        <w:t>C. UI/UX Paradigm: Designed for High-Stress Environments</w:t>
      </w:r>
    </w:p>
    <w:p w14:paraId="0762AEF5" w14:textId="77777777" w:rsidR="000931AF" w:rsidRPr="000931AF" w:rsidRDefault="000931AF" w:rsidP="000931AF">
      <w:pPr>
        <w:pStyle w:val="BodyText"/>
        <w:spacing w:before="107" w:after="240"/>
        <w:ind w:left="284"/>
        <w:rPr>
          <w:lang w:val="en-IN"/>
        </w:rPr>
      </w:pPr>
      <w:r w:rsidRPr="000931AF">
        <w:rPr>
          <w:lang w:val="en-IN"/>
        </w:rPr>
        <w:t>The User Interface and User Experience (UI/UX) of the Service Provider app strictly adhere to specialized design principles tailored for physical workers:</w:t>
      </w:r>
    </w:p>
    <w:p w14:paraId="6FDE9DDB" w14:textId="77777777" w:rsidR="000931AF" w:rsidRPr="000931AF" w:rsidRDefault="000931AF" w:rsidP="000931AF">
      <w:pPr>
        <w:pStyle w:val="BodyText"/>
        <w:numPr>
          <w:ilvl w:val="0"/>
          <w:numId w:val="53"/>
        </w:numPr>
        <w:tabs>
          <w:tab w:val="clear" w:pos="720"/>
          <w:tab w:val="num" w:pos="1004"/>
        </w:tabs>
        <w:spacing w:before="107" w:after="240"/>
        <w:ind w:left="1004"/>
        <w:rPr>
          <w:lang w:val="en-IN"/>
        </w:rPr>
      </w:pPr>
      <w:r w:rsidRPr="000931AF">
        <w:rPr>
          <w:b/>
          <w:bCs/>
          <w:lang w:val="en-IN"/>
        </w:rPr>
        <w:t>The "3-Tap Rule":</w:t>
      </w:r>
      <w:r w:rsidRPr="000931AF">
        <w:rPr>
          <w:lang w:val="en-IN"/>
        </w:rPr>
        <w:t xml:space="preserve"> The architecture ensures that any critical day-of action (specifically, viewing a task and marking it complete) requires no more than three screen taps from the moment the app is opened.</w:t>
      </w:r>
    </w:p>
    <w:p w14:paraId="4A5AC4E2" w14:textId="77777777" w:rsidR="000931AF" w:rsidRPr="000931AF" w:rsidRDefault="000931AF" w:rsidP="000931AF">
      <w:pPr>
        <w:pStyle w:val="BodyText"/>
        <w:numPr>
          <w:ilvl w:val="0"/>
          <w:numId w:val="53"/>
        </w:numPr>
        <w:tabs>
          <w:tab w:val="clear" w:pos="720"/>
          <w:tab w:val="num" w:pos="1004"/>
        </w:tabs>
        <w:spacing w:before="107" w:after="240"/>
        <w:ind w:left="1004"/>
        <w:rPr>
          <w:lang w:val="en-IN"/>
        </w:rPr>
      </w:pPr>
      <w:r w:rsidRPr="000931AF">
        <w:rPr>
          <w:b/>
          <w:bCs/>
          <w:lang w:val="en-IN"/>
        </w:rPr>
        <w:t>Ergonomic Touch Targets:</w:t>
      </w:r>
      <w:r w:rsidRPr="000931AF">
        <w:rPr>
          <w:lang w:val="en-IN"/>
        </w:rPr>
        <w:t xml:space="preserve"> Unlike data-dense admin tables, the mobile app utilizes massively oversized buttons, swipe gestures, and high-contrast typography. This ensures that a vendor who is carrying equipment, wearing gloves, or moving quickly can interact with the app without requiring precise finger dexterity.</w:t>
      </w:r>
    </w:p>
    <w:p w14:paraId="173FE25A" w14:textId="77777777" w:rsidR="000931AF" w:rsidRPr="000931AF" w:rsidRDefault="000931AF" w:rsidP="000931AF">
      <w:pPr>
        <w:pStyle w:val="BodyText"/>
        <w:numPr>
          <w:ilvl w:val="0"/>
          <w:numId w:val="53"/>
        </w:numPr>
        <w:tabs>
          <w:tab w:val="clear" w:pos="720"/>
          <w:tab w:val="num" w:pos="1004"/>
        </w:tabs>
        <w:spacing w:before="107" w:after="240"/>
        <w:ind w:left="1004"/>
        <w:rPr>
          <w:lang w:val="en-IN"/>
        </w:rPr>
      </w:pPr>
      <w:r w:rsidRPr="000931AF">
        <w:rPr>
          <w:b/>
          <w:bCs/>
          <w:lang w:val="en-IN"/>
        </w:rPr>
        <w:t>Contextual Theme Support (Dark Mode):</w:t>
      </w:r>
      <w:r w:rsidRPr="000931AF">
        <w:rPr>
          <w:lang w:val="en-IN"/>
        </w:rPr>
        <w:t xml:space="preserve"> Because vendors often work in low-light environments (e.g., DJs in nightclubs, lighting technicians backstage), the application architecture natively supports and defaults to device-level Dark Mode, preventing screen glare from interrupting their workflow or disturbing the event ambiance.</w:t>
      </w:r>
    </w:p>
    <w:p w14:paraId="7FCF6BED" w14:textId="08DB5EC8" w:rsidR="00804A30" w:rsidRDefault="00804A30">
      <w:pPr>
        <w:pStyle w:val="BodyText"/>
        <w:spacing w:before="107"/>
      </w:pPr>
    </w:p>
    <w:p w14:paraId="536C63D3" w14:textId="77777777" w:rsidR="00804A30" w:rsidRDefault="005A7B97">
      <w:pPr>
        <w:pStyle w:val="Heading5"/>
        <w:numPr>
          <w:ilvl w:val="2"/>
          <w:numId w:val="7"/>
        </w:numPr>
        <w:tabs>
          <w:tab w:val="left" w:pos="865"/>
        </w:tabs>
        <w:ind w:left="865" w:hanging="580"/>
      </w:pPr>
      <w:bookmarkStart w:id="30" w:name="3.3.2_Backend_Architecture_"/>
      <w:bookmarkEnd w:id="30"/>
      <w:r>
        <w:t>Backend</w:t>
      </w:r>
      <w:r>
        <w:rPr>
          <w:spacing w:val="-7"/>
        </w:rPr>
        <w:t xml:space="preserve"> </w:t>
      </w:r>
      <w:r>
        <w:rPr>
          <w:spacing w:val="-2"/>
        </w:rPr>
        <w:t>Architecture</w:t>
      </w:r>
    </w:p>
    <w:p w14:paraId="71AF307F" w14:textId="77777777" w:rsidR="00804A30" w:rsidRDefault="00804A30" w:rsidP="000931AF">
      <w:pPr>
        <w:pStyle w:val="BodyText"/>
        <w:spacing w:before="0"/>
        <w:ind w:left="285"/>
      </w:pPr>
    </w:p>
    <w:p w14:paraId="43E0C77C" w14:textId="77777777" w:rsidR="000931AF" w:rsidRPr="000931AF" w:rsidRDefault="000931AF" w:rsidP="000931AF">
      <w:pPr>
        <w:pStyle w:val="BodyText"/>
        <w:spacing w:before="0" w:after="240"/>
        <w:ind w:left="285"/>
        <w:rPr>
          <w:lang w:val="en-IN"/>
        </w:rPr>
      </w:pPr>
      <w:r w:rsidRPr="000931AF">
        <w:rPr>
          <w:lang w:val="en-IN"/>
        </w:rPr>
        <w:t>The Service Provider back-end acts as the critical bridge between the physical execution of the event and the digital platform. Because the vendor interface is a mobile application used in dynamic, often low-connectivity environments, its supporting back-end architecture must prioritize low latency, high availability, and resilient data processing. Built on the same core Node.js/Express (or Java Spring Boot) environment, the vendor back-end exposes dedicated RESTful APIs and real-time event listeners tailored specifically for mobile consumption.</w:t>
      </w:r>
    </w:p>
    <w:p w14:paraId="2151B445" w14:textId="77777777" w:rsidR="000931AF" w:rsidRPr="000931AF" w:rsidRDefault="000931AF" w:rsidP="000931AF">
      <w:pPr>
        <w:pStyle w:val="BodyText"/>
        <w:spacing w:before="0" w:after="240"/>
        <w:ind w:left="285"/>
        <w:rPr>
          <w:b/>
          <w:bCs/>
          <w:lang w:val="en-IN"/>
        </w:rPr>
      </w:pPr>
      <w:r w:rsidRPr="000931AF">
        <w:rPr>
          <w:b/>
          <w:bCs/>
          <w:lang w:val="en-IN"/>
        </w:rPr>
        <w:lastRenderedPageBreak/>
        <w:t>A. Core API Modules and Business Logic</w:t>
      </w:r>
    </w:p>
    <w:p w14:paraId="567D74D6" w14:textId="77777777" w:rsidR="000931AF" w:rsidRPr="000931AF" w:rsidRDefault="000931AF" w:rsidP="000931AF">
      <w:pPr>
        <w:pStyle w:val="BodyText"/>
        <w:spacing w:before="0" w:after="240"/>
        <w:ind w:left="285"/>
        <w:rPr>
          <w:lang w:val="en-IN"/>
        </w:rPr>
      </w:pPr>
      <w:r w:rsidRPr="000931AF">
        <w:rPr>
          <w:lang w:val="en-IN"/>
        </w:rPr>
        <w:t>The vendor back-end is compartmentalized into several key micro-services or modular route handlers, designed to manage the vendor's lifecycle from lead acquisition to final payout:</w:t>
      </w:r>
    </w:p>
    <w:p w14:paraId="25F8114E" w14:textId="77777777" w:rsidR="000931AF" w:rsidRPr="000931AF" w:rsidRDefault="000931AF" w:rsidP="000931AF">
      <w:pPr>
        <w:pStyle w:val="BodyText"/>
        <w:spacing w:before="0" w:after="240"/>
        <w:ind w:left="285"/>
        <w:rPr>
          <w:lang w:val="en-IN"/>
        </w:rPr>
      </w:pPr>
      <w:r w:rsidRPr="000931AF">
        <w:rPr>
          <w:b/>
          <w:bCs/>
          <w:lang w:val="en-IN"/>
        </w:rPr>
        <w:t>1. The RFQ &amp; Dynamic Quoting Engine</w:t>
      </w:r>
    </w:p>
    <w:p w14:paraId="38BCB5D4" w14:textId="77777777" w:rsidR="000931AF" w:rsidRPr="000931AF" w:rsidRDefault="000931AF" w:rsidP="000931AF">
      <w:pPr>
        <w:pStyle w:val="BodyText"/>
        <w:numPr>
          <w:ilvl w:val="0"/>
          <w:numId w:val="54"/>
        </w:numPr>
        <w:spacing w:before="0" w:after="240"/>
        <w:rPr>
          <w:lang w:val="en-IN"/>
        </w:rPr>
      </w:pPr>
      <w:r w:rsidRPr="000931AF">
        <w:rPr>
          <w:b/>
          <w:bCs/>
          <w:lang w:val="en-IN"/>
        </w:rPr>
        <w:t>Functionality:</w:t>
      </w:r>
      <w:r w:rsidRPr="000931AF">
        <w:rPr>
          <w:lang w:val="en-IN"/>
        </w:rPr>
        <w:t xml:space="preserve"> This module handles the complex negotiation phase. When a Customer submits a custom Order (e.g., requesting a specific floral color palette or a 10-person catering staff), the back-end routes this Request for Quote (RFQ) to the appropriate vendor.</w:t>
      </w:r>
    </w:p>
    <w:p w14:paraId="3A984D59" w14:textId="77777777" w:rsidR="000931AF" w:rsidRPr="000931AF" w:rsidRDefault="000931AF" w:rsidP="000931AF">
      <w:pPr>
        <w:pStyle w:val="BodyText"/>
        <w:numPr>
          <w:ilvl w:val="0"/>
          <w:numId w:val="54"/>
        </w:numPr>
        <w:spacing w:before="0" w:after="240"/>
        <w:rPr>
          <w:lang w:val="en-IN"/>
        </w:rPr>
      </w:pPr>
      <w:r w:rsidRPr="000931AF">
        <w:rPr>
          <w:b/>
          <w:bCs/>
          <w:lang w:val="en-IN"/>
        </w:rPr>
        <w:t>Architecture:</w:t>
      </w:r>
      <w:r w:rsidRPr="000931AF">
        <w:rPr>
          <w:lang w:val="en-IN"/>
        </w:rPr>
        <w:t xml:space="preserve"> The server exposes an endpoint such as PUT /api/v1/vendors/rfq/:orderItemId/quote. When the vendor app submits a price, the back-end executes a transactional update on the OrderItem table in the PostgreSQL database. It validates the incoming payload (ensuring the price is a positive integer and includes required tax calculations) and simultaneously triggers an automated email and push notification back to the Customer, alerting them that a quote is ready for review.</w:t>
      </w:r>
    </w:p>
    <w:p w14:paraId="7FDC262C" w14:textId="77777777" w:rsidR="000931AF" w:rsidRPr="000931AF" w:rsidRDefault="000931AF" w:rsidP="000931AF">
      <w:pPr>
        <w:pStyle w:val="BodyText"/>
        <w:spacing w:before="0" w:after="240"/>
        <w:ind w:left="285"/>
        <w:rPr>
          <w:lang w:val="en-IN"/>
        </w:rPr>
      </w:pPr>
      <w:r w:rsidRPr="000931AF">
        <w:rPr>
          <w:b/>
          <w:bCs/>
          <w:lang w:val="en-IN"/>
        </w:rPr>
        <w:t>2. Vendor Portfolio &amp; Asset Management Service</w:t>
      </w:r>
    </w:p>
    <w:p w14:paraId="3BB153D4" w14:textId="77777777" w:rsidR="000931AF" w:rsidRPr="000931AF" w:rsidRDefault="000931AF" w:rsidP="000931AF">
      <w:pPr>
        <w:pStyle w:val="BodyText"/>
        <w:numPr>
          <w:ilvl w:val="0"/>
          <w:numId w:val="55"/>
        </w:numPr>
        <w:spacing w:before="0" w:after="240"/>
        <w:rPr>
          <w:lang w:val="en-IN"/>
        </w:rPr>
      </w:pPr>
      <w:r w:rsidRPr="000931AF">
        <w:rPr>
          <w:b/>
          <w:bCs/>
          <w:lang w:val="en-IN"/>
        </w:rPr>
        <w:t>Functionality:</w:t>
      </w:r>
      <w:r w:rsidRPr="000931AF">
        <w:rPr>
          <w:lang w:val="en-IN"/>
        </w:rPr>
        <w:t xml:space="preserve"> Vendors must showcase high-quality images of their past work (e.g., lighting setups, wedding cakes) to attract bookings. This module handles heavy media processing.</w:t>
      </w:r>
    </w:p>
    <w:p w14:paraId="1CE9D0F2" w14:textId="77777777" w:rsidR="000931AF" w:rsidRPr="000931AF" w:rsidRDefault="000931AF" w:rsidP="000931AF">
      <w:pPr>
        <w:pStyle w:val="BodyText"/>
        <w:numPr>
          <w:ilvl w:val="0"/>
          <w:numId w:val="55"/>
        </w:numPr>
        <w:spacing w:before="0" w:after="240"/>
        <w:rPr>
          <w:lang w:val="en-IN"/>
        </w:rPr>
      </w:pPr>
      <w:r w:rsidRPr="000931AF">
        <w:rPr>
          <w:b/>
          <w:bCs/>
          <w:lang w:val="en-IN"/>
        </w:rPr>
        <w:t>Architecture:</w:t>
      </w:r>
      <w:r w:rsidRPr="000931AF">
        <w:rPr>
          <w:lang w:val="en-IN"/>
        </w:rPr>
        <w:t xml:space="preserve"> Instead of overloading the primary PostgreSQL database with binary image data, the back-end integrates with a dedicated Cloud Object Storage service (such as </w:t>
      </w:r>
      <w:r w:rsidRPr="000931AF">
        <w:rPr>
          <w:b/>
          <w:bCs/>
          <w:lang w:val="en-IN"/>
        </w:rPr>
        <w:t>AWS S3</w:t>
      </w:r>
      <w:r w:rsidRPr="000931AF">
        <w:rPr>
          <w:lang w:val="en-IN"/>
        </w:rPr>
        <w:t xml:space="preserve"> or </w:t>
      </w:r>
      <w:r w:rsidRPr="000931AF">
        <w:rPr>
          <w:b/>
          <w:bCs/>
          <w:lang w:val="en-IN"/>
        </w:rPr>
        <w:t>Google Cloud Storage</w:t>
      </w:r>
      <w:r w:rsidRPr="000931AF">
        <w:rPr>
          <w:lang w:val="en-IN"/>
        </w:rPr>
        <w:t>). When a vendor uploads a photo via the mobile app, the Node.js server acts as a proxy. It uses middleware (like Multer) to intercept the file, optionally compresses it using a library like Sharp to save bandwidth, uploads it to the S3 bucket, and then saves the resulting public URL string to the vendor’s Service profile in the relational database.</w:t>
      </w:r>
    </w:p>
    <w:p w14:paraId="5101A117" w14:textId="77777777" w:rsidR="000931AF" w:rsidRPr="000931AF" w:rsidRDefault="000931AF" w:rsidP="000931AF">
      <w:pPr>
        <w:pStyle w:val="BodyText"/>
        <w:spacing w:before="0" w:after="240"/>
        <w:ind w:left="285"/>
        <w:rPr>
          <w:lang w:val="en-IN"/>
        </w:rPr>
      </w:pPr>
      <w:r w:rsidRPr="000931AF">
        <w:rPr>
          <w:b/>
          <w:bCs/>
          <w:lang w:val="en-IN"/>
        </w:rPr>
        <w:t>3. Geospatial &amp; Availability Routing</w:t>
      </w:r>
    </w:p>
    <w:p w14:paraId="468DCCA4" w14:textId="77777777" w:rsidR="000931AF" w:rsidRPr="000931AF" w:rsidRDefault="000931AF" w:rsidP="000931AF">
      <w:pPr>
        <w:pStyle w:val="BodyText"/>
        <w:numPr>
          <w:ilvl w:val="0"/>
          <w:numId w:val="56"/>
        </w:numPr>
        <w:spacing w:before="0" w:after="240"/>
        <w:rPr>
          <w:lang w:val="en-IN"/>
        </w:rPr>
      </w:pPr>
      <w:r w:rsidRPr="000931AF">
        <w:rPr>
          <w:b/>
          <w:bCs/>
          <w:lang w:val="en-IN"/>
        </w:rPr>
        <w:t>Functionality:</w:t>
      </w:r>
      <w:r w:rsidRPr="000931AF">
        <w:rPr>
          <w:lang w:val="en-IN"/>
        </w:rPr>
        <w:t xml:space="preserve"> To prevent customers from booking a vendor who is located in another state or already booked for a specific date, the back-end employs complex filtering logic.</w:t>
      </w:r>
    </w:p>
    <w:p w14:paraId="48F08EE3" w14:textId="77777777" w:rsidR="000931AF" w:rsidRPr="000931AF" w:rsidRDefault="000931AF" w:rsidP="000931AF">
      <w:pPr>
        <w:pStyle w:val="BodyText"/>
        <w:numPr>
          <w:ilvl w:val="0"/>
          <w:numId w:val="56"/>
        </w:numPr>
        <w:spacing w:before="0" w:after="240"/>
        <w:rPr>
          <w:lang w:val="en-IN"/>
        </w:rPr>
      </w:pPr>
      <w:r w:rsidRPr="000931AF">
        <w:rPr>
          <w:b/>
          <w:bCs/>
          <w:lang w:val="en-IN"/>
        </w:rPr>
        <w:t>Architecture:</w:t>
      </w:r>
      <w:r w:rsidRPr="000931AF">
        <w:rPr>
          <w:lang w:val="en-IN"/>
        </w:rPr>
        <w:t xml:space="preserve"> The server utilizes advanced database querying, potentially leveraging </w:t>
      </w:r>
      <w:r w:rsidRPr="000931AF">
        <w:rPr>
          <w:b/>
          <w:bCs/>
          <w:lang w:val="en-IN"/>
        </w:rPr>
        <w:t>PostgreSQL’s PostGIS extension</w:t>
      </w:r>
      <w:r w:rsidRPr="000931AF">
        <w:rPr>
          <w:lang w:val="en-IN"/>
        </w:rPr>
        <w:t xml:space="preserve"> for spatial routing. When a Customer enters a "Personal Venue" address, the back-end converts this to geographic coordinates and queries the vendor database to return only ServiceProviders whose defined service radius intersects with the event location. Additionally, it checks the Order table to ensure the vendor does not have a conflicting "Confirmed" booking on the requested event date.</w:t>
      </w:r>
    </w:p>
    <w:p w14:paraId="4FA6761A" w14:textId="77777777" w:rsidR="000931AF" w:rsidRPr="000931AF" w:rsidRDefault="000931AF" w:rsidP="000931AF">
      <w:pPr>
        <w:pStyle w:val="BodyText"/>
        <w:spacing w:before="0" w:after="240"/>
        <w:ind w:left="285"/>
        <w:rPr>
          <w:b/>
          <w:bCs/>
          <w:lang w:val="en-IN"/>
        </w:rPr>
      </w:pPr>
      <w:r w:rsidRPr="000931AF">
        <w:rPr>
          <w:b/>
          <w:bCs/>
          <w:lang w:val="en-IN"/>
        </w:rPr>
        <w:t>B. The Live Execution &amp; Real-Time Trigger Engine</w:t>
      </w:r>
    </w:p>
    <w:p w14:paraId="400DA2E7" w14:textId="77777777" w:rsidR="000931AF" w:rsidRPr="000931AF" w:rsidRDefault="000931AF" w:rsidP="000931AF">
      <w:pPr>
        <w:pStyle w:val="BodyText"/>
        <w:spacing w:before="0" w:after="240"/>
        <w:ind w:left="285"/>
        <w:rPr>
          <w:lang w:val="en-IN"/>
        </w:rPr>
      </w:pPr>
      <w:r w:rsidRPr="000931AF">
        <w:rPr>
          <w:lang w:val="en-IN"/>
        </w:rPr>
        <w:t>This is the most critical back-end module for the Service Provider, directly powering the platform's core "day-of anxiety" cure.</w:t>
      </w:r>
    </w:p>
    <w:p w14:paraId="662F617D" w14:textId="77777777" w:rsidR="000931AF" w:rsidRPr="000931AF" w:rsidRDefault="000931AF" w:rsidP="000931AF">
      <w:pPr>
        <w:pStyle w:val="BodyText"/>
        <w:spacing w:before="0" w:after="240"/>
        <w:ind w:left="285"/>
        <w:rPr>
          <w:lang w:val="en-IN"/>
        </w:rPr>
      </w:pPr>
      <w:r w:rsidRPr="000931AF">
        <w:rPr>
          <w:b/>
          <w:bCs/>
          <w:lang w:val="en-IN"/>
        </w:rPr>
        <w:t>1. Task State Mutation API</w:t>
      </w:r>
    </w:p>
    <w:p w14:paraId="42BBF5FD" w14:textId="77777777" w:rsidR="000931AF" w:rsidRPr="000931AF" w:rsidRDefault="000931AF" w:rsidP="000931AF">
      <w:pPr>
        <w:pStyle w:val="BodyText"/>
        <w:numPr>
          <w:ilvl w:val="0"/>
          <w:numId w:val="57"/>
        </w:numPr>
        <w:spacing w:before="0" w:after="240"/>
        <w:rPr>
          <w:lang w:val="en-IN"/>
        </w:rPr>
      </w:pPr>
      <w:r w:rsidRPr="000931AF">
        <w:rPr>
          <w:b/>
          <w:bCs/>
          <w:lang w:val="en-IN"/>
        </w:rPr>
        <w:t>Functionality:</w:t>
      </w:r>
      <w:r w:rsidRPr="000931AF">
        <w:rPr>
          <w:lang w:val="en-IN"/>
        </w:rPr>
        <w:t xml:space="preserve"> Handles the critical moment a vendor taps "Mark as Complete" on their mobile device.</w:t>
      </w:r>
    </w:p>
    <w:p w14:paraId="3FD8D53C" w14:textId="77777777" w:rsidR="000931AF" w:rsidRPr="000931AF" w:rsidRDefault="000931AF" w:rsidP="000931AF">
      <w:pPr>
        <w:pStyle w:val="BodyText"/>
        <w:numPr>
          <w:ilvl w:val="0"/>
          <w:numId w:val="57"/>
        </w:numPr>
        <w:spacing w:before="0" w:after="240"/>
        <w:rPr>
          <w:lang w:val="en-IN"/>
        </w:rPr>
      </w:pPr>
      <w:r w:rsidRPr="000931AF">
        <w:rPr>
          <w:b/>
          <w:bCs/>
          <w:lang w:val="en-IN"/>
        </w:rPr>
        <w:t>Architecture:</w:t>
      </w:r>
      <w:r w:rsidRPr="000931AF">
        <w:rPr>
          <w:lang w:val="en-IN"/>
        </w:rPr>
        <w:t xml:space="preserve"> The mobile app sends a lightweight, highly optimized POST request to api/v1/tasks/:taskId/complete. The back-end controller first verifies the vendor's JWT token to ensure authorization. It then updates the EventTask status from "Pending" to "Completed" in the database and </w:t>
      </w:r>
      <w:r w:rsidRPr="000931AF">
        <w:rPr>
          <w:lang w:val="en-IN"/>
        </w:rPr>
        <w:lastRenderedPageBreak/>
        <w:t>records the exact timestamp of execution.</w:t>
      </w:r>
    </w:p>
    <w:p w14:paraId="7C792EF7" w14:textId="77777777" w:rsidR="000931AF" w:rsidRPr="000931AF" w:rsidRDefault="000931AF" w:rsidP="000931AF">
      <w:pPr>
        <w:pStyle w:val="BodyText"/>
        <w:spacing w:before="0" w:after="240"/>
        <w:ind w:left="285"/>
        <w:rPr>
          <w:lang w:val="en-IN"/>
        </w:rPr>
      </w:pPr>
      <w:r w:rsidRPr="000931AF">
        <w:rPr>
          <w:b/>
          <w:bCs/>
          <w:lang w:val="en-IN"/>
        </w:rPr>
        <w:t>2. Internal Event Emitter &amp; WebSocket Dispatch</w:t>
      </w:r>
    </w:p>
    <w:p w14:paraId="500BC792" w14:textId="77777777" w:rsidR="000931AF" w:rsidRPr="000931AF" w:rsidRDefault="000931AF" w:rsidP="000931AF">
      <w:pPr>
        <w:pStyle w:val="BodyText"/>
        <w:numPr>
          <w:ilvl w:val="0"/>
          <w:numId w:val="58"/>
        </w:numPr>
        <w:spacing w:before="0" w:after="240"/>
        <w:rPr>
          <w:lang w:val="en-IN"/>
        </w:rPr>
      </w:pPr>
      <w:r w:rsidRPr="000931AF">
        <w:rPr>
          <w:b/>
          <w:bCs/>
          <w:lang w:val="en-IN"/>
        </w:rPr>
        <w:t>Functionality:</w:t>
      </w:r>
      <w:r w:rsidRPr="000931AF">
        <w:rPr>
          <w:lang w:val="en-IN"/>
        </w:rPr>
        <w:t xml:space="preserve"> Instantly bridging the Vendor's action with the Customer's dashboard.</w:t>
      </w:r>
    </w:p>
    <w:p w14:paraId="6EF40008" w14:textId="77777777" w:rsidR="000931AF" w:rsidRPr="000931AF" w:rsidRDefault="000931AF" w:rsidP="000931AF">
      <w:pPr>
        <w:pStyle w:val="BodyText"/>
        <w:numPr>
          <w:ilvl w:val="0"/>
          <w:numId w:val="58"/>
        </w:numPr>
        <w:spacing w:before="0" w:after="240"/>
        <w:rPr>
          <w:lang w:val="en-IN"/>
        </w:rPr>
      </w:pPr>
      <w:r w:rsidRPr="000931AF">
        <w:rPr>
          <w:b/>
          <w:bCs/>
          <w:lang w:val="en-IN"/>
        </w:rPr>
        <w:t>Architecture:</w:t>
      </w:r>
      <w:r w:rsidRPr="000931AF">
        <w:rPr>
          <w:lang w:val="en-IN"/>
        </w:rPr>
        <w:t xml:space="preserve"> Once the database update is successful, the REST API controller emits an internal server event (using Node.js EventEmitter). The separate WebSocket server (e.g., </w:t>
      </w:r>
      <w:r w:rsidRPr="000931AF">
        <w:rPr>
          <w:b/>
          <w:bCs/>
          <w:lang w:val="en-IN"/>
        </w:rPr>
        <w:t>Socket.io</w:t>
      </w:r>
      <w:r w:rsidRPr="000931AF">
        <w:rPr>
          <w:lang w:val="en-IN"/>
        </w:rPr>
        <w:t>) listens for this internal event. Upon catching it, the WebSocket server identifies the active TCP connection belonging to the specific Customer who owns that event, and pushes a structured JSON payload directly to their browser: { event: "TASK_UPDATED", taskId: 123, status: "Completed" }. This entirely eliminates polling and ensures sub-5-second latency.</w:t>
      </w:r>
    </w:p>
    <w:p w14:paraId="21B22480" w14:textId="77777777" w:rsidR="000931AF" w:rsidRPr="000931AF" w:rsidRDefault="000931AF" w:rsidP="000931AF">
      <w:pPr>
        <w:pStyle w:val="BodyText"/>
        <w:spacing w:before="0" w:after="240"/>
        <w:ind w:left="285"/>
        <w:rPr>
          <w:lang w:val="en-IN"/>
        </w:rPr>
      </w:pPr>
      <w:r w:rsidRPr="000931AF">
        <w:rPr>
          <w:b/>
          <w:bCs/>
          <w:lang w:val="en-IN"/>
        </w:rPr>
        <w:t>3. Push Notification Dispatcher</w:t>
      </w:r>
    </w:p>
    <w:p w14:paraId="4A2F0410" w14:textId="77777777" w:rsidR="000931AF" w:rsidRPr="000931AF" w:rsidRDefault="000931AF" w:rsidP="000931AF">
      <w:pPr>
        <w:pStyle w:val="BodyText"/>
        <w:numPr>
          <w:ilvl w:val="0"/>
          <w:numId w:val="59"/>
        </w:numPr>
        <w:spacing w:before="0" w:after="240"/>
        <w:rPr>
          <w:lang w:val="en-IN"/>
        </w:rPr>
      </w:pPr>
      <w:r w:rsidRPr="000931AF">
        <w:rPr>
          <w:b/>
          <w:bCs/>
          <w:lang w:val="en-IN"/>
        </w:rPr>
        <w:t>Functionality:</w:t>
      </w:r>
      <w:r w:rsidRPr="000931AF">
        <w:rPr>
          <w:lang w:val="en-IN"/>
        </w:rPr>
        <w:t xml:space="preserve"> Because vendors are not always looking at their app, the server must actively reach out to them.</w:t>
      </w:r>
    </w:p>
    <w:p w14:paraId="08BBB12F" w14:textId="77777777" w:rsidR="000931AF" w:rsidRPr="000931AF" w:rsidRDefault="000931AF" w:rsidP="000931AF">
      <w:pPr>
        <w:pStyle w:val="BodyText"/>
        <w:numPr>
          <w:ilvl w:val="0"/>
          <w:numId w:val="59"/>
        </w:numPr>
        <w:spacing w:before="0" w:after="240"/>
        <w:rPr>
          <w:lang w:val="en-IN"/>
        </w:rPr>
      </w:pPr>
      <w:r w:rsidRPr="000931AF">
        <w:rPr>
          <w:b/>
          <w:bCs/>
          <w:lang w:val="en-IN"/>
        </w:rPr>
        <w:t>Architecture:</w:t>
      </w:r>
      <w:r w:rsidRPr="000931AF">
        <w:rPr>
          <w:lang w:val="en-IN"/>
        </w:rPr>
        <w:t xml:space="preserve"> The back-end integrates a Mobile Push Notification SDK (such as </w:t>
      </w:r>
      <w:r w:rsidRPr="000931AF">
        <w:rPr>
          <w:b/>
          <w:bCs/>
          <w:lang w:val="en-IN"/>
        </w:rPr>
        <w:t>Firebase Cloud Messaging (FCM)</w:t>
      </w:r>
      <w:r w:rsidRPr="000931AF">
        <w:rPr>
          <w:lang w:val="en-IN"/>
        </w:rPr>
        <w:t>). When a Customer approves a quote or pays a deposit, the back-end automatically packages a push notification payload and dispatches it via FCM, which wakes up the vendor's mobile device with an alert (e.g., "New Event Confirmed!").</w:t>
      </w:r>
    </w:p>
    <w:p w14:paraId="2389039C" w14:textId="77777777" w:rsidR="000931AF" w:rsidRPr="000931AF" w:rsidRDefault="000931AF" w:rsidP="000931AF">
      <w:pPr>
        <w:pStyle w:val="BodyText"/>
        <w:spacing w:before="0" w:after="240"/>
        <w:ind w:left="285"/>
        <w:rPr>
          <w:b/>
          <w:bCs/>
          <w:lang w:val="en-IN"/>
        </w:rPr>
      </w:pPr>
      <w:r w:rsidRPr="000931AF">
        <w:rPr>
          <w:b/>
          <w:bCs/>
          <w:lang w:val="en-IN"/>
        </w:rPr>
        <w:t>C. Security and Network Resilience for Mobile APIs</w:t>
      </w:r>
    </w:p>
    <w:p w14:paraId="5A5C3F9A" w14:textId="77777777" w:rsidR="000931AF" w:rsidRPr="000931AF" w:rsidRDefault="000931AF" w:rsidP="000931AF">
      <w:pPr>
        <w:pStyle w:val="BodyText"/>
        <w:numPr>
          <w:ilvl w:val="0"/>
          <w:numId w:val="60"/>
        </w:numPr>
        <w:spacing w:before="0" w:after="240"/>
        <w:rPr>
          <w:lang w:val="en-IN"/>
        </w:rPr>
      </w:pPr>
      <w:r w:rsidRPr="000931AF">
        <w:rPr>
          <w:b/>
          <w:bCs/>
          <w:lang w:val="en-IN"/>
        </w:rPr>
        <w:t>Mobile-Specific Rate Limiting:</w:t>
      </w:r>
      <w:r w:rsidRPr="000931AF">
        <w:rPr>
          <w:lang w:val="en-IN"/>
        </w:rPr>
        <w:t xml:space="preserve"> Because mobile apps can sometimes get caught in retry-loops due to spotty cellular connections (e.g., a vendor rapidly tapping a button while in an elevator), the vendor back-end implements strict API Rate Limiting (using tools like express-rate-limit). This prevents accidental Denial of Service (DoS) scenarios and database locking.</w:t>
      </w:r>
    </w:p>
    <w:p w14:paraId="6156AFA6" w14:textId="6E13E739" w:rsidR="00804A30" w:rsidRDefault="000931AF" w:rsidP="003245F1">
      <w:pPr>
        <w:pStyle w:val="BodyText"/>
        <w:numPr>
          <w:ilvl w:val="0"/>
          <w:numId w:val="60"/>
        </w:numPr>
        <w:spacing w:before="0" w:after="240"/>
        <w:rPr>
          <w:rFonts w:ascii="Calibri"/>
        </w:rPr>
      </w:pPr>
      <w:r w:rsidRPr="000931AF">
        <w:rPr>
          <w:b/>
          <w:bCs/>
          <w:lang w:val="en-IN"/>
        </w:rPr>
        <w:t>Idempotent API Design:</w:t>
      </w:r>
      <w:r w:rsidRPr="000931AF">
        <w:rPr>
          <w:lang w:val="en-IN"/>
        </w:rPr>
        <w:t xml:space="preserve"> The Mark as Complete endpoint is designed to be idempotent. If a vendor's mobile app experiences a network drop and sends the "Complete" request three times in a row, the back-end recognizes the duplicate requests, processes the state change only once, and safely returns a 200 OK success status for all three, ensuring data consistency without throwing errors.</w:t>
      </w:r>
      <w:bookmarkStart w:id="31" w:name="3.4_CareerCraft__"/>
      <w:bookmarkStart w:id="32" w:name="_TOC_250006"/>
      <w:bookmarkStart w:id="33" w:name="3.5_Coding_Tracker_Module_"/>
      <w:bookmarkEnd w:id="31"/>
      <w:bookmarkEnd w:id="32"/>
      <w:bookmarkEnd w:id="33"/>
      <w:r w:rsidR="003245F1">
        <w:rPr>
          <w:rFonts w:ascii="Calibri"/>
        </w:rPr>
        <w:t xml:space="preserve"> </w:t>
      </w:r>
    </w:p>
    <w:p w14:paraId="559D699E" w14:textId="77777777" w:rsidR="00804A30" w:rsidRPr="00A04196" w:rsidRDefault="005A7B97">
      <w:pPr>
        <w:pStyle w:val="Heading2"/>
        <w:numPr>
          <w:ilvl w:val="1"/>
          <w:numId w:val="7"/>
        </w:numPr>
        <w:tabs>
          <w:tab w:val="left" w:pos="792"/>
        </w:tabs>
        <w:ind w:left="792" w:hanging="507"/>
        <w:rPr>
          <w:sz w:val="28"/>
          <w:szCs w:val="28"/>
        </w:rPr>
      </w:pPr>
      <w:bookmarkStart w:id="34" w:name="3.6_Comparative_Analysis_"/>
      <w:bookmarkStart w:id="35" w:name="_TOC_250004"/>
      <w:bookmarkEnd w:id="34"/>
      <w:r w:rsidRPr="00A04196">
        <w:rPr>
          <w:sz w:val="28"/>
          <w:szCs w:val="28"/>
        </w:rPr>
        <w:t>Comparative</w:t>
      </w:r>
      <w:r w:rsidRPr="00A04196">
        <w:rPr>
          <w:spacing w:val="-11"/>
          <w:sz w:val="28"/>
          <w:szCs w:val="28"/>
        </w:rPr>
        <w:t xml:space="preserve"> </w:t>
      </w:r>
      <w:bookmarkEnd w:id="35"/>
      <w:r w:rsidRPr="00A04196">
        <w:rPr>
          <w:spacing w:val="-2"/>
          <w:sz w:val="28"/>
          <w:szCs w:val="28"/>
        </w:rPr>
        <w:t>Analysis</w:t>
      </w:r>
    </w:p>
    <w:p w14:paraId="12E9A4F9" w14:textId="77777777" w:rsidR="00804A30" w:rsidRDefault="005A7B97">
      <w:pPr>
        <w:pStyle w:val="ListParagraph"/>
        <w:numPr>
          <w:ilvl w:val="2"/>
          <w:numId w:val="7"/>
        </w:numPr>
        <w:tabs>
          <w:tab w:val="left" w:pos="865"/>
        </w:tabs>
        <w:spacing w:before="280"/>
        <w:ind w:left="865" w:hanging="580"/>
        <w:rPr>
          <w:b/>
          <w:sz w:val="26"/>
        </w:rPr>
      </w:pPr>
      <w:bookmarkStart w:id="36" w:name="3.6.1_Frontend_Comparison_"/>
      <w:bookmarkEnd w:id="36"/>
      <w:r>
        <w:rPr>
          <w:b/>
          <w:sz w:val="26"/>
        </w:rPr>
        <w:t>Frontend</w:t>
      </w:r>
      <w:r>
        <w:rPr>
          <w:b/>
          <w:spacing w:val="-12"/>
          <w:sz w:val="26"/>
        </w:rPr>
        <w:t xml:space="preserve"> </w:t>
      </w:r>
      <w:r>
        <w:rPr>
          <w:b/>
          <w:spacing w:val="-2"/>
          <w:sz w:val="26"/>
        </w:rPr>
        <w:t>Comparison</w:t>
      </w:r>
    </w:p>
    <w:p w14:paraId="286A9E61" w14:textId="77777777" w:rsidR="00804A30" w:rsidRDefault="00804A30">
      <w:pPr>
        <w:pStyle w:val="BodyText"/>
        <w:spacing w:before="0"/>
        <w:rPr>
          <w:b/>
          <w:sz w:val="20"/>
        </w:rPr>
      </w:pPr>
    </w:p>
    <w:p w14:paraId="1D4AB260" w14:textId="77777777" w:rsidR="00804A30" w:rsidRDefault="00804A30">
      <w:pPr>
        <w:pStyle w:val="BodyText"/>
        <w:spacing w:before="82"/>
        <w:rPr>
          <w:b/>
          <w:sz w:val="20"/>
        </w:rPr>
      </w:pPr>
    </w:p>
    <w:tbl>
      <w:tblPr>
        <w:tblW w:w="0" w:type="auto"/>
        <w:tblInd w:w="141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720"/>
        <w:gridCol w:w="1680"/>
        <w:gridCol w:w="1560"/>
        <w:gridCol w:w="1500"/>
      </w:tblGrid>
      <w:tr w:rsidR="001B54D2" w14:paraId="3EDE7CA0" w14:textId="77777777" w:rsidTr="001B54D2">
        <w:trPr>
          <w:trHeight w:val="1034"/>
        </w:trPr>
        <w:tc>
          <w:tcPr>
            <w:tcW w:w="1720" w:type="dxa"/>
          </w:tcPr>
          <w:p w14:paraId="55A9DD1F" w14:textId="77777777" w:rsidR="001B54D2" w:rsidRDefault="001B54D2">
            <w:pPr>
              <w:pStyle w:val="TableParagraph"/>
              <w:spacing w:before="102"/>
              <w:ind w:left="346" w:firstLine="132"/>
              <w:rPr>
                <w:rFonts w:ascii="Calibri"/>
                <w:b/>
              </w:rPr>
            </w:pPr>
            <w:r>
              <w:rPr>
                <w:rFonts w:ascii="Calibri"/>
                <w:b/>
              </w:rPr>
              <w:t xml:space="preserve">Aspect / </w:t>
            </w:r>
            <w:r>
              <w:rPr>
                <w:rFonts w:ascii="Calibri"/>
                <w:b/>
                <w:spacing w:val="-4"/>
              </w:rPr>
              <w:t>Technology</w:t>
            </w:r>
          </w:p>
        </w:tc>
        <w:tc>
          <w:tcPr>
            <w:tcW w:w="1680" w:type="dxa"/>
          </w:tcPr>
          <w:p w14:paraId="7094DCB4" w14:textId="16F54DDC" w:rsidR="001B54D2" w:rsidRDefault="001B54D2" w:rsidP="001B54D2">
            <w:pPr>
              <w:pStyle w:val="TableParagraph"/>
              <w:spacing w:before="102"/>
              <w:ind w:left="107" w:right="70" w:firstLine="205"/>
              <w:jc w:val="both"/>
              <w:rPr>
                <w:rFonts w:ascii="Calibri"/>
                <w:b/>
              </w:rPr>
            </w:pPr>
            <w:r>
              <w:rPr>
                <w:rFonts w:ascii="Calibri"/>
                <w:b/>
                <w:spacing w:val="-2"/>
              </w:rPr>
              <w:t>Customer/Client interface</w:t>
            </w:r>
          </w:p>
        </w:tc>
        <w:tc>
          <w:tcPr>
            <w:tcW w:w="1560" w:type="dxa"/>
          </w:tcPr>
          <w:p w14:paraId="6208261D" w14:textId="42C65E91" w:rsidR="001B54D2" w:rsidRDefault="001B54D2" w:rsidP="001B54D2">
            <w:pPr>
              <w:pStyle w:val="TableParagraph"/>
              <w:ind w:left="298"/>
              <w:jc w:val="both"/>
              <w:rPr>
                <w:rFonts w:ascii="Calibri"/>
                <w:b/>
              </w:rPr>
            </w:pPr>
            <w:r>
              <w:rPr>
                <w:rFonts w:ascii="Calibri"/>
                <w:b/>
              </w:rPr>
              <w:t>Admin</w:t>
            </w:r>
          </w:p>
          <w:p w14:paraId="19E3DB8E" w14:textId="465911AE" w:rsidR="001B54D2" w:rsidRDefault="001B54D2" w:rsidP="001B54D2">
            <w:pPr>
              <w:pStyle w:val="TableParagraph"/>
              <w:ind w:left="298"/>
              <w:jc w:val="both"/>
              <w:rPr>
                <w:rFonts w:ascii="Calibri"/>
                <w:b/>
              </w:rPr>
            </w:pPr>
            <w:r>
              <w:rPr>
                <w:rFonts w:ascii="Calibri"/>
                <w:b/>
              </w:rPr>
              <w:t>Panel</w:t>
            </w:r>
          </w:p>
        </w:tc>
        <w:tc>
          <w:tcPr>
            <w:tcW w:w="1500" w:type="dxa"/>
          </w:tcPr>
          <w:p w14:paraId="556A9B4B" w14:textId="1B5927D0" w:rsidR="001B54D2" w:rsidRDefault="001B54D2">
            <w:pPr>
              <w:pStyle w:val="TableParagraph"/>
              <w:spacing w:before="102"/>
              <w:ind w:left="302" w:right="280" w:firstLine="60"/>
              <w:rPr>
                <w:rFonts w:ascii="Calibri"/>
                <w:b/>
              </w:rPr>
            </w:pPr>
            <w:r>
              <w:rPr>
                <w:rFonts w:ascii="Calibri"/>
                <w:b/>
              </w:rPr>
              <w:t>Service Provider Interface</w:t>
            </w:r>
          </w:p>
        </w:tc>
      </w:tr>
      <w:tr w:rsidR="001B54D2" w14:paraId="7B6B2EA0" w14:textId="77777777" w:rsidTr="001B54D2">
        <w:trPr>
          <w:trHeight w:val="937"/>
        </w:trPr>
        <w:tc>
          <w:tcPr>
            <w:tcW w:w="1720" w:type="dxa"/>
            <w:tcBorders>
              <w:left w:val="single" w:sz="8" w:space="0" w:color="000000"/>
              <w:bottom w:val="single" w:sz="8" w:space="0" w:color="000000"/>
              <w:right w:val="single" w:sz="8" w:space="0" w:color="000000"/>
            </w:tcBorders>
          </w:tcPr>
          <w:p w14:paraId="785FD492" w14:textId="77777777" w:rsidR="001B54D2" w:rsidRDefault="001B54D2">
            <w:pPr>
              <w:pStyle w:val="TableParagraph"/>
              <w:spacing w:before="102"/>
              <w:ind w:left="115"/>
              <w:rPr>
                <w:rFonts w:ascii="Calibri"/>
                <w:b/>
              </w:rPr>
            </w:pPr>
            <w:r>
              <w:rPr>
                <w:rFonts w:ascii="Calibri"/>
                <w:b/>
                <w:spacing w:val="-2"/>
              </w:rPr>
              <w:t>Framework</w:t>
            </w:r>
          </w:p>
        </w:tc>
        <w:tc>
          <w:tcPr>
            <w:tcW w:w="1680" w:type="dxa"/>
            <w:tcBorders>
              <w:left w:val="single" w:sz="8" w:space="0" w:color="000000"/>
              <w:bottom w:val="single" w:sz="8" w:space="0" w:color="000000"/>
              <w:right w:val="single" w:sz="8" w:space="0" w:color="000000"/>
            </w:tcBorders>
          </w:tcPr>
          <w:p w14:paraId="0F6AEC10" w14:textId="77777777" w:rsidR="001B54D2" w:rsidRDefault="001B54D2">
            <w:pPr>
              <w:pStyle w:val="TableParagraph"/>
              <w:spacing w:before="102"/>
              <w:ind w:left="120" w:right="703"/>
              <w:rPr>
                <w:rFonts w:ascii="Calibri"/>
              </w:rPr>
            </w:pPr>
            <w:r>
              <w:rPr>
                <w:rFonts w:ascii="Calibri"/>
              </w:rPr>
              <w:t>React.js</w:t>
            </w:r>
            <w:r>
              <w:rPr>
                <w:rFonts w:ascii="Calibri"/>
                <w:spacing w:val="-13"/>
              </w:rPr>
              <w:t xml:space="preserve"> </w:t>
            </w:r>
            <w:r>
              <w:rPr>
                <w:rFonts w:ascii="Calibri"/>
              </w:rPr>
              <w:t xml:space="preserve">/ </w:t>
            </w:r>
            <w:r>
              <w:rPr>
                <w:rFonts w:ascii="Calibri"/>
                <w:spacing w:val="-2"/>
              </w:rPr>
              <w:t>Next.js</w:t>
            </w:r>
          </w:p>
        </w:tc>
        <w:tc>
          <w:tcPr>
            <w:tcW w:w="1560" w:type="dxa"/>
            <w:tcBorders>
              <w:left w:val="single" w:sz="8" w:space="0" w:color="000000"/>
              <w:bottom w:val="single" w:sz="8" w:space="0" w:color="000000"/>
              <w:right w:val="single" w:sz="8" w:space="0" w:color="000000"/>
            </w:tcBorders>
          </w:tcPr>
          <w:p w14:paraId="13EEE194" w14:textId="77777777" w:rsidR="001B54D2" w:rsidRDefault="001B54D2">
            <w:pPr>
              <w:pStyle w:val="TableParagraph"/>
              <w:spacing w:before="102"/>
              <w:ind w:left="105"/>
              <w:rPr>
                <w:rFonts w:ascii="Calibri"/>
              </w:rPr>
            </w:pPr>
            <w:r>
              <w:rPr>
                <w:rFonts w:ascii="Calibri"/>
                <w:spacing w:val="-2"/>
              </w:rPr>
              <w:t>React.js</w:t>
            </w:r>
          </w:p>
        </w:tc>
        <w:tc>
          <w:tcPr>
            <w:tcW w:w="1500" w:type="dxa"/>
            <w:tcBorders>
              <w:left w:val="single" w:sz="8" w:space="0" w:color="000000"/>
              <w:bottom w:val="single" w:sz="8" w:space="0" w:color="000000"/>
              <w:right w:val="single" w:sz="8" w:space="0" w:color="000000"/>
            </w:tcBorders>
          </w:tcPr>
          <w:p w14:paraId="4E50B458" w14:textId="77777777" w:rsidR="001B54D2" w:rsidRDefault="001B54D2">
            <w:pPr>
              <w:pStyle w:val="TableParagraph"/>
              <w:spacing w:before="102"/>
              <w:ind w:left="105" w:right="734"/>
              <w:rPr>
                <w:rFonts w:ascii="Calibri"/>
              </w:rPr>
            </w:pPr>
            <w:r>
              <w:rPr>
                <w:rFonts w:ascii="Calibri"/>
                <w:spacing w:val="-2"/>
              </w:rPr>
              <w:t>Next.js (React)</w:t>
            </w:r>
          </w:p>
        </w:tc>
      </w:tr>
      <w:tr w:rsidR="001B54D2" w14:paraId="05B122E5" w14:textId="77777777" w:rsidTr="001B54D2">
        <w:trPr>
          <w:trHeight w:val="939"/>
        </w:trPr>
        <w:tc>
          <w:tcPr>
            <w:tcW w:w="1720" w:type="dxa"/>
            <w:tcBorders>
              <w:top w:val="single" w:sz="8" w:space="0" w:color="000000"/>
              <w:left w:val="single" w:sz="8" w:space="0" w:color="000000"/>
              <w:bottom w:val="single" w:sz="8" w:space="0" w:color="000000"/>
              <w:right w:val="single" w:sz="8" w:space="0" w:color="000000"/>
            </w:tcBorders>
          </w:tcPr>
          <w:p w14:paraId="59E89F2B" w14:textId="77777777" w:rsidR="001B54D2" w:rsidRDefault="001B54D2">
            <w:pPr>
              <w:pStyle w:val="TableParagraph"/>
              <w:spacing w:before="107"/>
              <w:ind w:left="115"/>
              <w:rPr>
                <w:rFonts w:ascii="Calibri"/>
                <w:b/>
              </w:rPr>
            </w:pPr>
            <w:r>
              <w:rPr>
                <w:rFonts w:ascii="Calibri"/>
                <w:b/>
                <w:spacing w:val="-2"/>
              </w:rPr>
              <w:t>Routing</w:t>
            </w:r>
          </w:p>
        </w:tc>
        <w:tc>
          <w:tcPr>
            <w:tcW w:w="1680" w:type="dxa"/>
            <w:tcBorders>
              <w:top w:val="single" w:sz="8" w:space="0" w:color="000000"/>
              <w:left w:val="single" w:sz="8" w:space="0" w:color="000000"/>
              <w:bottom w:val="single" w:sz="8" w:space="0" w:color="000000"/>
              <w:right w:val="single" w:sz="8" w:space="0" w:color="000000"/>
            </w:tcBorders>
          </w:tcPr>
          <w:p w14:paraId="4C2F15F4" w14:textId="77777777" w:rsidR="001B54D2" w:rsidRDefault="001B54D2">
            <w:pPr>
              <w:pStyle w:val="TableParagraph"/>
              <w:spacing w:before="107"/>
              <w:ind w:left="120" w:right="378"/>
              <w:rPr>
                <w:rFonts w:ascii="Calibri"/>
              </w:rPr>
            </w:pPr>
            <w:r>
              <w:rPr>
                <w:rFonts w:ascii="Calibri"/>
              </w:rPr>
              <w:t>App</w:t>
            </w:r>
            <w:r>
              <w:rPr>
                <w:rFonts w:ascii="Calibri"/>
                <w:spacing w:val="-13"/>
              </w:rPr>
              <w:t xml:space="preserve"> </w:t>
            </w:r>
            <w:r>
              <w:rPr>
                <w:rFonts w:ascii="Calibri"/>
              </w:rPr>
              <w:t>Router</w:t>
            </w:r>
            <w:r>
              <w:rPr>
                <w:rFonts w:ascii="Calibri"/>
                <w:spacing w:val="-12"/>
              </w:rPr>
              <w:t xml:space="preserve"> </w:t>
            </w:r>
            <w:r>
              <w:rPr>
                <w:rFonts w:ascii="Calibri"/>
              </w:rPr>
              <w:t>/ React</w:t>
            </w:r>
            <w:r>
              <w:rPr>
                <w:rFonts w:ascii="Calibri"/>
                <w:spacing w:val="-8"/>
              </w:rPr>
              <w:t xml:space="preserve"> </w:t>
            </w:r>
            <w:r>
              <w:rPr>
                <w:rFonts w:ascii="Calibri"/>
                <w:spacing w:val="-2"/>
              </w:rPr>
              <w:t>Router</w:t>
            </w:r>
          </w:p>
        </w:tc>
        <w:tc>
          <w:tcPr>
            <w:tcW w:w="1560" w:type="dxa"/>
            <w:tcBorders>
              <w:top w:val="single" w:sz="8" w:space="0" w:color="000000"/>
              <w:left w:val="single" w:sz="8" w:space="0" w:color="000000"/>
              <w:bottom w:val="single" w:sz="8" w:space="0" w:color="000000"/>
              <w:right w:val="single" w:sz="8" w:space="0" w:color="000000"/>
            </w:tcBorders>
          </w:tcPr>
          <w:p w14:paraId="456A099B" w14:textId="77777777" w:rsidR="001B54D2" w:rsidRDefault="001B54D2">
            <w:pPr>
              <w:pStyle w:val="TableParagraph"/>
              <w:spacing w:before="107"/>
              <w:ind w:left="105"/>
              <w:rPr>
                <w:rFonts w:ascii="Calibri"/>
              </w:rPr>
            </w:pPr>
            <w:r>
              <w:rPr>
                <w:rFonts w:ascii="Calibri"/>
              </w:rPr>
              <w:t>React</w:t>
            </w:r>
            <w:r>
              <w:rPr>
                <w:rFonts w:ascii="Calibri"/>
                <w:spacing w:val="-8"/>
              </w:rPr>
              <w:t xml:space="preserve"> </w:t>
            </w:r>
            <w:r>
              <w:rPr>
                <w:rFonts w:ascii="Calibri"/>
                <w:spacing w:val="-2"/>
              </w:rPr>
              <w:t>Router</w:t>
            </w:r>
          </w:p>
        </w:tc>
        <w:tc>
          <w:tcPr>
            <w:tcW w:w="1500" w:type="dxa"/>
            <w:tcBorders>
              <w:top w:val="single" w:sz="8" w:space="0" w:color="000000"/>
              <w:left w:val="single" w:sz="8" w:space="0" w:color="000000"/>
              <w:bottom w:val="single" w:sz="8" w:space="0" w:color="000000"/>
              <w:right w:val="single" w:sz="8" w:space="0" w:color="000000"/>
            </w:tcBorders>
          </w:tcPr>
          <w:p w14:paraId="0FFF6298" w14:textId="77777777" w:rsidR="001B54D2" w:rsidRDefault="001B54D2">
            <w:pPr>
              <w:pStyle w:val="TableParagraph"/>
              <w:spacing w:before="107"/>
              <w:ind w:left="105" w:right="345"/>
              <w:rPr>
                <w:rFonts w:ascii="Calibri"/>
              </w:rPr>
            </w:pPr>
            <w:r>
              <w:rPr>
                <w:rFonts w:ascii="Calibri"/>
              </w:rPr>
              <w:t>Next.js</w:t>
            </w:r>
            <w:r>
              <w:rPr>
                <w:rFonts w:ascii="Calibri"/>
                <w:spacing w:val="-13"/>
              </w:rPr>
              <w:t xml:space="preserve"> </w:t>
            </w:r>
            <w:r>
              <w:rPr>
                <w:rFonts w:ascii="Calibri"/>
              </w:rPr>
              <w:t xml:space="preserve">App </w:t>
            </w:r>
            <w:r>
              <w:rPr>
                <w:rFonts w:ascii="Calibri"/>
                <w:spacing w:val="-2"/>
              </w:rPr>
              <w:t>Router</w:t>
            </w:r>
          </w:p>
        </w:tc>
      </w:tr>
      <w:tr w:rsidR="001B54D2" w14:paraId="353EEB3F" w14:textId="77777777" w:rsidTr="001B54D2">
        <w:trPr>
          <w:trHeight w:val="999"/>
        </w:trPr>
        <w:tc>
          <w:tcPr>
            <w:tcW w:w="1720" w:type="dxa"/>
            <w:tcBorders>
              <w:top w:val="single" w:sz="8" w:space="0" w:color="000000"/>
              <w:left w:val="single" w:sz="8" w:space="0" w:color="000000"/>
              <w:bottom w:val="single" w:sz="8" w:space="0" w:color="000000"/>
              <w:right w:val="single" w:sz="8" w:space="0" w:color="000000"/>
            </w:tcBorders>
          </w:tcPr>
          <w:p w14:paraId="7794615D" w14:textId="77777777" w:rsidR="001B54D2" w:rsidRDefault="001B54D2">
            <w:pPr>
              <w:pStyle w:val="TableParagraph"/>
              <w:spacing w:before="109"/>
              <w:ind w:left="115"/>
              <w:rPr>
                <w:rFonts w:ascii="Calibri"/>
                <w:b/>
              </w:rPr>
            </w:pPr>
            <w:r>
              <w:rPr>
                <w:rFonts w:ascii="Calibri"/>
                <w:b/>
              </w:rPr>
              <w:lastRenderedPageBreak/>
              <w:t>Build</w:t>
            </w:r>
            <w:r>
              <w:rPr>
                <w:rFonts w:ascii="Calibri"/>
                <w:b/>
                <w:spacing w:val="-7"/>
              </w:rPr>
              <w:t xml:space="preserve"> </w:t>
            </w:r>
            <w:r>
              <w:rPr>
                <w:rFonts w:ascii="Calibri"/>
                <w:b/>
                <w:spacing w:val="-4"/>
              </w:rPr>
              <w:t>Tool</w:t>
            </w:r>
          </w:p>
        </w:tc>
        <w:tc>
          <w:tcPr>
            <w:tcW w:w="1680" w:type="dxa"/>
            <w:tcBorders>
              <w:top w:val="single" w:sz="8" w:space="0" w:color="000000"/>
              <w:left w:val="single" w:sz="8" w:space="0" w:color="000000"/>
              <w:bottom w:val="single" w:sz="8" w:space="0" w:color="000000"/>
              <w:right w:val="single" w:sz="8" w:space="0" w:color="000000"/>
            </w:tcBorders>
          </w:tcPr>
          <w:p w14:paraId="12681324" w14:textId="77777777" w:rsidR="001B54D2" w:rsidRDefault="001B54D2">
            <w:pPr>
              <w:pStyle w:val="TableParagraph"/>
              <w:spacing w:before="109"/>
              <w:ind w:left="120"/>
              <w:rPr>
                <w:rFonts w:ascii="Calibri"/>
              </w:rPr>
            </w:pPr>
            <w:r>
              <w:rPr>
                <w:rFonts w:ascii="Calibri"/>
              </w:rPr>
              <w:t>Vite</w:t>
            </w:r>
            <w:r>
              <w:rPr>
                <w:rFonts w:ascii="Calibri"/>
                <w:spacing w:val="-6"/>
              </w:rPr>
              <w:t xml:space="preserve"> </w:t>
            </w:r>
            <w:r>
              <w:rPr>
                <w:rFonts w:ascii="Calibri"/>
              </w:rPr>
              <w:t>/</w:t>
            </w:r>
            <w:r>
              <w:rPr>
                <w:rFonts w:ascii="Calibri"/>
                <w:spacing w:val="-3"/>
              </w:rPr>
              <w:t xml:space="preserve"> </w:t>
            </w:r>
            <w:r>
              <w:rPr>
                <w:rFonts w:ascii="Calibri"/>
                <w:spacing w:val="-2"/>
              </w:rPr>
              <w:t>Next.js</w:t>
            </w:r>
          </w:p>
        </w:tc>
        <w:tc>
          <w:tcPr>
            <w:tcW w:w="1560" w:type="dxa"/>
            <w:tcBorders>
              <w:top w:val="single" w:sz="8" w:space="0" w:color="000000"/>
              <w:left w:val="single" w:sz="8" w:space="0" w:color="000000"/>
              <w:bottom w:val="single" w:sz="8" w:space="0" w:color="000000"/>
              <w:right w:val="single" w:sz="8" w:space="0" w:color="000000"/>
            </w:tcBorders>
          </w:tcPr>
          <w:p w14:paraId="3DB3045A" w14:textId="77777777" w:rsidR="001B54D2" w:rsidRDefault="001B54D2">
            <w:pPr>
              <w:pStyle w:val="TableParagraph"/>
              <w:spacing w:before="109"/>
              <w:ind w:left="105"/>
              <w:rPr>
                <w:rFonts w:ascii="Calibri"/>
              </w:rPr>
            </w:pPr>
            <w:r>
              <w:rPr>
                <w:rFonts w:ascii="Calibri"/>
                <w:spacing w:val="-4"/>
              </w:rPr>
              <w:t>Vite</w:t>
            </w:r>
          </w:p>
        </w:tc>
        <w:tc>
          <w:tcPr>
            <w:tcW w:w="1500" w:type="dxa"/>
            <w:tcBorders>
              <w:top w:val="single" w:sz="8" w:space="0" w:color="000000"/>
              <w:left w:val="single" w:sz="8" w:space="0" w:color="000000"/>
              <w:bottom w:val="single" w:sz="8" w:space="0" w:color="000000"/>
              <w:right w:val="single" w:sz="8" w:space="0" w:color="000000"/>
            </w:tcBorders>
          </w:tcPr>
          <w:p w14:paraId="17BAB3FC" w14:textId="77777777" w:rsidR="001B54D2" w:rsidRDefault="001B54D2">
            <w:pPr>
              <w:pStyle w:val="TableParagraph"/>
              <w:spacing w:before="109"/>
              <w:ind w:left="105" w:right="740"/>
              <w:rPr>
                <w:rFonts w:ascii="Calibri"/>
              </w:rPr>
            </w:pPr>
            <w:r>
              <w:rPr>
                <w:rFonts w:ascii="Calibri"/>
                <w:spacing w:val="-2"/>
              </w:rPr>
              <w:t>Next.js built-</w:t>
            </w:r>
            <w:r>
              <w:rPr>
                <w:rFonts w:ascii="Calibri"/>
                <w:spacing w:val="-5"/>
              </w:rPr>
              <w:t>in</w:t>
            </w:r>
          </w:p>
        </w:tc>
      </w:tr>
    </w:tbl>
    <w:p w14:paraId="49D38D8D" w14:textId="77777777" w:rsidR="00804A30" w:rsidRDefault="00804A30" w:rsidP="001B54D2">
      <w:pPr>
        <w:pStyle w:val="TableParagraph"/>
        <w:ind w:left="1122"/>
        <w:rPr>
          <w:rFonts w:ascii="Calibri"/>
        </w:rPr>
        <w:sectPr w:rsidR="00804A30">
          <w:pgSz w:w="11920" w:h="16840"/>
          <w:pgMar w:top="1660" w:right="283" w:bottom="1791" w:left="1700" w:header="0" w:footer="964" w:gutter="0"/>
          <w:cols w:space="720"/>
        </w:sectPr>
      </w:pPr>
    </w:p>
    <w:tbl>
      <w:tblPr>
        <w:tblW w:w="0" w:type="auto"/>
        <w:tblInd w:w="14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680"/>
        <w:gridCol w:w="1560"/>
        <w:gridCol w:w="1500"/>
      </w:tblGrid>
      <w:tr w:rsidR="001B54D2" w14:paraId="21A78494" w14:textId="77777777" w:rsidTr="001B54D2">
        <w:trPr>
          <w:trHeight w:val="939"/>
        </w:trPr>
        <w:tc>
          <w:tcPr>
            <w:tcW w:w="1720" w:type="dxa"/>
          </w:tcPr>
          <w:p w14:paraId="53EA46DE" w14:textId="77777777" w:rsidR="001B54D2" w:rsidRDefault="001B54D2">
            <w:pPr>
              <w:pStyle w:val="TableParagraph"/>
              <w:spacing w:before="105"/>
              <w:ind w:left="105"/>
              <w:rPr>
                <w:rFonts w:ascii="Calibri"/>
                <w:b/>
              </w:rPr>
            </w:pPr>
            <w:r>
              <w:rPr>
                <w:rFonts w:ascii="Calibri"/>
                <w:b/>
                <w:spacing w:val="-2"/>
              </w:rPr>
              <w:t>Styling</w:t>
            </w:r>
          </w:p>
        </w:tc>
        <w:tc>
          <w:tcPr>
            <w:tcW w:w="1680" w:type="dxa"/>
          </w:tcPr>
          <w:p w14:paraId="5DAD9B06" w14:textId="77777777" w:rsidR="001B54D2" w:rsidRDefault="001B54D2">
            <w:pPr>
              <w:pStyle w:val="TableParagraph"/>
              <w:spacing w:before="105"/>
              <w:ind w:left="110" w:right="378"/>
              <w:rPr>
                <w:rFonts w:ascii="Calibri"/>
              </w:rPr>
            </w:pPr>
            <w:r>
              <w:rPr>
                <w:rFonts w:ascii="Calibri"/>
                <w:spacing w:val="-4"/>
              </w:rPr>
              <w:t xml:space="preserve">TailwindCSS, </w:t>
            </w:r>
            <w:r>
              <w:rPr>
                <w:rFonts w:ascii="Calibri"/>
                <w:spacing w:val="-2"/>
              </w:rPr>
              <w:t>Bootstrap</w:t>
            </w:r>
          </w:p>
        </w:tc>
        <w:tc>
          <w:tcPr>
            <w:tcW w:w="1560" w:type="dxa"/>
          </w:tcPr>
          <w:p w14:paraId="68210FFE" w14:textId="77777777" w:rsidR="001B54D2" w:rsidRDefault="001B54D2">
            <w:pPr>
              <w:pStyle w:val="TableParagraph"/>
              <w:spacing w:before="105"/>
              <w:ind w:left="95"/>
              <w:rPr>
                <w:rFonts w:ascii="Calibri"/>
              </w:rPr>
            </w:pPr>
            <w:r>
              <w:rPr>
                <w:rFonts w:ascii="Calibri"/>
                <w:spacing w:val="-2"/>
              </w:rPr>
              <w:t>TailwindCSS</w:t>
            </w:r>
          </w:p>
        </w:tc>
        <w:tc>
          <w:tcPr>
            <w:tcW w:w="1500" w:type="dxa"/>
          </w:tcPr>
          <w:p w14:paraId="576F62CE" w14:textId="77777777" w:rsidR="001B54D2" w:rsidRDefault="001B54D2">
            <w:pPr>
              <w:pStyle w:val="TableParagraph"/>
              <w:spacing w:before="105"/>
              <w:ind w:left="95"/>
              <w:rPr>
                <w:rFonts w:ascii="Calibri"/>
              </w:rPr>
            </w:pPr>
            <w:r>
              <w:rPr>
                <w:rFonts w:ascii="Calibri"/>
                <w:spacing w:val="-2"/>
              </w:rPr>
              <w:t>TailwindCSS</w:t>
            </w:r>
          </w:p>
        </w:tc>
      </w:tr>
      <w:tr w:rsidR="001B54D2" w14:paraId="16296F5A" w14:textId="77777777" w:rsidTr="001B54D2">
        <w:trPr>
          <w:trHeight w:val="940"/>
        </w:trPr>
        <w:tc>
          <w:tcPr>
            <w:tcW w:w="1720" w:type="dxa"/>
          </w:tcPr>
          <w:p w14:paraId="3295EE6B" w14:textId="77777777" w:rsidR="001B54D2" w:rsidRDefault="001B54D2">
            <w:pPr>
              <w:pStyle w:val="TableParagraph"/>
              <w:spacing w:before="107"/>
              <w:ind w:left="105"/>
              <w:rPr>
                <w:rFonts w:ascii="Calibri"/>
                <w:b/>
              </w:rPr>
            </w:pPr>
            <w:r>
              <w:rPr>
                <w:rFonts w:ascii="Calibri"/>
                <w:b/>
              </w:rPr>
              <w:t>UI</w:t>
            </w:r>
            <w:r>
              <w:rPr>
                <w:rFonts w:ascii="Calibri"/>
                <w:b/>
                <w:spacing w:val="-2"/>
              </w:rPr>
              <w:t xml:space="preserve"> Components</w:t>
            </w:r>
          </w:p>
        </w:tc>
        <w:tc>
          <w:tcPr>
            <w:tcW w:w="1680" w:type="dxa"/>
          </w:tcPr>
          <w:p w14:paraId="3CE851BE" w14:textId="77777777" w:rsidR="001B54D2" w:rsidRDefault="001B54D2">
            <w:pPr>
              <w:pStyle w:val="TableParagraph"/>
              <w:spacing w:before="107"/>
              <w:ind w:left="110"/>
              <w:rPr>
                <w:rFonts w:ascii="Calibri"/>
              </w:rPr>
            </w:pPr>
            <w:r>
              <w:rPr>
                <w:rFonts w:ascii="Calibri"/>
                <w:spacing w:val="-2"/>
              </w:rPr>
              <w:t>shadcn/ui</w:t>
            </w:r>
          </w:p>
        </w:tc>
        <w:tc>
          <w:tcPr>
            <w:tcW w:w="1560" w:type="dxa"/>
          </w:tcPr>
          <w:p w14:paraId="3794BBD1" w14:textId="77777777" w:rsidR="001B54D2" w:rsidRDefault="001B54D2">
            <w:pPr>
              <w:pStyle w:val="TableParagraph"/>
              <w:spacing w:before="107"/>
              <w:ind w:left="95"/>
              <w:rPr>
                <w:rFonts w:ascii="Calibri"/>
              </w:rPr>
            </w:pPr>
            <w:r>
              <w:rPr>
                <w:rFonts w:ascii="Calibri"/>
                <w:spacing w:val="-2"/>
              </w:rPr>
              <w:t>Custom</w:t>
            </w:r>
            <w:r>
              <w:rPr>
                <w:rFonts w:ascii="Calibri"/>
                <w:spacing w:val="-11"/>
              </w:rPr>
              <w:t xml:space="preserve"> </w:t>
            </w:r>
            <w:r>
              <w:rPr>
                <w:rFonts w:ascii="Calibri"/>
                <w:spacing w:val="-2"/>
              </w:rPr>
              <w:t>React components</w:t>
            </w:r>
          </w:p>
        </w:tc>
        <w:tc>
          <w:tcPr>
            <w:tcW w:w="1500" w:type="dxa"/>
          </w:tcPr>
          <w:p w14:paraId="5FF619F0" w14:textId="77777777" w:rsidR="001B54D2" w:rsidRDefault="001B54D2">
            <w:pPr>
              <w:pStyle w:val="TableParagraph"/>
              <w:spacing w:before="107"/>
              <w:ind w:left="95"/>
              <w:rPr>
                <w:rFonts w:ascii="Calibri"/>
              </w:rPr>
            </w:pPr>
            <w:r>
              <w:rPr>
                <w:rFonts w:ascii="Calibri"/>
                <w:spacing w:val="-2"/>
              </w:rPr>
              <w:t>shadcn/ui</w:t>
            </w:r>
          </w:p>
        </w:tc>
      </w:tr>
      <w:tr w:rsidR="001B54D2" w14:paraId="365B9829" w14:textId="77777777" w:rsidTr="001B54D2">
        <w:trPr>
          <w:trHeight w:val="940"/>
        </w:trPr>
        <w:tc>
          <w:tcPr>
            <w:tcW w:w="1720" w:type="dxa"/>
          </w:tcPr>
          <w:p w14:paraId="4EA18378" w14:textId="77777777" w:rsidR="001B54D2" w:rsidRDefault="001B54D2">
            <w:pPr>
              <w:pStyle w:val="TableParagraph"/>
              <w:spacing w:before="109"/>
              <w:ind w:left="105" w:right="368"/>
              <w:rPr>
                <w:rFonts w:ascii="Calibri"/>
                <w:b/>
              </w:rPr>
            </w:pPr>
            <w:r>
              <w:rPr>
                <w:rFonts w:ascii="Calibri"/>
                <w:b/>
                <w:spacing w:val="-2"/>
              </w:rPr>
              <w:t>State Management</w:t>
            </w:r>
          </w:p>
        </w:tc>
        <w:tc>
          <w:tcPr>
            <w:tcW w:w="1680" w:type="dxa"/>
          </w:tcPr>
          <w:p w14:paraId="253D8024" w14:textId="77777777" w:rsidR="001B54D2" w:rsidRDefault="001B54D2">
            <w:pPr>
              <w:pStyle w:val="TableParagraph"/>
              <w:spacing w:before="109"/>
              <w:ind w:left="110" w:right="143"/>
              <w:rPr>
                <w:rFonts w:ascii="Calibri"/>
              </w:rPr>
            </w:pPr>
            <w:r>
              <w:rPr>
                <w:rFonts w:ascii="Calibri"/>
              </w:rPr>
              <w:t>React</w:t>
            </w:r>
            <w:r>
              <w:rPr>
                <w:rFonts w:ascii="Calibri"/>
                <w:spacing w:val="-13"/>
              </w:rPr>
              <w:t xml:space="preserve"> </w:t>
            </w:r>
            <w:r>
              <w:rPr>
                <w:rFonts w:ascii="Calibri"/>
              </w:rPr>
              <w:t>Context</w:t>
            </w:r>
            <w:r>
              <w:rPr>
                <w:rFonts w:ascii="Calibri"/>
                <w:spacing w:val="-12"/>
              </w:rPr>
              <w:t xml:space="preserve"> </w:t>
            </w:r>
            <w:r>
              <w:rPr>
                <w:rFonts w:ascii="Calibri"/>
              </w:rPr>
              <w:t xml:space="preserve">+ </w:t>
            </w:r>
            <w:r>
              <w:rPr>
                <w:rFonts w:ascii="Calibri"/>
                <w:spacing w:val="-2"/>
              </w:rPr>
              <w:t>Hooks</w:t>
            </w:r>
          </w:p>
        </w:tc>
        <w:tc>
          <w:tcPr>
            <w:tcW w:w="1560" w:type="dxa"/>
          </w:tcPr>
          <w:p w14:paraId="4369ADFC" w14:textId="77777777" w:rsidR="001B54D2" w:rsidRDefault="001B54D2">
            <w:pPr>
              <w:pStyle w:val="TableParagraph"/>
              <w:spacing w:before="109"/>
              <w:ind w:left="95"/>
              <w:rPr>
                <w:rFonts w:ascii="Calibri"/>
              </w:rPr>
            </w:pPr>
            <w:r>
              <w:rPr>
                <w:rFonts w:ascii="Calibri"/>
              </w:rPr>
              <w:t>React</w:t>
            </w:r>
            <w:r>
              <w:rPr>
                <w:rFonts w:ascii="Calibri"/>
                <w:spacing w:val="-8"/>
              </w:rPr>
              <w:t xml:space="preserve"> </w:t>
            </w:r>
            <w:r>
              <w:rPr>
                <w:rFonts w:ascii="Calibri"/>
                <w:spacing w:val="-2"/>
              </w:rPr>
              <w:t>Hooks</w:t>
            </w:r>
          </w:p>
        </w:tc>
        <w:tc>
          <w:tcPr>
            <w:tcW w:w="1500" w:type="dxa"/>
          </w:tcPr>
          <w:p w14:paraId="48446C45" w14:textId="77777777" w:rsidR="001B54D2" w:rsidRDefault="001B54D2">
            <w:pPr>
              <w:pStyle w:val="TableParagraph"/>
              <w:spacing w:before="109"/>
              <w:ind w:left="95"/>
              <w:rPr>
                <w:rFonts w:ascii="Calibri"/>
              </w:rPr>
            </w:pPr>
            <w:r>
              <w:rPr>
                <w:rFonts w:ascii="Calibri"/>
              </w:rPr>
              <w:t>React</w:t>
            </w:r>
            <w:r>
              <w:rPr>
                <w:rFonts w:ascii="Calibri"/>
                <w:spacing w:val="-8"/>
              </w:rPr>
              <w:t xml:space="preserve"> </w:t>
            </w:r>
            <w:r>
              <w:rPr>
                <w:rFonts w:ascii="Calibri"/>
                <w:spacing w:val="-2"/>
              </w:rPr>
              <w:t>Hooks</w:t>
            </w:r>
          </w:p>
        </w:tc>
      </w:tr>
      <w:tr w:rsidR="001B54D2" w14:paraId="6AB90A2F" w14:textId="77777777" w:rsidTr="001B54D2">
        <w:trPr>
          <w:trHeight w:val="940"/>
        </w:trPr>
        <w:tc>
          <w:tcPr>
            <w:tcW w:w="1720" w:type="dxa"/>
          </w:tcPr>
          <w:p w14:paraId="72E937B4" w14:textId="77777777" w:rsidR="001B54D2" w:rsidRDefault="001B54D2">
            <w:pPr>
              <w:pStyle w:val="TableParagraph"/>
              <w:spacing w:before="111"/>
              <w:ind w:left="105"/>
              <w:rPr>
                <w:rFonts w:ascii="Calibri"/>
                <w:b/>
              </w:rPr>
            </w:pPr>
            <w:r>
              <w:rPr>
                <w:rFonts w:ascii="Calibri"/>
                <w:b/>
              </w:rPr>
              <w:t>Type</w:t>
            </w:r>
            <w:r>
              <w:rPr>
                <w:rFonts w:ascii="Calibri"/>
                <w:b/>
                <w:spacing w:val="-12"/>
              </w:rPr>
              <w:t xml:space="preserve"> </w:t>
            </w:r>
            <w:r>
              <w:rPr>
                <w:rFonts w:ascii="Calibri"/>
                <w:b/>
                <w:spacing w:val="-2"/>
              </w:rPr>
              <w:t>Safety</w:t>
            </w:r>
          </w:p>
        </w:tc>
        <w:tc>
          <w:tcPr>
            <w:tcW w:w="1680" w:type="dxa"/>
          </w:tcPr>
          <w:p w14:paraId="780AFA49" w14:textId="77777777" w:rsidR="001B54D2" w:rsidRDefault="001B54D2">
            <w:pPr>
              <w:pStyle w:val="TableParagraph"/>
              <w:spacing w:before="111"/>
              <w:ind w:left="110"/>
              <w:rPr>
                <w:rFonts w:ascii="Calibri"/>
              </w:rPr>
            </w:pPr>
            <w:r>
              <w:rPr>
                <w:rFonts w:ascii="Calibri"/>
                <w:spacing w:val="-2"/>
              </w:rPr>
              <w:t>TypeScript</w:t>
            </w:r>
          </w:p>
        </w:tc>
        <w:tc>
          <w:tcPr>
            <w:tcW w:w="1560" w:type="dxa"/>
          </w:tcPr>
          <w:p w14:paraId="5830B323" w14:textId="77777777" w:rsidR="001B54D2" w:rsidRDefault="001B54D2">
            <w:pPr>
              <w:pStyle w:val="TableParagraph"/>
              <w:spacing w:before="111"/>
              <w:ind w:left="95"/>
              <w:rPr>
                <w:rFonts w:ascii="Calibri"/>
              </w:rPr>
            </w:pPr>
            <w:r>
              <w:rPr>
                <w:rFonts w:ascii="Calibri"/>
                <w:spacing w:val="-2"/>
              </w:rPr>
              <w:t>JavaScript</w:t>
            </w:r>
            <w:r>
              <w:rPr>
                <w:rFonts w:ascii="Calibri"/>
                <w:spacing w:val="-11"/>
              </w:rPr>
              <w:t xml:space="preserve"> </w:t>
            </w:r>
            <w:r>
              <w:rPr>
                <w:rFonts w:ascii="Calibri"/>
                <w:spacing w:val="-2"/>
              </w:rPr>
              <w:t>/ TypeScript</w:t>
            </w:r>
          </w:p>
        </w:tc>
        <w:tc>
          <w:tcPr>
            <w:tcW w:w="1500" w:type="dxa"/>
          </w:tcPr>
          <w:p w14:paraId="5F551FDA" w14:textId="77777777" w:rsidR="001B54D2" w:rsidRDefault="001B54D2">
            <w:pPr>
              <w:pStyle w:val="TableParagraph"/>
              <w:spacing w:before="111"/>
              <w:ind w:left="95"/>
              <w:rPr>
                <w:rFonts w:ascii="Calibri"/>
              </w:rPr>
            </w:pPr>
            <w:r>
              <w:rPr>
                <w:rFonts w:ascii="Calibri"/>
                <w:spacing w:val="-2"/>
              </w:rPr>
              <w:t>TypeScript</w:t>
            </w:r>
          </w:p>
        </w:tc>
      </w:tr>
      <w:tr w:rsidR="001B54D2" w14:paraId="1E9E6A1B" w14:textId="77777777" w:rsidTr="001B54D2">
        <w:trPr>
          <w:trHeight w:val="940"/>
        </w:trPr>
        <w:tc>
          <w:tcPr>
            <w:tcW w:w="1720" w:type="dxa"/>
          </w:tcPr>
          <w:p w14:paraId="57C8911A" w14:textId="77777777" w:rsidR="001B54D2" w:rsidRDefault="001B54D2">
            <w:pPr>
              <w:pStyle w:val="TableParagraph"/>
              <w:spacing w:before="113"/>
              <w:ind w:left="105" w:right="368"/>
              <w:rPr>
                <w:rFonts w:ascii="Calibri"/>
                <w:b/>
              </w:rPr>
            </w:pPr>
            <w:r>
              <w:rPr>
                <w:rFonts w:ascii="Calibri"/>
                <w:b/>
                <w:spacing w:val="-4"/>
              </w:rPr>
              <w:t xml:space="preserve">Data </w:t>
            </w:r>
            <w:r>
              <w:rPr>
                <w:rFonts w:ascii="Calibri"/>
                <w:b/>
                <w:spacing w:val="-2"/>
              </w:rPr>
              <w:t>Visualization</w:t>
            </w:r>
          </w:p>
        </w:tc>
        <w:tc>
          <w:tcPr>
            <w:tcW w:w="1680" w:type="dxa"/>
          </w:tcPr>
          <w:p w14:paraId="44737F17" w14:textId="77777777" w:rsidR="001B54D2" w:rsidRDefault="001B54D2">
            <w:pPr>
              <w:pStyle w:val="TableParagraph"/>
              <w:spacing w:before="113"/>
              <w:ind w:left="110"/>
              <w:rPr>
                <w:rFonts w:ascii="Calibri"/>
              </w:rPr>
            </w:pPr>
            <w:r>
              <w:rPr>
                <w:rFonts w:ascii="Calibri"/>
                <w:spacing w:val="-2"/>
              </w:rPr>
              <w:t>Chart.js</w:t>
            </w:r>
          </w:p>
        </w:tc>
        <w:tc>
          <w:tcPr>
            <w:tcW w:w="1560" w:type="dxa"/>
          </w:tcPr>
          <w:p w14:paraId="1DDF7DBC" w14:textId="77777777" w:rsidR="001B54D2" w:rsidRDefault="001B54D2">
            <w:pPr>
              <w:pStyle w:val="TableParagraph"/>
              <w:spacing w:before="113"/>
              <w:ind w:left="95"/>
              <w:rPr>
                <w:rFonts w:ascii="Calibri"/>
              </w:rPr>
            </w:pPr>
            <w:r>
              <w:rPr>
                <w:rFonts w:ascii="Calibri"/>
              </w:rPr>
              <w:t>Minimal</w:t>
            </w:r>
            <w:r>
              <w:rPr>
                <w:rFonts w:ascii="Calibri"/>
                <w:spacing w:val="-7"/>
              </w:rPr>
              <w:t xml:space="preserve"> </w:t>
            </w:r>
            <w:r>
              <w:rPr>
                <w:rFonts w:ascii="Calibri"/>
                <w:spacing w:val="-2"/>
              </w:rPr>
              <w:t>charts</w:t>
            </w:r>
          </w:p>
        </w:tc>
        <w:tc>
          <w:tcPr>
            <w:tcW w:w="1500" w:type="dxa"/>
          </w:tcPr>
          <w:p w14:paraId="21E749C0" w14:textId="77777777" w:rsidR="001B54D2" w:rsidRDefault="001B54D2">
            <w:pPr>
              <w:pStyle w:val="TableParagraph"/>
              <w:spacing w:before="113"/>
              <w:ind w:left="95" w:right="228"/>
              <w:rPr>
                <w:rFonts w:ascii="Calibri"/>
              </w:rPr>
            </w:pPr>
            <w:r>
              <w:rPr>
                <w:rFonts w:ascii="Calibri"/>
                <w:spacing w:val="-2"/>
              </w:rPr>
              <w:t>Performance charts</w:t>
            </w:r>
          </w:p>
        </w:tc>
      </w:tr>
      <w:tr w:rsidR="001B54D2" w14:paraId="06D73B3B" w14:textId="77777777" w:rsidTr="001B54D2">
        <w:trPr>
          <w:trHeight w:val="940"/>
        </w:trPr>
        <w:tc>
          <w:tcPr>
            <w:tcW w:w="1720" w:type="dxa"/>
          </w:tcPr>
          <w:p w14:paraId="3E595238" w14:textId="77777777" w:rsidR="001B54D2" w:rsidRDefault="001B54D2">
            <w:pPr>
              <w:pStyle w:val="TableParagraph"/>
              <w:spacing w:before="115"/>
              <w:ind w:left="105"/>
              <w:rPr>
                <w:rFonts w:ascii="Calibri"/>
                <w:b/>
              </w:rPr>
            </w:pPr>
            <w:r>
              <w:rPr>
                <w:rFonts w:ascii="Calibri"/>
                <w:b/>
                <w:spacing w:val="-2"/>
              </w:rPr>
              <w:t>Responsiveness</w:t>
            </w:r>
          </w:p>
        </w:tc>
        <w:tc>
          <w:tcPr>
            <w:tcW w:w="1680" w:type="dxa"/>
          </w:tcPr>
          <w:p w14:paraId="03B401F8" w14:textId="77777777" w:rsidR="001B54D2" w:rsidRDefault="001B54D2">
            <w:pPr>
              <w:pStyle w:val="TableParagraph"/>
              <w:spacing w:before="115"/>
              <w:ind w:left="110"/>
              <w:rPr>
                <w:rFonts w:ascii="Calibri"/>
              </w:rPr>
            </w:pPr>
            <w:r>
              <w:rPr>
                <w:rFonts w:ascii="Calibri"/>
              </w:rPr>
              <w:t>Fully</w:t>
            </w:r>
            <w:r>
              <w:rPr>
                <w:rFonts w:ascii="Calibri"/>
                <w:spacing w:val="-5"/>
              </w:rPr>
              <w:t xml:space="preserve"> </w:t>
            </w:r>
            <w:r>
              <w:rPr>
                <w:rFonts w:ascii="Calibri"/>
                <w:spacing w:val="-2"/>
              </w:rPr>
              <w:t>responsive</w:t>
            </w:r>
          </w:p>
        </w:tc>
        <w:tc>
          <w:tcPr>
            <w:tcW w:w="1560" w:type="dxa"/>
          </w:tcPr>
          <w:p w14:paraId="2BBC2F7B" w14:textId="77777777" w:rsidR="001B54D2" w:rsidRDefault="001B54D2">
            <w:pPr>
              <w:pStyle w:val="TableParagraph"/>
              <w:spacing w:before="115"/>
              <w:ind w:left="95" w:right="480"/>
              <w:rPr>
                <w:rFonts w:ascii="Calibri"/>
              </w:rPr>
            </w:pPr>
            <w:r>
              <w:rPr>
                <w:rFonts w:ascii="Calibri"/>
                <w:spacing w:val="-2"/>
              </w:rPr>
              <w:t>Fully responsive</w:t>
            </w:r>
          </w:p>
        </w:tc>
        <w:tc>
          <w:tcPr>
            <w:tcW w:w="1500" w:type="dxa"/>
          </w:tcPr>
          <w:p w14:paraId="6D7657D9" w14:textId="77777777" w:rsidR="001B54D2" w:rsidRDefault="001B54D2">
            <w:pPr>
              <w:pStyle w:val="TableParagraph"/>
              <w:spacing w:before="115"/>
              <w:ind w:left="95" w:right="420"/>
              <w:rPr>
                <w:rFonts w:ascii="Calibri"/>
              </w:rPr>
            </w:pPr>
            <w:r>
              <w:rPr>
                <w:rFonts w:ascii="Calibri"/>
                <w:spacing w:val="-2"/>
              </w:rPr>
              <w:t>Fully responsive</w:t>
            </w:r>
          </w:p>
        </w:tc>
      </w:tr>
    </w:tbl>
    <w:p w14:paraId="0A0801DB" w14:textId="77777777" w:rsidR="00804A30" w:rsidRDefault="00804A30">
      <w:pPr>
        <w:pStyle w:val="BodyText"/>
        <w:spacing w:before="0"/>
        <w:rPr>
          <w:b/>
          <w:sz w:val="26"/>
        </w:rPr>
      </w:pPr>
    </w:p>
    <w:p w14:paraId="703BE39B" w14:textId="77777777" w:rsidR="00804A30" w:rsidRDefault="00804A30">
      <w:pPr>
        <w:pStyle w:val="BodyText"/>
        <w:spacing w:before="0"/>
        <w:rPr>
          <w:b/>
          <w:sz w:val="26"/>
        </w:rPr>
      </w:pPr>
    </w:p>
    <w:p w14:paraId="1D98A094" w14:textId="77777777" w:rsidR="00804A30" w:rsidRDefault="00804A30">
      <w:pPr>
        <w:pStyle w:val="BodyText"/>
        <w:spacing w:before="0"/>
        <w:rPr>
          <w:b/>
          <w:sz w:val="26"/>
        </w:rPr>
      </w:pPr>
    </w:p>
    <w:p w14:paraId="035505BE" w14:textId="77777777" w:rsidR="00804A30" w:rsidRDefault="00804A30">
      <w:pPr>
        <w:pStyle w:val="BodyText"/>
        <w:spacing w:before="56"/>
        <w:rPr>
          <w:b/>
          <w:sz w:val="26"/>
        </w:rPr>
      </w:pPr>
    </w:p>
    <w:p w14:paraId="6FC9F16F" w14:textId="77777777" w:rsidR="00804A30" w:rsidRDefault="005A7B97">
      <w:pPr>
        <w:pStyle w:val="ListParagraph"/>
        <w:numPr>
          <w:ilvl w:val="2"/>
          <w:numId w:val="7"/>
        </w:numPr>
        <w:tabs>
          <w:tab w:val="left" w:pos="865"/>
        </w:tabs>
        <w:ind w:left="865" w:hanging="580"/>
        <w:rPr>
          <w:b/>
          <w:sz w:val="26"/>
        </w:rPr>
      </w:pPr>
      <w:bookmarkStart w:id="37" w:name="________________________________________"/>
      <w:bookmarkStart w:id="38" w:name="3.6.2_Backend_Comparison_"/>
      <w:bookmarkEnd w:id="37"/>
      <w:bookmarkEnd w:id="38"/>
      <w:r>
        <w:rPr>
          <w:b/>
          <w:sz w:val="26"/>
        </w:rPr>
        <w:t>Backend</w:t>
      </w:r>
      <w:r>
        <w:rPr>
          <w:b/>
          <w:spacing w:val="-7"/>
          <w:sz w:val="26"/>
        </w:rPr>
        <w:t xml:space="preserve"> </w:t>
      </w:r>
      <w:r>
        <w:rPr>
          <w:b/>
          <w:spacing w:val="-2"/>
          <w:sz w:val="26"/>
        </w:rPr>
        <w:t>Comparison</w:t>
      </w:r>
    </w:p>
    <w:p w14:paraId="31401DFF" w14:textId="77777777" w:rsidR="00804A30" w:rsidRDefault="00804A30">
      <w:pPr>
        <w:pStyle w:val="BodyText"/>
        <w:spacing w:before="0"/>
        <w:rPr>
          <w:b/>
          <w:sz w:val="20"/>
        </w:rPr>
      </w:pPr>
    </w:p>
    <w:p w14:paraId="03CB94FC" w14:textId="77777777" w:rsidR="00804A30" w:rsidRDefault="00804A30">
      <w:pPr>
        <w:pStyle w:val="BodyText"/>
        <w:spacing w:before="94"/>
        <w:rPr>
          <w:b/>
          <w:sz w:val="20"/>
        </w:rPr>
      </w:pPr>
    </w:p>
    <w:tbl>
      <w:tblPr>
        <w:tblW w:w="0" w:type="auto"/>
        <w:tblInd w:w="141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720"/>
        <w:gridCol w:w="1860"/>
        <w:gridCol w:w="1420"/>
        <w:gridCol w:w="1480"/>
      </w:tblGrid>
      <w:tr w:rsidR="001B54D2" w14:paraId="1691DD75" w14:textId="77777777" w:rsidTr="001B54D2">
        <w:trPr>
          <w:trHeight w:val="1075"/>
        </w:trPr>
        <w:tc>
          <w:tcPr>
            <w:tcW w:w="1720" w:type="dxa"/>
          </w:tcPr>
          <w:p w14:paraId="341F36C1" w14:textId="77777777" w:rsidR="001B54D2" w:rsidRDefault="001B54D2">
            <w:pPr>
              <w:pStyle w:val="TableParagraph"/>
              <w:spacing w:before="133"/>
              <w:rPr>
                <w:b/>
              </w:rPr>
            </w:pPr>
          </w:p>
          <w:p w14:paraId="2C844E3A" w14:textId="77777777" w:rsidR="001B54D2" w:rsidRDefault="001B54D2">
            <w:pPr>
              <w:pStyle w:val="TableParagraph"/>
              <w:ind w:left="321" w:firstLine="157"/>
              <w:rPr>
                <w:b/>
              </w:rPr>
            </w:pPr>
            <w:bookmarkStart w:id="39" w:name="Aspect_/_Technology_"/>
            <w:bookmarkEnd w:id="39"/>
            <w:r>
              <w:rPr>
                <w:b/>
              </w:rPr>
              <w:t xml:space="preserve">Aspect / </w:t>
            </w:r>
            <w:r>
              <w:rPr>
                <w:b/>
                <w:spacing w:val="-4"/>
              </w:rPr>
              <w:t>Technology</w:t>
            </w:r>
          </w:p>
        </w:tc>
        <w:tc>
          <w:tcPr>
            <w:tcW w:w="1860" w:type="dxa"/>
          </w:tcPr>
          <w:p w14:paraId="6AB9BED1" w14:textId="77777777" w:rsidR="001B54D2" w:rsidRDefault="001B54D2">
            <w:pPr>
              <w:pStyle w:val="TableParagraph"/>
              <w:spacing w:before="133"/>
              <w:rPr>
                <w:b/>
              </w:rPr>
            </w:pPr>
          </w:p>
          <w:p w14:paraId="72DA3728" w14:textId="034C484C" w:rsidR="001B54D2" w:rsidRDefault="001B54D2">
            <w:pPr>
              <w:pStyle w:val="TableParagraph"/>
              <w:ind w:left="155" w:right="113" w:firstLine="188"/>
              <w:rPr>
                <w:b/>
              </w:rPr>
            </w:pPr>
            <w:bookmarkStart w:id="40" w:name="CareerCraft_(Main_Platform)_"/>
            <w:bookmarkEnd w:id="40"/>
            <w:r>
              <w:rPr>
                <w:rFonts w:ascii="Calibri"/>
                <w:b/>
                <w:spacing w:val="-2"/>
              </w:rPr>
              <w:t>Customer/Client interface</w:t>
            </w:r>
          </w:p>
        </w:tc>
        <w:tc>
          <w:tcPr>
            <w:tcW w:w="1420" w:type="dxa"/>
          </w:tcPr>
          <w:p w14:paraId="3882F490" w14:textId="77777777" w:rsidR="001B54D2" w:rsidRDefault="001B54D2">
            <w:pPr>
              <w:pStyle w:val="TableParagraph"/>
              <w:spacing w:before="133"/>
              <w:rPr>
                <w:b/>
              </w:rPr>
            </w:pPr>
          </w:p>
          <w:p w14:paraId="4C453765" w14:textId="77777777" w:rsidR="001B54D2" w:rsidRDefault="001B54D2" w:rsidP="001B54D2">
            <w:pPr>
              <w:pStyle w:val="TableParagraph"/>
              <w:ind w:left="298"/>
              <w:jc w:val="both"/>
              <w:rPr>
                <w:rFonts w:ascii="Calibri"/>
                <w:b/>
              </w:rPr>
            </w:pPr>
            <w:bookmarkStart w:id="41" w:name="Job_Finder_"/>
            <w:bookmarkEnd w:id="41"/>
            <w:r>
              <w:rPr>
                <w:rFonts w:ascii="Calibri"/>
                <w:b/>
              </w:rPr>
              <w:t>Admin</w:t>
            </w:r>
          </w:p>
          <w:p w14:paraId="12ED1C0C" w14:textId="22FB624F" w:rsidR="001B54D2" w:rsidRDefault="001B54D2" w:rsidP="001B54D2">
            <w:pPr>
              <w:pStyle w:val="TableParagraph"/>
              <w:ind w:left="193"/>
              <w:rPr>
                <w:b/>
              </w:rPr>
            </w:pPr>
            <w:r>
              <w:rPr>
                <w:rFonts w:ascii="Calibri"/>
                <w:b/>
              </w:rPr>
              <w:t xml:space="preserve">   Panel</w:t>
            </w:r>
          </w:p>
        </w:tc>
        <w:tc>
          <w:tcPr>
            <w:tcW w:w="1480" w:type="dxa"/>
          </w:tcPr>
          <w:p w14:paraId="2D59A2C5" w14:textId="77777777" w:rsidR="001B54D2" w:rsidRDefault="001B54D2">
            <w:pPr>
              <w:pStyle w:val="TableParagraph"/>
              <w:spacing w:before="133"/>
              <w:rPr>
                <w:b/>
              </w:rPr>
            </w:pPr>
          </w:p>
          <w:p w14:paraId="62C63210" w14:textId="4466DBBD" w:rsidR="001B54D2" w:rsidRDefault="001B54D2" w:rsidP="001B54D2">
            <w:pPr>
              <w:pStyle w:val="TableParagraph"/>
              <w:spacing w:after="240"/>
              <w:ind w:left="285"/>
              <w:rPr>
                <w:b/>
              </w:rPr>
            </w:pPr>
            <w:bookmarkStart w:id="42" w:name="AI_Mock_Interview_"/>
            <w:bookmarkEnd w:id="42"/>
            <w:r>
              <w:rPr>
                <w:rFonts w:ascii="Calibri"/>
                <w:b/>
              </w:rPr>
              <w:t xml:space="preserve"> Service Provider Interface</w:t>
            </w:r>
          </w:p>
        </w:tc>
      </w:tr>
      <w:tr w:rsidR="001B54D2" w14:paraId="1B4FB28E" w14:textId="77777777" w:rsidTr="001B54D2">
        <w:trPr>
          <w:trHeight w:val="1297"/>
        </w:trPr>
        <w:tc>
          <w:tcPr>
            <w:tcW w:w="1720" w:type="dxa"/>
            <w:tcBorders>
              <w:left w:val="single" w:sz="8" w:space="0" w:color="000000"/>
              <w:bottom w:val="single" w:sz="8" w:space="0" w:color="000000"/>
              <w:right w:val="single" w:sz="8" w:space="0" w:color="000000"/>
            </w:tcBorders>
          </w:tcPr>
          <w:p w14:paraId="74E99443" w14:textId="77777777" w:rsidR="001B54D2" w:rsidRDefault="001B54D2">
            <w:pPr>
              <w:pStyle w:val="TableParagraph"/>
              <w:spacing w:before="118"/>
              <w:rPr>
                <w:b/>
              </w:rPr>
            </w:pPr>
          </w:p>
          <w:p w14:paraId="3FE9C879" w14:textId="77777777" w:rsidR="001B54D2" w:rsidRDefault="001B54D2">
            <w:pPr>
              <w:pStyle w:val="TableParagraph"/>
              <w:spacing w:before="1"/>
              <w:ind w:left="273"/>
              <w:rPr>
                <w:b/>
              </w:rPr>
            </w:pPr>
            <w:bookmarkStart w:id="43" w:name="Architecture_"/>
            <w:bookmarkEnd w:id="43"/>
            <w:r>
              <w:rPr>
                <w:b/>
                <w:spacing w:val="-2"/>
              </w:rPr>
              <w:t>Architecture</w:t>
            </w:r>
          </w:p>
        </w:tc>
        <w:tc>
          <w:tcPr>
            <w:tcW w:w="1860" w:type="dxa"/>
            <w:tcBorders>
              <w:left w:val="single" w:sz="8" w:space="0" w:color="000000"/>
              <w:bottom w:val="single" w:sz="8" w:space="0" w:color="000000"/>
              <w:right w:val="single" w:sz="8" w:space="0" w:color="000000"/>
            </w:tcBorders>
          </w:tcPr>
          <w:p w14:paraId="06BCA6CC" w14:textId="77777777" w:rsidR="001B54D2" w:rsidRDefault="001B54D2">
            <w:pPr>
              <w:pStyle w:val="TableParagraph"/>
              <w:spacing w:before="118"/>
              <w:rPr>
                <w:b/>
              </w:rPr>
            </w:pPr>
          </w:p>
          <w:p w14:paraId="0E57959D" w14:textId="77777777" w:rsidR="001B54D2" w:rsidRDefault="001B54D2">
            <w:pPr>
              <w:pStyle w:val="TableParagraph"/>
              <w:spacing w:before="1"/>
              <w:ind w:left="555" w:right="391" w:hanging="123"/>
            </w:pPr>
            <w:bookmarkStart w:id="44" w:name="Centralized_Backend_"/>
            <w:bookmarkEnd w:id="44"/>
            <w:r>
              <w:rPr>
                <w:spacing w:val="-2"/>
              </w:rPr>
              <w:t>Centralized Backend</w:t>
            </w:r>
          </w:p>
        </w:tc>
        <w:tc>
          <w:tcPr>
            <w:tcW w:w="1420" w:type="dxa"/>
            <w:tcBorders>
              <w:left w:val="single" w:sz="8" w:space="0" w:color="000000"/>
              <w:bottom w:val="single" w:sz="8" w:space="0" w:color="000000"/>
              <w:right w:val="single" w:sz="8" w:space="0" w:color="000000"/>
            </w:tcBorders>
          </w:tcPr>
          <w:p w14:paraId="51134FAC" w14:textId="77777777" w:rsidR="001B54D2" w:rsidRDefault="001B54D2">
            <w:pPr>
              <w:pStyle w:val="TableParagraph"/>
              <w:spacing w:before="118"/>
              <w:rPr>
                <w:b/>
              </w:rPr>
            </w:pPr>
          </w:p>
          <w:p w14:paraId="6CE456B1" w14:textId="77777777" w:rsidR="001B54D2" w:rsidRDefault="001B54D2">
            <w:pPr>
              <w:pStyle w:val="TableParagraph"/>
              <w:spacing w:before="1"/>
              <w:ind w:left="392" w:hanging="216"/>
            </w:pPr>
            <w:bookmarkStart w:id="45" w:name="REST-based_Service_"/>
            <w:bookmarkEnd w:id="45"/>
            <w:r>
              <w:rPr>
                <w:spacing w:val="-4"/>
              </w:rPr>
              <w:t xml:space="preserve">REST-based </w:t>
            </w:r>
            <w:r>
              <w:rPr>
                <w:spacing w:val="-2"/>
              </w:rPr>
              <w:t>Service</w:t>
            </w:r>
          </w:p>
        </w:tc>
        <w:tc>
          <w:tcPr>
            <w:tcW w:w="1480" w:type="dxa"/>
            <w:tcBorders>
              <w:left w:val="single" w:sz="8" w:space="0" w:color="000000"/>
              <w:bottom w:val="single" w:sz="8" w:space="0" w:color="000000"/>
              <w:right w:val="single" w:sz="8" w:space="0" w:color="000000"/>
            </w:tcBorders>
          </w:tcPr>
          <w:p w14:paraId="0EDEC302" w14:textId="77777777" w:rsidR="001B54D2" w:rsidRDefault="001B54D2">
            <w:pPr>
              <w:pStyle w:val="TableParagraph"/>
              <w:spacing w:before="118"/>
              <w:rPr>
                <w:b/>
              </w:rPr>
            </w:pPr>
          </w:p>
          <w:p w14:paraId="12EBDD33" w14:textId="77777777" w:rsidR="001B54D2" w:rsidRDefault="001B54D2">
            <w:pPr>
              <w:pStyle w:val="TableParagraph"/>
              <w:spacing w:before="1"/>
              <w:ind w:left="203" w:right="157" w:firstLine="106"/>
            </w:pPr>
            <w:bookmarkStart w:id="46" w:name="Full-stack_(API_routes)_"/>
            <w:bookmarkEnd w:id="46"/>
            <w:r>
              <w:rPr>
                <w:spacing w:val="-2"/>
              </w:rPr>
              <w:t xml:space="preserve">Full-stack </w:t>
            </w:r>
            <w:r>
              <w:t>(API</w:t>
            </w:r>
            <w:r>
              <w:rPr>
                <w:spacing w:val="-14"/>
              </w:rPr>
              <w:t xml:space="preserve"> </w:t>
            </w:r>
            <w:r>
              <w:t>routes)</w:t>
            </w:r>
          </w:p>
        </w:tc>
      </w:tr>
      <w:tr w:rsidR="001B54D2" w14:paraId="5E1D00DC" w14:textId="77777777" w:rsidTr="001B54D2">
        <w:trPr>
          <w:trHeight w:val="1079"/>
        </w:trPr>
        <w:tc>
          <w:tcPr>
            <w:tcW w:w="1720" w:type="dxa"/>
            <w:tcBorders>
              <w:top w:val="single" w:sz="8" w:space="0" w:color="000000"/>
              <w:left w:val="single" w:sz="8" w:space="0" w:color="000000"/>
              <w:bottom w:val="single" w:sz="8" w:space="0" w:color="000000"/>
              <w:right w:val="single" w:sz="8" w:space="0" w:color="000000"/>
            </w:tcBorders>
          </w:tcPr>
          <w:p w14:paraId="5B81A8E2" w14:textId="77777777" w:rsidR="001B54D2" w:rsidRDefault="001B54D2">
            <w:pPr>
              <w:pStyle w:val="TableParagraph"/>
              <w:spacing w:before="145"/>
              <w:rPr>
                <w:b/>
              </w:rPr>
            </w:pPr>
          </w:p>
          <w:p w14:paraId="1838C1E4" w14:textId="77777777" w:rsidR="001B54D2" w:rsidRDefault="001B54D2">
            <w:pPr>
              <w:pStyle w:val="TableParagraph"/>
              <w:ind w:left="311" w:firstLine="146"/>
              <w:rPr>
                <w:b/>
              </w:rPr>
            </w:pPr>
            <w:bookmarkStart w:id="47" w:name="Backend_Framework_"/>
            <w:bookmarkEnd w:id="47"/>
            <w:r>
              <w:rPr>
                <w:b/>
                <w:spacing w:val="-2"/>
              </w:rPr>
              <w:t>Backend Framework</w:t>
            </w:r>
          </w:p>
        </w:tc>
        <w:tc>
          <w:tcPr>
            <w:tcW w:w="1860" w:type="dxa"/>
            <w:tcBorders>
              <w:top w:val="single" w:sz="8" w:space="0" w:color="000000"/>
              <w:left w:val="single" w:sz="8" w:space="0" w:color="000000"/>
              <w:bottom w:val="single" w:sz="8" w:space="0" w:color="000000"/>
              <w:right w:val="single" w:sz="8" w:space="0" w:color="000000"/>
            </w:tcBorders>
          </w:tcPr>
          <w:p w14:paraId="54730EDC" w14:textId="77777777" w:rsidR="001B54D2" w:rsidRDefault="001B54D2">
            <w:pPr>
              <w:pStyle w:val="TableParagraph"/>
              <w:spacing w:before="145"/>
              <w:rPr>
                <w:b/>
              </w:rPr>
            </w:pPr>
          </w:p>
          <w:p w14:paraId="5D0DEF41" w14:textId="77777777" w:rsidR="001B54D2" w:rsidRDefault="001B54D2">
            <w:pPr>
              <w:pStyle w:val="TableParagraph"/>
              <w:ind w:left="136"/>
            </w:pPr>
            <w:r>
              <w:t>Node.js</w:t>
            </w:r>
            <w:r>
              <w:rPr>
                <w:spacing w:val="-4"/>
              </w:rPr>
              <w:t xml:space="preserve"> </w:t>
            </w:r>
            <w:r>
              <w:t>+</w:t>
            </w:r>
            <w:r>
              <w:rPr>
                <w:spacing w:val="-4"/>
              </w:rPr>
              <w:t xml:space="preserve"> </w:t>
            </w:r>
            <w:r>
              <w:rPr>
                <w:spacing w:val="-2"/>
              </w:rPr>
              <w:t>Express</w:t>
            </w:r>
          </w:p>
        </w:tc>
        <w:tc>
          <w:tcPr>
            <w:tcW w:w="1420" w:type="dxa"/>
            <w:tcBorders>
              <w:top w:val="single" w:sz="8" w:space="0" w:color="000000"/>
              <w:left w:val="single" w:sz="8" w:space="0" w:color="000000"/>
              <w:bottom w:val="single" w:sz="8" w:space="0" w:color="000000"/>
              <w:right w:val="single" w:sz="8" w:space="0" w:color="000000"/>
            </w:tcBorders>
          </w:tcPr>
          <w:p w14:paraId="7AA06893" w14:textId="77777777" w:rsidR="001B54D2" w:rsidRDefault="001B54D2">
            <w:pPr>
              <w:pStyle w:val="TableParagraph"/>
              <w:spacing w:before="145"/>
              <w:rPr>
                <w:b/>
              </w:rPr>
            </w:pPr>
          </w:p>
          <w:p w14:paraId="76D8D90B" w14:textId="77777777" w:rsidR="001B54D2" w:rsidRDefault="001B54D2">
            <w:pPr>
              <w:pStyle w:val="TableParagraph"/>
              <w:ind w:left="374" w:right="243" w:hanging="81"/>
            </w:pPr>
            <w:r>
              <w:t>Node.js</w:t>
            </w:r>
            <w:r>
              <w:rPr>
                <w:spacing w:val="-14"/>
              </w:rPr>
              <w:t xml:space="preserve"> </w:t>
            </w:r>
            <w:r>
              <w:t xml:space="preserve">+ </w:t>
            </w:r>
            <w:r>
              <w:rPr>
                <w:spacing w:val="-2"/>
              </w:rPr>
              <w:t>Express</w:t>
            </w:r>
          </w:p>
        </w:tc>
        <w:tc>
          <w:tcPr>
            <w:tcW w:w="1480" w:type="dxa"/>
            <w:tcBorders>
              <w:top w:val="single" w:sz="8" w:space="0" w:color="000000"/>
              <w:left w:val="single" w:sz="8" w:space="0" w:color="000000"/>
              <w:bottom w:val="single" w:sz="8" w:space="0" w:color="000000"/>
              <w:right w:val="single" w:sz="8" w:space="0" w:color="000000"/>
            </w:tcBorders>
          </w:tcPr>
          <w:p w14:paraId="780B6EC2" w14:textId="77777777" w:rsidR="001B54D2" w:rsidRDefault="001B54D2">
            <w:pPr>
              <w:pStyle w:val="TableParagraph"/>
              <w:spacing w:before="145"/>
              <w:rPr>
                <w:b/>
              </w:rPr>
            </w:pPr>
          </w:p>
          <w:p w14:paraId="69A4FABD" w14:textId="77777777" w:rsidR="001B54D2" w:rsidRDefault="001B54D2">
            <w:pPr>
              <w:pStyle w:val="TableParagraph"/>
              <w:ind w:left="444" w:right="185" w:hanging="214"/>
            </w:pPr>
            <w:bookmarkStart w:id="48" w:name="Next.js_API_Routes_"/>
            <w:bookmarkEnd w:id="48"/>
            <w:r>
              <w:t>Next.js</w:t>
            </w:r>
            <w:r>
              <w:rPr>
                <w:spacing w:val="-14"/>
              </w:rPr>
              <w:t xml:space="preserve"> </w:t>
            </w:r>
            <w:r>
              <w:t xml:space="preserve">API </w:t>
            </w:r>
            <w:r>
              <w:rPr>
                <w:spacing w:val="-2"/>
              </w:rPr>
              <w:t>Routes</w:t>
            </w:r>
          </w:p>
        </w:tc>
      </w:tr>
    </w:tbl>
    <w:p w14:paraId="19B6E76B" w14:textId="77777777" w:rsidR="00804A30" w:rsidRDefault="00804A30" w:rsidP="001B54D2">
      <w:pPr>
        <w:pStyle w:val="TableParagraph"/>
        <w:ind w:left="1102"/>
        <w:sectPr w:rsidR="00804A30">
          <w:type w:val="continuous"/>
          <w:pgSz w:w="11920" w:h="16840"/>
          <w:pgMar w:top="1680" w:right="283" w:bottom="1969" w:left="1700" w:header="0" w:footer="964" w:gutter="0"/>
          <w:cols w:space="720"/>
        </w:sectPr>
      </w:pPr>
    </w:p>
    <w:tbl>
      <w:tblPr>
        <w:tblW w:w="0" w:type="auto"/>
        <w:tblInd w:w="14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860"/>
        <w:gridCol w:w="1420"/>
        <w:gridCol w:w="1480"/>
      </w:tblGrid>
      <w:tr w:rsidR="001B54D2" w14:paraId="7D4F25AC" w14:textId="77777777" w:rsidTr="001B54D2">
        <w:trPr>
          <w:trHeight w:val="1059"/>
        </w:trPr>
        <w:tc>
          <w:tcPr>
            <w:tcW w:w="1720" w:type="dxa"/>
          </w:tcPr>
          <w:p w14:paraId="18D8B224" w14:textId="77777777" w:rsidR="001B54D2" w:rsidRDefault="001B54D2">
            <w:pPr>
              <w:pStyle w:val="TableParagraph"/>
              <w:spacing w:before="128"/>
              <w:rPr>
                <w:b/>
              </w:rPr>
            </w:pPr>
          </w:p>
          <w:p w14:paraId="4C36C061" w14:textId="77777777" w:rsidR="001B54D2" w:rsidRDefault="001B54D2">
            <w:pPr>
              <w:pStyle w:val="TableParagraph"/>
              <w:ind w:left="15"/>
              <w:jc w:val="center"/>
              <w:rPr>
                <w:b/>
              </w:rPr>
            </w:pPr>
            <w:bookmarkStart w:id="49" w:name="Database_"/>
            <w:bookmarkEnd w:id="49"/>
            <w:r>
              <w:rPr>
                <w:b/>
                <w:spacing w:val="-2"/>
              </w:rPr>
              <w:t>Database</w:t>
            </w:r>
          </w:p>
        </w:tc>
        <w:tc>
          <w:tcPr>
            <w:tcW w:w="1860" w:type="dxa"/>
          </w:tcPr>
          <w:p w14:paraId="6B7F3702" w14:textId="77777777" w:rsidR="001B54D2" w:rsidRDefault="001B54D2">
            <w:pPr>
              <w:pStyle w:val="TableParagraph"/>
              <w:spacing w:before="128"/>
              <w:rPr>
                <w:b/>
              </w:rPr>
            </w:pPr>
          </w:p>
          <w:p w14:paraId="0A6E258A" w14:textId="77777777" w:rsidR="001B54D2" w:rsidRDefault="001B54D2">
            <w:pPr>
              <w:pStyle w:val="TableParagraph"/>
              <w:ind w:left="20"/>
              <w:jc w:val="center"/>
            </w:pPr>
            <w:r>
              <w:rPr>
                <w:spacing w:val="-2"/>
              </w:rPr>
              <w:t>MongoDB</w:t>
            </w:r>
          </w:p>
        </w:tc>
        <w:tc>
          <w:tcPr>
            <w:tcW w:w="1420" w:type="dxa"/>
          </w:tcPr>
          <w:p w14:paraId="3EA2E27E" w14:textId="77777777" w:rsidR="001B54D2" w:rsidRDefault="001B54D2">
            <w:pPr>
              <w:pStyle w:val="TableParagraph"/>
              <w:spacing w:before="128"/>
              <w:rPr>
                <w:b/>
              </w:rPr>
            </w:pPr>
          </w:p>
          <w:p w14:paraId="09D7E0EE" w14:textId="77777777" w:rsidR="001B54D2" w:rsidRDefault="001B54D2">
            <w:pPr>
              <w:pStyle w:val="TableParagraph"/>
              <w:ind w:left="25"/>
              <w:jc w:val="center"/>
            </w:pPr>
            <w:r>
              <w:rPr>
                <w:spacing w:val="-2"/>
              </w:rPr>
              <w:t>MongoDB</w:t>
            </w:r>
          </w:p>
        </w:tc>
        <w:tc>
          <w:tcPr>
            <w:tcW w:w="1480" w:type="dxa"/>
          </w:tcPr>
          <w:p w14:paraId="39DCC62E" w14:textId="77777777" w:rsidR="001B54D2" w:rsidRDefault="001B54D2">
            <w:pPr>
              <w:pStyle w:val="TableParagraph"/>
              <w:spacing w:before="128"/>
              <w:rPr>
                <w:b/>
              </w:rPr>
            </w:pPr>
          </w:p>
          <w:p w14:paraId="65ABA3A2" w14:textId="77777777" w:rsidR="001B54D2" w:rsidRDefault="001B54D2">
            <w:pPr>
              <w:pStyle w:val="TableParagraph"/>
              <w:ind w:left="349" w:right="326" w:firstLine="18"/>
            </w:pPr>
            <w:bookmarkStart w:id="50" w:name="Firebase_Firestore_"/>
            <w:bookmarkEnd w:id="50"/>
            <w:r>
              <w:rPr>
                <w:spacing w:val="-2"/>
              </w:rPr>
              <w:t>Firebase Firestore</w:t>
            </w:r>
          </w:p>
        </w:tc>
      </w:tr>
      <w:tr w:rsidR="001B54D2" w14:paraId="538EFB90" w14:textId="77777777" w:rsidTr="001B54D2">
        <w:trPr>
          <w:trHeight w:val="1080"/>
        </w:trPr>
        <w:tc>
          <w:tcPr>
            <w:tcW w:w="1720" w:type="dxa"/>
          </w:tcPr>
          <w:p w14:paraId="60651FA2" w14:textId="77777777" w:rsidR="001B54D2" w:rsidRDefault="001B54D2">
            <w:pPr>
              <w:pStyle w:val="TableParagraph"/>
              <w:spacing w:before="138"/>
              <w:rPr>
                <w:b/>
              </w:rPr>
            </w:pPr>
          </w:p>
          <w:p w14:paraId="227B7646" w14:textId="77777777" w:rsidR="001B54D2" w:rsidRDefault="001B54D2">
            <w:pPr>
              <w:pStyle w:val="TableParagraph"/>
              <w:spacing w:before="1"/>
              <w:ind w:left="15"/>
              <w:jc w:val="center"/>
              <w:rPr>
                <w:b/>
              </w:rPr>
            </w:pPr>
            <w:bookmarkStart w:id="51" w:name="Authentication_"/>
            <w:bookmarkEnd w:id="51"/>
            <w:r>
              <w:rPr>
                <w:b/>
                <w:spacing w:val="-2"/>
              </w:rPr>
              <w:t>Authentication</w:t>
            </w:r>
          </w:p>
        </w:tc>
        <w:tc>
          <w:tcPr>
            <w:tcW w:w="1860" w:type="dxa"/>
          </w:tcPr>
          <w:p w14:paraId="75752EE6" w14:textId="77777777" w:rsidR="001B54D2" w:rsidRDefault="001B54D2">
            <w:pPr>
              <w:pStyle w:val="TableParagraph"/>
              <w:spacing w:before="138"/>
              <w:rPr>
                <w:b/>
              </w:rPr>
            </w:pPr>
          </w:p>
          <w:p w14:paraId="2B9514BC" w14:textId="77777777" w:rsidR="001B54D2" w:rsidRDefault="001B54D2">
            <w:pPr>
              <w:pStyle w:val="TableParagraph"/>
              <w:spacing w:before="1"/>
              <w:ind w:left="606" w:right="333" w:hanging="248"/>
            </w:pPr>
            <w:bookmarkStart w:id="52" w:name="Central_Auth_System_"/>
            <w:bookmarkEnd w:id="52"/>
            <w:r>
              <w:t>Central</w:t>
            </w:r>
            <w:r>
              <w:rPr>
                <w:spacing w:val="-14"/>
              </w:rPr>
              <w:t xml:space="preserve"> </w:t>
            </w:r>
            <w:r>
              <w:t xml:space="preserve">Auth </w:t>
            </w:r>
            <w:r>
              <w:rPr>
                <w:spacing w:val="-2"/>
              </w:rPr>
              <w:t>System</w:t>
            </w:r>
          </w:p>
        </w:tc>
        <w:tc>
          <w:tcPr>
            <w:tcW w:w="1420" w:type="dxa"/>
          </w:tcPr>
          <w:p w14:paraId="1149286C" w14:textId="77777777" w:rsidR="001B54D2" w:rsidRDefault="001B54D2">
            <w:pPr>
              <w:pStyle w:val="TableParagraph"/>
              <w:spacing w:before="138"/>
              <w:rPr>
                <w:b/>
              </w:rPr>
            </w:pPr>
          </w:p>
          <w:p w14:paraId="3EA06C95" w14:textId="77777777" w:rsidR="001B54D2" w:rsidRDefault="001B54D2">
            <w:pPr>
              <w:pStyle w:val="TableParagraph"/>
              <w:spacing w:before="1"/>
              <w:ind w:left="25"/>
              <w:jc w:val="center"/>
            </w:pPr>
            <w:r>
              <w:t>Shared</w:t>
            </w:r>
            <w:r>
              <w:rPr>
                <w:spacing w:val="-8"/>
              </w:rPr>
              <w:t xml:space="preserve"> </w:t>
            </w:r>
            <w:r>
              <w:rPr>
                <w:spacing w:val="-4"/>
              </w:rPr>
              <w:t>Auth</w:t>
            </w:r>
          </w:p>
        </w:tc>
        <w:tc>
          <w:tcPr>
            <w:tcW w:w="1480" w:type="dxa"/>
          </w:tcPr>
          <w:p w14:paraId="2B72768F" w14:textId="77777777" w:rsidR="001B54D2" w:rsidRDefault="001B54D2">
            <w:pPr>
              <w:pStyle w:val="TableParagraph"/>
              <w:spacing w:before="138"/>
              <w:rPr>
                <w:b/>
              </w:rPr>
            </w:pPr>
          </w:p>
          <w:p w14:paraId="613B0B0A" w14:textId="77777777" w:rsidR="001B54D2" w:rsidRDefault="001B54D2">
            <w:pPr>
              <w:pStyle w:val="TableParagraph"/>
              <w:spacing w:before="1"/>
              <w:ind w:left="20"/>
              <w:jc w:val="center"/>
            </w:pPr>
            <w:bookmarkStart w:id="53" w:name="Firebase_Auth_"/>
            <w:bookmarkEnd w:id="53"/>
            <w:r>
              <w:t>Firebase</w:t>
            </w:r>
            <w:r>
              <w:rPr>
                <w:spacing w:val="-8"/>
              </w:rPr>
              <w:t xml:space="preserve"> </w:t>
            </w:r>
            <w:r>
              <w:rPr>
                <w:spacing w:val="-4"/>
              </w:rPr>
              <w:t>Auth</w:t>
            </w:r>
          </w:p>
        </w:tc>
      </w:tr>
      <w:tr w:rsidR="001B54D2" w14:paraId="77EAD490" w14:textId="77777777" w:rsidTr="001B54D2">
        <w:trPr>
          <w:trHeight w:val="1059"/>
        </w:trPr>
        <w:tc>
          <w:tcPr>
            <w:tcW w:w="1720" w:type="dxa"/>
          </w:tcPr>
          <w:p w14:paraId="2F55A193" w14:textId="77777777" w:rsidR="001B54D2" w:rsidRDefault="001B54D2">
            <w:pPr>
              <w:pStyle w:val="TableParagraph"/>
              <w:spacing w:before="129"/>
              <w:rPr>
                <w:b/>
              </w:rPr>
            </w:pPr>
          </w:p>
          <w:p w14:paraId="03244B37" w14:textId="77777777" w:rsidR="001B54D2" w:rsidRDefault="001B54D2">
            <w:pPr>
              <w:pStyle w:val="TableParagraph"/>
              <w:spacing w:before="1"/>
              <w:ind w:left="15"/>
              <w:jc w:val="center"/>
              <w:rPr>
                <w:b/>
              </w:rPr>
            </w:pPr>
            <w:bookmarkStart w:id="54" w:name="File_Storage_"/>
            <w:bookmarkEnd w:id="54"/>
            <w:r>
              <w:rPr>
                <w:b/>
              </w:rPr>
              <w:t>File</w:t>
            </w:r>
            <w:r>
              <w:rPr>
                <w:b/>
                <w:spacing w:val="-4"/>
              </w:rPr>
              <w:t xml:space="preserve"> </w:t>
            </w:r>
            <w:r>
              <w:rPr>
                <w:b/>
                <w:spacing w:val="-2"/>
              </w:rPr>
              <w:t>Storage</w:t>
            </w:r>
          </w:p>
        </w:tc>
        <w:tc>
          <w:tcPr>
            <w:tcW w:w="1860" w:type="dxa"/>
          </w:tcPr>
          <w:p w14:paraId="2266230C" w14:textId="77777777" w:rsidR="001B54D2" w:rsidRDefault="001B54D2">
            <w:pPr>
              <w:pStyle w:val="TableParagraph"/>
              <w:spacing w:before="129"/>
              <w:rPr>
                <w:b/>
              </w:rPr>
            </w:pPr>
          </w:p>
          <w:p w14:paraId="435B4154" w14:textId="77777777" w:rsidR="001B54D2" w:rsidRDefault="001B54D2">
            <w:pPr>
              <w:pStyle w:val="TableParagraph"/>
              <w:spacing w:before="1"/>
              <w:ind w:left="20"/>
              <w:jc w:val="center"/>
            </w:pPr>
            <w:bookmarkStart w:id="55" w:name="Cloud_Storage_"/>
            <w:bookmarkEnd w:id="55"/>
            <w:r>
              <w:t>Cloud</w:t>
            </w:r>
            <w:r>
              <w:rPr>
                <w:spacing w:val="-5"/>
              </w:rPr>
              <w:t xml:space="preserve"> </w:t>
            </w:r>
            <w:r>
              <w:rPr>
                <w:spacing w:val="-2"/>
              </w:rPr>
              <w:t>Storage</w:t>
            </w:r>
          </w:p>
        </w:tc>
        <w:tc>
          <w:tcPr>
            <w:tcW w:w="1420" w:type="dxa"/>
          </w:tcPr>
          <w:p w14:paraId="1EE60650" w14:textId="77777777" w:rsidR="001B54D2" w:rsidRDefault="001B54D2">
            <w:pPr>
              <w:pStyle w:val="TableParagraph"/>
              <w:spacing w:before="129"/>
              <w:rPr>
                <w:b/>
              </w:rPr>
            </w:pPr>
          </w:p>
          <w:p w14:paraId="798CF9E2" w14:textId="77777777" w:rsidR="001B54D2" w:rsidRDefault="001B54D2">
            <w:pPr>
              <w:pStyle w:val="TableParagraph"/>
              <w:spacing w:before="1"/>
              <w:ind w:left="25"/>
              <w:jc w:val="center"/>
            </w:pPr>
            <w:r>
              <w:rPr>
                <w:spacing w:val="-5"/>
              </w:rPr>
              <w:t>N/A</w:t>
            </w:r>
          </w:p>
        </w:tc>
        <w:tc>
          <w:tcPr>
            <w:tcW w:w="1480" w:type="dxa"/>
          </w:tcPr>
          <w:p w14:paraId="305B569A" w14:textId="77777777" w:rsidR="001B54D2" w:rsidRDefault="001B54D2">
            <w:pPr>
              <w:pStyle w:val="TableParagraph"/>
              <w:spacing w:before="129"/>
              <w:rPr>
                <w:b/>
              </w:rPr>
            </w:pPr>
          </w:p>
          <w:p w14:paraId="3B162365" w14:textId="77777777" w:rsidR="001B54D2" w:rsidRDefault="001B54D2">
            <w:pPr>
              <w:pStyle w:val="TableParagraph"/>
              <w:spacing w:before="1"/>
              <w:ind w:left="404" w:right="343" w:hanging="37"/>
            </w:pPr>
            <w:bookmarkStart w:id="56" w:name="Firebase_Storage_"/>
            <w:bookmarkEnd w:id="56"/>
            <w:r>
              <w:rPr>
                <w:spacing w:val="-2"/>
              </w:rPr>
              <w:t>Firebase Storage</w:t>
            </w:r>
          </w:p>
        </w:tc>
      </w:tr>
      <w:tr w:rsidR="001B54D2" w14:paraId="4706AE18" w14:textId="77777777" w:rsidTr="001B54D2">
        <w:trPr>
          <w:trHeight w:val="1079"/>
        </w:trPr>
        <w:tc>
          <w:tcPr>
            <w:tcW w:w="1720" w:type="dxa"/>
          </w:tcPr>
          <w:p w14:paraId="06E98D94" w14:textId="77777777" w:rsidR="001B54D2" w:rsidRDefault="001B54D2">
            <w:pPr>
              <w:pStyle w:val="TableParagraph"/>
              <w:spacing w:before="140"/>
              <w:rPr>
                <w:b/>
              </w:rPr>
            </w:pPr>
          </w:p>
          <w:p w14:paraId="48E92495" w14:textId="77777777" w:rsidR="001B54D2" w:rsidRDefault="001B54D2">
            <w:pPr>
              <w:pStyle w:val="TableParagraph"/>
              <w:spacing w:before="1"/>
              <w:ind w:left="15"/>
              <w:jc w:val="center"/>
              <w:rPr>
                <w:b/>
              </w:rPr>
            </w:pPr>
            <w:bookmarkStart w:id="57" w:name="AI_Integration_"/>
            <w:bookmarkEnd w:id="57"/>
            <w:r>
              <w:rPr>
                <w:b/>
              </w:rPr>
              <w:t>AI</w:t>
            </w:r>
            <w:r>
              <w:rPr>
                <w:b/>
                <w:spacing w:val="-4"/>
              </w:rPr>
              <w:t xml:space="preserve"> </w:t>
            </w:r>
            <w:r>
              <w:rPr>
                <w:b/>
                <w:spacing w:val="-2"/>
              </w:rPr>
              <w:t>Integration</w:t>
            </w:r>
          </w:p>
        </w:tc>
        <w:tc>
          <w:tcPr>
            <w:tcW w:w="1860" w:type="dxa"/>
          </w:tcPr>
          <w:p w14:paraId="332D3C59" w14:textId="77777777" w:rsidR="001B54D2" w:rsidRDefault="001B54D2">
            <w:pPr>
              <w:pStyle w:val="TableParagraph"/>
              <w:spacing w:before="140"/>
              <w:rPr>
                <w:b/>
              </w:rPr>
            </w:pPr>
          </w:p>
          <w:p w14:paraId="69710276" w14:textId="77777777" w:rsidR="001B54D2" w:rsidRDefault="001B54D2">
            <w:pPr>
              <w:pStyle w:val="TableParagraph"/>
              <w:spacing w:before="1"/>
              <w:ind w:left="20"/>
              <w:jc w:val="center"/>
            </w:pPr>
            <w:bookmarkStart w:id="58" w:name="OpenAI_+_Gemini_"/>
            <w:bookmarkEnd w:id="58"/>
            <w:r>
              <w:t>OpenAI</w:t>
            </w:r>
            <w:r>
              <w:rPr>
                <w:spacing w:val="-4"/>
              </w:rPr>
              <w:t xml:space="preserve"> </w:t>
            </w:r>
            <w:r>
              <w:t>+</w:t>
            </w:r>
            <w:r>
              <w:rPr>
                <w:spacing w:val="-3"/>
              </w:rPr>
              <w:t xml:space="preserve"> </w:t>
            </w:r>
            <w:r>
              <w:rPr>
                <w:spacing w:val="-2"/>
              </w:rPr>
              <w:t>Gemini</w:t>
            </w:r>
          </w:p>
        </w:tc>
        <w:tc>
          <w:tcPr>
            <w:tcW w:w="1420" w:type="dxa"/>
          </w:tcPr>
          <w:p w14:paraId="2F786ACB" w14:textId="77777777" w:rsidR="001B54D2" w:rsidRDefault="001B54D2">
            <w:pPr>
              <w:pStyle w:val="TableParagraph"/>
              <w:spacing w:before="140"/>
              <w:rPr>
                <w:b/>
              </w:rPr>
            </w:pPr>
          </w:p>
          <w:p w14:paraId="39A5C63D" w14:textId="77777777" w:rsidR="001B54D2" w:rsidRDefault="001B54D2">
            <w:pPr>
              <w:pStyle w:val="TableParagraph"/>
              <w:spacing w:before="1"/>
              <w:ind w:left="25"/>
              <w:jc w:val="center"/>
            </w:pPr>
            <w:r>
              <w:rPr>
                <w:spacing w:val="-5"/>
              </w:rPr>
              <w:t>N/A</w:t>
            </w:r>
          </w:p>
        </w:tc>
        <w:tc>
          <w:tcPr>
            <w:tcW w:w="1480" w:type="dxa"/>
          </w:tcPr>
          <w:p w14:paraId="27B2D97E" w14:textId="77777777" w:rsidR="001B54D2" w:rsidRDefault="001B54D2">
            <w:pPr>
              <w:pStyle w:val="TableParagraph"/>
              <w:spacing w:before="140"/>
              <w:rPr>
                <w:b/>
              </w:rPr>
            </w:pPr>
          </w:p>
          <w:p w14:paraId="134E8D9E" w14:textId="76F376B1" w:rsidR="001B54D2" w:rsidRDefault="001B54D2" w:rsidP="001B54D2">
            <w:pPr>
              <w:pStyle w:val="TableParagraph"/>
              <w:spacing w:before="1"/>
              <w:ind w:left="410" w:right="382"/>
            </w:pPr>
            <w:bookmarkStart w:id="59" w:name="Vapi_+_Gemini_"/>
            <w:bookmarkEnd w:id="59"/>
            <w:r>
              <w:rPr>
                <w:spacing w:val="-2"/>
              </w:rPr>
              <w:t>Gemini</w:t>
            </w:r>
          </w:p>
        </w:tc>
      </w:tr>
      <w:tr w:rsidR="001B54D2" w14:paraId="1C0CD34D" w14:textId="77777777" w:rsidTr="001B54D2">
        <w:trPr>
          <w:trHeight w:val="1059"/>
        </w:trPr>
        <w:tc>
          <w:tcPr>
            <w:tcW w:w="1720" w:type="dxa"/>
          </w:tcPr>
          <w:p w14:paraId="6651B166" w14:textId="77777777" w:rsidR="001B54D2" w:rsidRDefault="001B54D2">
            <w:pPr>
              <w:pStyle w:val="TableParagraph"/>
              <w:spacing w:before="131"/>
              <w:rPr>
                <w:b/>
              </w:rPr>
            </w:pPr>
          </w:p>
          <w:p w14:paraId="670F785C" w14:textId="77777777" w:rsidR="001B54D2" w:rsidRDefault="001B54D2">
            <w:pPr>
              <w:pStyle w:val="TableParagraph"/>
              <w:spacing w:before="1"/>
              <w:ind w:left="450" w:hanging="51"/>
              <w:rPr>
                <w:b/>
              </w:rPr>
            </w:pPr>
            <w:bookmarkStart w:id="60" w:name="Real-time_Features_"/>
            <w:bookmarkEnd w:id="60"/>
            <w:r>
              <w:rPr>
                <w:b/>
                <w:spacing w:val="-2"/>
              </w:rPr>
              <w:t>Real-time Features</w:t>
            </w:r>
          </w:p>
        </w:tc>
        <w:tc>
          <w:tcPr>
            <w:tcW w:w="1860" w:type="dxa"/>
          </w:tcPr>
          <w:p w14:paraId="57894740" w14:textId="77777777" w:rsidR="001B54D2" w:rsidRDefault="001B54D2">
            <w:pPr>
              <w:pStyle w:val="TableParagraph"/>
              <w:spacing w:before="131"/>
              <w:rPr>
                <w:b/>
              </w:rPr>
            </w:pPr>
          </w:p>
          <w:p w14:paraId="487F3652" w14:textId="77777777" w:rsidR="001B54D2" w:rsidRDefault="001B54D2">
            <w:pPr>
              <w:pStyle w:val="TableParagraph"/>
              <w:spacing w:before="1"/>
              <w:ind w:left="20"/>
              <w:jc w:val="center"/>
            </w:pPr>
            <w:bookmarkStart w:id="61" w:name="Limited_"/>
            <w:bookmarkEnd w:id="61"/>
            <w:r>
              <w:rPr>
                <w:spacing w:val="-2"/>
              </w:rPr>
              <w:t>Limited</w:t>
            </w:r>
          </w:p>
        </w:tc>
        <w:tc>
          <w:tcPr>
            <w:tcW w:w="1420" w:type="dxa"/>
          </w:tcPr>
          <w:p w14:paraId="5353B9FC" w14:textId="77777777" w:rsidR="001B54D2" w:rsidRDefault="001B54D2">
            <w:pPr>
              <w:pStyle w:val="TableParagraph"/>
              <w:spacing w:before="131"/>
              <w:rPr>
                <w:b/>
              </w:rPr>
            </w:pPr>
          </w:p>
          <w:p w14:paraId="4E12DC5A" w14:textId="77777777" w:rsidR="001B54D2" w:rsidRDefault="001B54D2">
            <w:pPr>
              <w:pStyle w:val="TableParagraph"/>
              <w:spacing w:before="1"/>
              <w:ind w:left="25"/>
              <w:jc w:val="center"/>
            </w:pPr>
            <w:r>
              <w:rPr>
                <w:spacing w:val="-5"/>
              </w:rPr>
              <w:t>No</w:t>
            </w:r>
          </w:p>
        </w:tc>
        <w:tc>
          <w:tcPr>
            <w:tcW w:w="1480" w:type="dxa"/>
          </w:tcPr>
          <w:p w14:paraId="449C4070" w14:textId="77777777" w:rsidR="001B54D2" w:rsidRDefault="001B54D2">
            <w:pPr>
              <w:pStyle w:val="TableParagraph"/>
              <w:spacing w:before="131"/>
              <w:rPr>
                <w:b/>
              </w:rPr>
            </w:pPr>
          </w:p>
          <w:p w14:paraId="3960D710" w14:textId="77777777" w:rsidR="001B54D2" w:rsidRDefault="001B54D2">
            <w:pPr>
              <w:pStyle w:val="TableParagraph"/>
              <w:spacing w:before="1"/>
              <w:ind w:left="491" w:right="312" w:hanging="158"/>
            </w:pPr>
            <w:bookmarkStart w:id="62" w:name="WebRTC_Voice_"/>
            <w:bookmarkEnd w:id="62"/>
            <w:r>
              <w:rPr>
                <w:spacing w:val="-8"/>
              </w:rPr>
              <w:t xml:space="preserve">WebRTC </w:t>
            </w:r>
            <w:r>
              <w:rPr>
                <w:spacing w:val="-2"/>
              </w:rPr>
              <w:t>Voice</w:t>
            </w:r>
          </w:p>
        </w:tc>
      </w:tr>
      <w:tr w:rsidR="001B54D2" w14:paraId="1A839D49" w14:textId="77777777" w:rsidTr="001B54D2">
        <w:trPr>
          <w:trHeight w:val="1320"/>
        </w:trPr>
        <w:tc>
          <w:tcPr>
            <w:tcW w:w="1720" w:type="dxa"/>
          </w:tcPr>
          <w:p w14:paraId="3312FFCC" w14:textId="77777777" w:rsidR="001B54D2" w:rsidRDefault="001B54D2">
            <w:pPr>
              <w:pStyle w:val="TableParagraph"/>
              <w:spacing w:before="142"/>
              <w:rPr>
                <w:b/>
              </w:rPr>
            </w:pPr>
          </w:p>
          <w:p w14:paraId="7AEC123E" w14:textId="77777777" w:rsidR="001B54D2" w:rsidRDefault="001B54D2">
            <w:pPr>
              <w:pStyle w:val="TableParagraph"/>
              <w:ind w:left="15"/>
              <w:jc w:val="center"/>
              <w:rPr>
                <w:b/>
              </w:rPr>
            </w:pPr>
            <w:bookmarkStart w:id="63" w:name="API_Type_"/>
            <w:bookmarkEnd w:id="63"/>
            <w:r>
              <w:rPr>
                <w:b/>
              </w:rPr>
              <w:t>API</w:t>
            </w:r>
            <w:r>
              <w:rPr>
                <w:b/>
                <w:spacing w:val="-3"/>
              </w:rPr>
              <w:t xml:space="preserve"> </w:t>
            </w:r>
            <w:r>
              <w:rPr>
                <w:b/>
                <w:spacing w:val="-4"/>
              </w:rPr>
              <w:t>Type</w:t>
            </w:r>
          </w:p>
        </w:tc>
        <w:tc>
          <w:tcPr>
            <w:tcW w:w="1860" w:type="dxa"/>
          </w:tcPr>
          <w:p w14:paraId="4D84CC42" w14:textId="77777777" w:rsidR="001B54D2" w:rsidRDefault="001B54D2">
            <w:pPr>
              <w:pStyle w:val="TableParagraph"/>
              <w:spacing w:before="142"/>
              <w:rPr>
                <w:b/>
              </w:rPr>
            </w:pPr>
          </w:p>
          <w:p w14:paraId="7A9CE401" w14:textId="77777777" w:rsidR="001B54D2" w:rsidRDefault="001B54D2">
            <w:pPr>
              <w:pStyle w:val="TableParagraph"/>
              <w:ind w:left="20"/>
              <w:jc w:val="center"/>
            </w:pPr>
            <w:r>
              <w:t>REST</w:t>
            </w:r>
            <w:r>
              <w:rPr>
                <w:spacing w:val="-4"/>
              </w:rPr>
              <w:t xml:space="preserve"> APIs</w:t>
            </w:r>
          </w:p>
        </w:tc>
        <w:tc>
          <w:tcPr>
            <w:tcW w:w="1420" w:type="dxa"/>
          </w:tcPr>
          <w:p w14:paraId="6FE3E702" w14:textId="77777777" w:rsidR="001B54D2" w:rsidRDefault="001B54D2">
            <w:pPr>
              <w:pStyle w:val="TableParagraph"/>
              <w:spacing w:before="142"/>
              <w:rPr>
                <w:b/>
              </w:rPr>
            </w:pPr>
          </w:p>
          <w:p w14:paraId="15222041" w14:textId="77777777" w:rsidR="001B54D2" w:rsidRDefault="001B54D2">
            <w:pPr>
              <w:pStyle w:val="TableParagraph"/>
              <w:ind w:left="25"/>
              <w:jc w:val="center"/>
            </w:pPr>
            <w:r>
              <w:t>REST</w:t>
            </w:r>
            <w:r>
              <w:rPr>
                <w:spacing w:val="-4"/>
              </w:rPr>
              <w:t xml:space="preserve"> APIs</w:t>
            </w:r>
          </w:p>
        </w:tc>
        <w:tc>
          <w:tcPr>
            <w:tcW w:w="1480" w:type="dxa"/>
          </w:tcPr>
          <w:p w14:paraId="593C2013" w14:textId="77777777" w:rsidR="001B54D2" w:rsidRDefault="001B54D2">
            <w:pPr>
              <w:pStyle w:val="TableParagraph"/>
              <w:spacing w:before="142"/>
              <w:rPr>
                <w:b/>
              </w:rPr>
            </w:pPr>
          </w:p>
          <w:p w14:paraId="72A75729" w14:textId="77777777" w:rsidR="001B54D2" w:rsidRDefault="001B54D2">
            <w:pPr>
              <w:pStyle w:val="TableParagraph"/>
              <w:ind w:left="381"/>
            </w:pPr>
            <w:bookmarkStart w:id="64" w:name="REST_+_Server_Actions_"/>
            <w:bookmarkEnd w:id="64"/>
            <w:r>
              <w:t>REST</w:t>
            </w:r>
            <w:r>
              <w:rPr>
                <w:spacing w:val="-4"/>
              </w:rPr>
              <w:t xml:space="preserve"> </w:t>
            </w:r>
            <w:r>
              <w:rPr>
                <w:spacing w:val="-10"/>
              </w:rPr>
              <w:t>+</w:t>
            </w:r>
          </w:p>
          <w:p w14:paraId="18C7AD11" w14:textId="77777777" w:rsidR="001B54D2" w:rsidRDefault="001B54D2">
            <w:pPr>
              <w:pStyle w:val="TableParagraph"/>
              <w:ind w:left="398" w:right="371" w:firstLine="55"/>
            </w:pPr>
            <w:r>
              <w:rPr>
                <w:spacing w:val="-2"/>
              </w:rPr>
              <w:t>Server Actions</w:t>
            </w:r>
          </w:p>
        </w:tc>
      </w:tr>
      <w:tr w:rsidR="001B54D2" w14:paraId="6293D6B1" w14:textId="77777777" w:rsidTr="001B54D2">
        <w:trPr>
          <w:trHeight w:val="820"/>
        </w:trPr>
        <w:tc>
          <w:tcPr>
            <w:tcW w:w="1720" w:type="dxa"/>
          </w:tcPr>
          <w:p w14:paraId="4635B65C" w14:textId="77777777" w:rsidR="001B54D2" w:rsidRDefault="001B54D2">
            <w:pPr>
              <w:pStyle w:val="TableParagraph"/>
              <w:spacing w:before="146"/>
              <w:rPr>
                <w:b/>
              </w:rPr>
            </w:pPr>
          </w:p>
          <w:p w14:paraId="15A1D425" w14:textId="77777777" w:rsidR="001B54D2" w:rsidRDefault="001B54D2">
            <w:pPr>
              <w:pStyle w:val="TableParagraph"/>
              <w:ind w:left="15"/>
              <w:jc w:val="center"/>
              <w:rPr>
                <w:b/>
              </w:rPr>
            </w:pPr>
            <w:bookmarkStart w:id="65" w:name="Scalability_"/>
            <w:bookmarkEnd w:id="65"/>
            <w:r>
              <w:rPr>
                <w:b/>
                <w:spacing w:val="-2"/>
              </w:rPr>
              <w:t>Scalability</w:t>
            </w:r>
          </w:p>
        </w:tc>
        <w:tc>
          <w:tcPr>
            <w:tcW w:w="1860" w:type="dxa"/>
          </w:tcPr>
          <w:p w14:paraId="7C54586B" w14:textId="77777777" w:rsidR="001B54D2" w:rsidRDefault="001B54D2">
            <w:pPr>
              <w:pStyle w:val="TableParagraph"/>
              <w:spacing w:before="146"/>
              <w:rPr>
                <w:b/>
              </w:rPr>
            </w:pPr>
          </w:p>
          <w:p w14:paraId="4AD0FDED" w14:textId="77777777" w:rsidR="001B54D2" w:rsidRDefault="001B54D2">
            <w:pPr>
              <w:pStyle w:val="TableParagraph"/>
              <w:ind w:left="20"/>
              <w:jc w:val="center"/>
            </w:pPr>
            <w:r>
              <w:rPr>
                <w:spacing w:val="-4"/>
              </w:rPr>
              <w:t>High</w:t>
            </w:r>
          </w:p>
        </w:tc>
        <w:tc>
          <w:tcPr>
            <w:tcW w:w="1420" w:type="dxa"/>
          </w:tcPr>
          <w:p w14:paraId="4EAA4D15" w14:textId="77777777" w:rsidR="001B54D2" w:rsidRDefault="001B54D2">
            <w:pPr>
              <w:pStyle w:val="TableParagraph"/>
              <w:spacing w:before="146"/>
              <w:rPr>
                <w:b/>
              </w:rPr>
            </w:pPr>
          </w:p>
          <w:p w14:paraId="765BEC40" w14:textId="77777777" w:rsidR="001B54D2" w:rsidRDefault="001B54D2">
            <w:pPr>
              <w:pStyle w:val="TableParagraph"/>
              <w:ind w:left="25"/>
              <w:jc w:val="center"/>
            </w:pPr>
            <w:r>
              <w:rPr>
                <w:spacing w:val="-4"/>
              </w:rPr>
              <w:t>High</w:t>
            </w:r>
          </w:p>
        </w:tc>
        <w:tc>
          <w:tcPr>
            <w:tcW w:w="1480" w:type="dxa"/>
          </w:tcPr>
          <w:p w14:paraId="3F835A59" w14:textId="77777777" w:rsidR="001B54D2" w:rsidRDefault="001B54D2">
            <w:pPr>
              <w:pStyle w:val="TableParagraph"/>
              <w:spacing w:before="146"/>
              <w:rPr>
                <w:b/>
              </w:rPr>
            </w:pPr>
          </w:p>
          <w:p w14:paraId="2D2DCEFE" w14:textId="77777777" w:rsidR="001B54D2" w:rsidRDefault="001B54D2">
            <w:pPr>
              <w:pStyle w:val="TableParagraph"/>
              <w:ind w:left="20"/>
              <w:jc w:val="center"/>
            </w:pPr>
            <w:r>
              <w:rPr>
                <w:spacing w:val="-4"/>
              </w:rPr>
              <w:t>High</w:t>
            </w:r>
          </w:p>
        </w:tc>
      </w:tr>
      <w:tr w:rsidR="001B54D2" w14:paraId="56C5CEE6" w14:textId="77777777" w:rsidTr="001B54D2">
        <w:trPr>
          <w:trHeight w:val="1080"/>
        </w:trPr>
        <w:tc>
          <w:tcPr>
            <w:tcW w:w="1720" w:type="dxa"/>
          </w:tcPr>
          <w:p w14:paraId="5CA02F4C" w14:textId="77777777" w:rsidR="001B54D2" w:rsidRDefault="001B54D2">
            <w:pPr>
              <w:pStyle w:val="TableParagraph"/>
              <w:spacing w:before="144"/>
              <w:rPr>
                <w:b/>
              </w:rPr>
            </w:pPr>
          </w:p>
          <w:p w14:paraId="08435F23" w14:textId="77777777" w:rsidR="001B54D2" w:rsidRDefault="001B54D2">
            <w:pPr>
              <w:pStyle w:val="TableParagraph"/>
              <w:ind w:left="15"/>
              <w:jc w:val="center"/>
              <w:rPr>
                <w:b/>
              </w:rPr>
            </w:pPr>
            <w:bookmarkStart w:id="66" w:name="Deployment_"/>
            <w:bookmarkEnd w:id="66"/>
            <w:r>
              <w:rPr>
                <w:b/>
                <w:spacing w:val="-2"/>
              </w:rPr>
              <w:t>Deployment</w:t>
            </w:r>
          </w:p>
        </w:tc>
        <w:tc>
          <w:tcPr>
            <w:tcW w:w="1860" w:type="dxa"/>
          </w:tcPr>
          <w:p w14:paraId="1BA5841B" w14:textId="77777777" w:rsidR="001B54D2" w:rsidRDefault="001B54D2">
            <w:pPr>
              <w:pStyle w:val="TableParagraph"/>
              <w:spacing w:before="144"/>
              <w:rPr>
                <w:b/>
              </w:rPr>
            </w:pPr>
          </w:p>
          <w:p w14:paraId="37C9B0BD" w14:textId="77777777" w:rsidR="001B54D2" w:rsidRDefault="001B54D2">
            <w:pPr>
              <w:pStyle w:val="TableParagraph"/>
              <w:ind w:left="20"/>
              <w:jc w:val="center"/>
            </w:pPr>
            <w:r>
              <w:t>Cloud</w:t>
            </w:r>
            <w:r>
              <w:rPr>
                <w:spacing w:val="-5"/>
              </w:rPr>
              <w:t xml:space="preserve"> </w:t>
            </w:r>
            <w:r>
              <w:rPr>
                <w:spacing w:val="-2"/>
              </w:rPr>
              <w:t>Server</w:t>
            </w:r>
          </w:p>
        </w:tc>
        <w:tc>
          <w:tcPr>
            <w:tcW w:w="1420" w:type="dxa"/>
          </w:tcPr>
          <w:p w14:paraId="4F8E0D96" w14:textId="77777777" w:rsidR="001B54D2" w:rsidRDefault="001B54D2">
            <w:pPr>
              <w:pStyle w:val="TableParagraph"/>
              <w:spacing w:before="144"/>
              <w:rPr>
                <w:b/>
              </w:rPr>
            </w:pPr>
          </w:p>
          <w:p w14:paraId="17AC25E9" w14:textId="77777777" w:rsidR="001B54D2" w:rsidRDefault="001B54D2">
            <w:pPr>
              <w:pStyle w:val="TableParagraph"/>
              <w:ind w:left="25"/>
              <w:jc w:val="center"/>
            </w:pPr>
            <w:r>
              <w:t>Cloud</w:t>
            </w:r>
            <w:r>
              <w:rPr>
                <w:spacing w:val="-5"/>
              </w:rPr>
              <w:t xml:space="preserve"> </w:t>
            </w:r>
            <w:r>
              <w:rPr>
                <w:spacing w:val="-2"/>
              </w:rPr>
              <w:t>Server</w:t>
            </w:r>
          </w:p>
        </w:tc>
        <w:tc>
          <w:tcPr>
            <w:tcW w:w="1480" w:type="dxa"/>
          </w:tcPr>
          <w:p w14:paraId="42371D22" w14:textId="77777777" w:rsidR="001B54D2" w:rsidRDefault="001B54D2">
            <w:pPr>
              <w:pStyle w:val="TableParagraph"/>
              <w:spacing w:before="144"/>
              <w:rPr>
                <w:b/>
              </w:rPr>
            </w:pPr>
          </w:p>
          <w:p w14:paraId="576571C0" w14:textId="77777777" w:rsidR="001B54D2" w:rsidRDefault="001B54D2">
            <w:pPr>
              <w:pStyle w:val="TableParagraph"/>
              <w:ind w:left="373" w:right="350" w:firstLine="79"/>
            </w:pPr>
            <w:bookmarkStart w:id="67" w:name="Server_required_"/>
            <w:bookmarkEnd w:id="67"/>
            <w:r>
              <w:rPr>
                <w:spacing w:val="-2"/>
              </w:rPr>
              <w:t>Server required</w:t>
            </w:r>
          </w:p>
        </w:tc>
      </w:tr>
    </w:tbl>
    <w:p w14:paraId="60BB084D" w14:textId="77777777" w:rsidR="00804A30" w:rsidRDefault="00804A30">
      <w:pPr>
        <w:pStyle w:val="BodyText"/>
        <w:spacing w:before="77"/>
        <w:rPr>
          <w:b/>
          <w:sz w:val="28"/>
        </w:rPr>
      </w:pPr>
    </w:p>
    <w:p w14:paraId="15E7EE70" w14:textId="77777777" w:rsidR="00EB2439" w:rsidRDefault="00EB2439">
      <w:pPr>
        <w:pStyle w:val="Heading3"/>
      </w:pPr>
      <w:bookmarkStart w:id="68" w:name="CHAPTER_4:_METHODOLOGY__"/>
      <w:bookmarkStart w:id="69" w:name="_TOC_250003"/>
      <w:bookmarkEnd w:id="68"/>
    </w:p>
    <w:p w14:paraId="58E959EC" w14:textId="77777777" w:rsidR="00EB2439" w:rsidRDefault="00EB2439">
      <w:pPr>
        <w:pStyle w:val="Heading3"/>
      </w:pPr>
    </w:p>
    <w:p w14:paraId="243D8CBA" w14:textId="77777777" w:rsidR="00EB2439" w:rsidRDefault="00EB2439">
      <w:pPr>
        <w:pStyle w:val="Heading3"/>
      </w:pPr>
    </w:p>
    <w:p w14:paraId="5A0491BC" w14:textId="77777777" w:rsidR="00EB2439" w:rsidRDefault="00EB2439">
      <w:pPr>
        <w:pStyle w:val="Heading3"/>
      </w:pPr>
    </w:p>
    <w:p w14:paraId="4B7497E7" w14:textId="77777777" w:rsidR="00EB2439" w:rsidRDefault="00EB2439">
      <w:pPr>
        <w:pStyle w:val="Heading3"/>
      </w:pPr>
    </w:p>
    <w:p w14:paraId="04849238" w14:textId="77777777" w:rsidR="00EB2439" w:rsidRDefault="00EB2439">
      <w:pPr>
        <w:pStyle w:val="Heading3"/>
      </w:pPr>
    </w:p>
    <w:p w14:paraId="6BE4152F" w14:textId="77777777" w:rsidR="00EB2439" w:rsidRDefault="00EB2439">
      <w:pPr>
        <w:pStyle w:val="Heading3"/>
      </w:pPr>
    </w:p>
    <w:p w14:paraId="2E777E79" w14:textId="77777777" w:rsidR="00EB2439" w:rsidRDefault="00EB2439">
      <w:pPr>
        <w:pStyle w:val="Heading3"/>
      </w:pPr>
    </w:p>
    <w:p w14:paraId="4405269A" w14:textId="77777777" w:rsidR="00EB2439" w:rsidRDefault="00EB2439">
      <w:pPr>
        <w:pStyle w:val="Heading3"/>
      </w:pPr>
    </w:p>
    <w:p w14:paraId="5A794B75" w14:textId="77777777" w:rsidR="00EB2439" w:rsidRDefault="00EB2439">
      <w:pPr>
        <w:pStyle w:val="Heading3"/>
      </w:pPr>
    </w:p>
    <w:p w14:paraId="06AE6C14" w14:textId="77777777" w:rsidR="00EB2439" w:rsidRDefault="00EB2439">
      <w:pPr>
        <w:pStyle w:val="Heading3"/>
      </w:pPr>
    </w:p>
    <w:p w14:paraId="5CE68178" w14:textId="77777777" w:rsidR="00EB2439" w:rsidRDefault="00EB2439">
      <w:pPr>
        <w:pStyle w:val="Heading3"/>
      </w:pPr>
    </w:p>
    <w:p w14:paraId="69CA7418" w14:textId="77777777" w:rsidR="00EB2439" w:rsidRDefault="00EB2439">
      <w:pPr>
        <w:pStyle w:val="Heading3"/>
      </w:pPr>
    </w:p>
    <w:p w14:paraId="75AEF176" w14:textId="77777777" w:rsidR="00EB2439" w:rsidRDefault="00EB2439">
      <w:pPr>
        <w:pStyle w:val="Heading3"/>
      </w:pPr>
    </w:p>
    <w:p w14:paraId="5FD65787" w14:textId="77777777" w:rsidR="00EB2439" w:rsidRDefault="00EB2439">
      <w:pPr>
        <w:pStyle w:val="Heading3"/>
      </w:pPr>
    </w:p>
    <w:p w14:paraId="023A6298" w14:textId="537237DF" w:rsidR="00804A30" w:rsidRPr="00A04196" w:rsidRDefault="005A7B97" w:rsidP="00A04196">
      <w:pPr>
        <w:pStyle w:val="Heading3"/>
        <w:ind w:left="284"/>
        <w:jc w:val="left"/>
        <w:rPr>
          <w:sz w:val="32"/>
          <w:szCs w:val="32"/>
        </w:rPr>
      </w:pPr>
      <w:r w:rsidRPr="00A04196">
        <w:rPr>
          <w:sz w:val="32"/>
          <w:szCs w:val="32"/>
        </w:rPr>
        <w:lastRenderedPageBreak/>
        <w:t xml:space="preserve">CHAPTER 4: </w:t>
      </w:r>
      <w:bookmarkEnd w:id="69"/>
      <w:r w:rsidRPr="00A04196">
        <w:rPr>
          <w:sz w:val="32"/>
          <w:szCs w:val="32"/>
        </w:rPr>
        <w:t>METHODOLOGY</w:t>
      </w:r>
    </w:p>
    <w:p w14:paraId="14E514EC" w14:textId="77777777" w:rsidR="00804A30" w:rsidRDefault="00804A30">
      <w:pPr>
        <w:pStyle w:val="BodyText"/>
        <w:spacing w:before="38"/>
        <w:rPr>
          <w:b/>
          <w:sz w:val="28"/>
        </w:rPr>
      </w:pPr>
    </w:p>
    <w:p w14:paraId="336061F4" w14:textId="77777777" w:rsidR="00804A30" w:rsidRPr="00A04196" w:rsidRDefault="005A7B97">
      <w:pPr>
        <w:pStyle w:val="Heading2"/>
        <w:numPr>
          <w:ilvl w:val="1"/>
          <w:numId w:val="6"/>
        </w:numPr>
        <w:tabs>
          <w:tab w:val="left" w:pos="792"/>
        </w:tabs>
        <w:ind w:left="792" w:hanging="507"/>
        <w:rPr>
          <w:sz w:val="28"/>
          <w:szCs w:val="28"/>
        </w:rPr>
      </w:pPr>
      <w:bookmarkStart w:id="70" w:name="_TOC_250002"/>
      <w:r w:rsidRPr="00A04196">
        <w:rPr>
          <w:sz w:val="28"/>
          <w:szCs w:val="28"/>
        </w:rPr>
        <w:t>Topic</w:t>
      </w:r>
      <w:r w:rsidRPr="00A04196">
        <w:rPr>
          <w:spacing w:val="-14"/>
          <w:sz w:val="28"/>
          <w:szCs w:val="28"/>
        </w:rPr>
        <w:t xml:space="preserve"> </w:t>
      </w:r>
      <w:r w:rsidRPr="00A04196">
        <w:rPr>
          <w:sz w:val="28"/>
          <w:szCs w:val="28"/>
        </w:rPr>
        <w:t>of</w:t>
      </w:r>
      <w:r w:rsidRPr="00A04196">
        <w:rPr>
          <w:spacing w:val="-14"/>
          <w:sz w:val="28"/>
          <w:szCs w:val="28"/>
        </w:rPr>
        <w:t xml:space="preserve"> </w:t>
      </w:r>
      <w:r w:rsidRPr="00A04196">
        <w:rPr>
          <w:sz w:val="28"/>
          <w:szCs w:val="28"/>
        </w:rPr>
        <w:t>the</w:t>
      </w:r>
      <w:r w:rsidRPr="00A04196">
        <w:rPr>
          <w:spacing w:val="-13"/>
          <w:sz w:val="28"/>
          <w:szCs w:val="28"/>
        </w:rPr>
        <w:t xml:space="preserve"> </w:t>
      </w:r>
      <w:bookmarkEnd w:id="70"/>
      <w:r w:rsidRPr="00A04196">
        <w:rPr>
          <w:spacing w:val="-4"/>
          <w:sz w:val="28"/>
          <w:szCs w:val="28"/>
        </w:rPr>
        <w:t>Work</w:t>
      </w:r>
    </w:p>
    <w:p w14:paraId="0440FA90" w14:textId="133A30D5" w:rsidR="007C3228" w:rsidRPr="007C3228" w:rsidRDefault="007C3228" w:rsidP="007C3228">
      <w:pPr>
        <w:pStyle w:val="BodyText"/>
        <w:ind w:left="284" w:right="154"/>
        <w:jc w:val="both"/>
        <w:rPr>
          <w:lang w:val="en-IN"/>
        </w:rPr>
      </w:pPr>
      <w:r>
        <w:t xml:space="preserve">This project focuses on </w:t>
      </w:r>
      <w:r w:rsidRPr="007C3228">
        <w:rPr>
          <w:lang w:val="en-IN"/>
        </w:rPr>
        <w:t>the design, development, and implementation of an All-in-One Event Management Platform. Unlike conventional e-commerce websites or static vendor directories, this project explores the creation of a dynamic, three-sided digital marketplace. The core focus is on engineering a centralized digital ecosystem that seamlessly connects event hosts, independent service providers, and platform administrators. By digitizing the end-to-end event lifecycle, the work addresses the systemic fragmentation that currently defines the event planning industry, specifically targeting the critical logistical disconnect between the initial planning phase and the physical, day-of execution of the event.</w:t>
      </w:r>
    </w:p>
    <w:p w14:paraId="4BD91717" w14:textId="77777777" w:rsidR="007C3228" w:rsidRPr="007C3228" w:rsidRDefault="007C3228" w:rsidP="007C3228">
      <w:pPr>
        <w:pStyle w:val="BodyText"/>
        <w:ind w:left="284" w:right="154"/>
        <w:jc w:val="both"/>
        <w:rPr>
          <w:lang w:val="en-IN"/>
        </w:rPr>
      </w:pPr>
      <w:r w:rsidRPr="007C3228">
        <w:rPr>
          <w:lang w:val="en-IN"/>
        </w:rPr>
        <w:t>A significant portion of this work is dedicated to developing what is termed the "Live Confirmation Loop," which serves as the primary technical innovation of the platform. The topic heavily involves exploring real-time web technologies and mobile-first architectural principles to convert static, customized booking data into actionable, trackable tasks. This requires synthesizing complex relational database management—to handle highly granular, line-item customizations and dynamic quoting—with low-latency, bi-directional communication protocols. The project investigates how these technologies can be leveraged to provide customers with a live, constantly updating dashboard of vendor progress, thereby replacing manual, stress-inducing communication methods with automated digital transparency.</w:t>
      </w:r>
    </w:p>
    <w:p w14:paraId="6257B0B5" w14:textId="77777777" w:rsidR="007C3228" w:rsidRPr="007C3228" w:rsidRDefault="007C3228" w:rsidP="007C3228">
      <w:pPr>
        <w:pStyle w:val="BodyText"/>
        <w:ind w:left="284" w:right="154"/>
        <w:jc w:val="both"/>
        <w:rPr>
          <w:lang w:val="en-IN"/>
        </w:rPr>
      </w:pPr>
      <w:r w:rsidRPr="007C3228">
        <w:rPr>
          <w:lang w:val="en-IN"/>
        </w:rPr>
        <w:t>Furthermore, the topic encompasses the complex operational and financial logic required to sustain a multi-vendor digital economy. This includes the formulation of secure, conditional workflows, ranging from customized deposit processing during the Request for Quote (RFQ) stage to automated, post-event vendor settlements triggered by task completion. Ultimately, the work serves as a comprehensive study in building a highly scalable, real-time enterprise web application that solves a distinct psychological and logistical pain point—day-of anxiety—through advanced software engineering and user-centric design principles.</w:t>
      </w:r>
    </w:p>
    <w:p w14:paraId="4C41548F" w14:textId="77777777" w:rsidR="00804A30" w:rsidRDefault="00804A30">
      <w:pPr>
        <w:pStyle w:val="BodyText"/>
        <w:spacing w:before="107"/>
      </w:pPr>
    </w:p>
    <w:p w14:paraId="0155CCC4" w14:textId="77777777" w:rsidR="00804A30" w:rsidRPr="00A04196" w:rsidRDefault="005A7B97">
      <w:pPr>
        <w:pStyle w:val="Heading2"/>
        <w:numPr>
          <w:ilvl w:val="1"/>
          <w:numId w:val="6"/>
        </w:numPr>
        <w:tabs>
          <w:tab w:val="left" w:pos="792"/>
        </w:tabs>
        <w:ind w:left="792" w:hanging="507"/>
        <w:rPr>
          <w:sz w:val="28"/>
          <w:szCs w:val="28"/>
        </w:rPr>
      </w:pPr>
      <w:bookmarkStart w:id="71" w:name="_TOC_250001"/>
      <w:r w:rsidRPr="00A04196">
        <w:rPr>
          <w:sz w:val="28"/>
          <w:szCs w:val="28"/>
        </w:rPr>
        <w:t>System</w:t>
      </w:r>
      <w:r w:rsidRPr="00A04196">
        <w:rPr>
          <w:spacing w:val="-5"/>
          <w:sz w:val="28"/>
          <w:szCs w:val="28"/>
        </w:rPr>
        <w:t xml:space="preserve"> </w:t>
      </w:r>
      <w:r w:rsidRPr="00A04196">
        <w:rPr>
          <w:sz w:val="28"/>
          <w:szCs w:val="28"/>
        </w:rPr>
        <w:t>Design</w:t>
      </w:r>
      <w:r w:rsidRPr="00A04196">
        <w:rPr>
          <w:spacing w:val="-5"/>
          <w:sz w:val="28"/>
          <w:szCs w:val="28"/>
        </w:rPr>
        <w:t xml:space="preserve"> </w:t>
      </w:r>
      <w:r w:rsidRPr="00A04196">
        <w:rPr>
          <w:sz w:val="28"/>
          <w:szCs w:val="28"/>
        </w:rPr>
        <w:t>and</w:t>
      </w:r>
      <w:r w:rsidRPr="00A04196">
        <w:rPr>
          <w:spacing w:val="-5"/>
          <w:sz w:val="28"/>
          <w:szCs w:val="28"/>
        </w:rPr>
        <w:t xml:space="preserve"> </w:t>
      </w:r>
      <w:bookmarkEnd w:id="71"/>
      <w:r w:rsidRPr="00A04196">
        <w:rPr>
          <w:spacing w:val="-2"/>
          <w:sz w:val="28"/>
          <w:szCs w:val="28"/>
        </w:rPr>
        <w:t>Architecture</w:t>
      </w:r>
    </w:p>
    <w:p w14:paraId="539D345F" w14:textId="77777777" w:rsidR="00804A30" w:rsidRDefault="005A7B97" w:rsidP="007C3228">
      <w:pPr>
        <w:pStyle w:val="Heading5"/>
        <w:numPr>
          <w:ilvl w:val="2"/>
          <w:numId w:val="6"/>
        </w:numPr>
        <w:tabs>
          <w:tab w:val="left" w:pos="865"/>
        </w:tabs>
        <w:spacing w:before="280" w:after="240"/>
        <w:ind w:left="865" w:hanging="580"/>
      </w:pPr>
      <w:bookmarkStart w:id="72" w:name="4.2.1_Overall_System_Architecture_"/>
      <w:bookmarkEnd w:id="72"/>
      <w:r>
        <w:t>Overall</w:t>
      </w:r>
      <w:r>
        <w:rPr>
          <w:spacing w:val="-7"/>
        </w:rPr>
        <w:t xml:space="preserve"> </w:t>
      </w:r>
      <w:r>
        <w:t>System</w:t>
      </w:r>
      <w:r>
        <w:rPr>
          <w:spacing w:val="-6"/>
        </w:rPr>
        <w:t xml:space="preserve"> </w:t>
      </w:r>
      <w:r>
        <w:rPr>
          <w:spacing w:val="-2"/>
        </w:rPr>
        <w:t>Architecture</w:t>
      </w:r>
    </w:p>
    <w:p w14:paraId="79B4092A" w14:textId="77777777" w:rsidR="007C3228" w:rsidRPr="007C3228" w:rsidRDefault="007C3228" w:rsidP="007C3228">
      <w:pPr>
        <w:pStyle w:val="BodyText"/>
        <w:spacing w:before="27" w:after="240"/>
        <w:ind w:left="285"/>
        <w:rPr>
          <w:lang w:val="en-IN"/>
        </w:rPr>
      </w:pPr>
      <w:r w:rsidRPr="007C3228">
        <w:rPr>
          <w:lang w:val="en-IN"/>
        </w:rPr>
        <w:t xml:space="preserve">The All-in-One Event Management Platform is engineered using a robust, highly scalable </w:t>
      </w:r>
      <w:r w:rsidRPr="007C3228">
        <w:rPr>
          <w:b/>
          <w:bCs/>
          <w:lang w:val="en-IN"/>
        </w:rPr>
        <w:t>Multi-Tier (N-Tier) Client-Server Architecture</w:t>
      </w:r>
      <w:r w:rsidRPr="007C3228">
        <w:rPr>
          <w:lang w:val="en-IN"/>
        </w:rPr>
        <w:t>. Because the system must handle standard e-commerce transactions alongside sub-5-second real-time coordination, a monolithic approach is insufficient. Instead, the architecture is divided into distinct, decoupled layers that communicate over secure network protocols.</w:t>
      </w:r>
    </w:p>
    <w:p w14:paraId="0AD0854D" w14:textId="77777777" w:rsidR="007C3228" w:rsidRPr="007C3228" w:rsidRDefault="007C3228" w:rsidP="007C3228">
      <w:pPr>
        <w:pStyle w:val="BodyText"/>
        <w:spacing w:before="27" w:after="240"/>
        <w:ind w:left="285"/>
        <w:rPr>
          <w:lang w:val="en-IN"/>
        </w:rPr>
      </w:pPr>
      <w:r w:rsidRPr="007C3228">
        <w:rPr>
          <w:lang w:val="en-IN"/>
        </w:rPr>
        <w:t>This high-level architecture ensures separation of concerns, meaning the user interfaces, the business logic, and the data management operate independently, allowing each to be scaled or updated without disrupting the entire ecosystem. The overall architecture is structured into four primary layers:</w:t>
      </w:r>
    </w:p>
    <w:p w14:paraId="7C9683F4" w14:textId="77777777" w:rsidR="007C3228" w:rsidRPr="007C3228" w:rsidRDefault="007C3228" w:rsidP="007C3228">
      <w:pPr>
        <w:pStyle w:val="BodyText"/>
        <w:spacing w:before="27" w:after="240"/>
        <w:ind w:left="285"/>
        <w:rPr>
          <w:lang w:val="en-IN"/>
        </w:rPr>
      </w:pPr>
      <w:r w:rsidRPr="007C3228">
        <w:rPr>
          <w:b/>
          <w:bCs/>
          <w:lang w:val="en-IN"/>
        </w:rPr>
        <w:t>1. The Presentation Layer (Client Interfaces)</w:t>
      </w:r>
      <w:r w:rsidRPr="007C3228">
        <w:rPr>
          <w:lang w:val="en-IN"/>
        </w:rPr>
        <w:t xml:space="preserve"> This is the topmost layer, directly accessible by the users. It consists of three distinct, purpose-built applications that communicate with the central server:</w:t>
      </w:r>
    </w:p>
    <w:p w14:paraId="3551358E" w14:textId="77777777" w:rsidR="007C3228" w:rsidRPr="007C3228" w:rsidRDefault="007C3228" w:rsidP="007C3228">
      <w:pPr>
        <w:pStyle w:val="BodyText"/>
        <w:numPr>
          <w:ilvl w:val="0"/>
          <w:numId w:val="61"/>
        </w:numPr>
        <w:tabs>
          <w:tab w:val="clear" w:pos="720"/>
          <w:tab w:val="num" w:pos="1005"/>
        </w:tabs>
        <w:spacing w:before="27" w:after="240"/>
        <w:ind w:left="1005"/>
        <w:rPr>
          <w:lang w:val="en-IN"/>
        </w:rPr>
      </w:pPr>
      <w:r w:rsidRPr="007C3228">
        <w:rPr>
          <w:b/>
          <w:bCs/>
          <w:lang w:val="en-IN"/>
        </w:rPr>
        <w:t>Customer Web Application (SPA):</w:t>
      </w:r>
      <w:r w:rsidRPr="007C3228">
        <w:rPr>
          <w:lang w:val="en-IN"/>
        </w:rPr>
        <w:t xml:space="preserve"> A dynamic, browser-based interface where event hosts browse, customize, and track their events.</w:t>
      </w:r>
    </w:p>
    <w:p w14:paraId="078063A1" w14:textId="77777777" w:rsidR="007C3228" w:rsidRPr="007C3228" w:rsidRDefault="007C3228" w:rsidP="007C3228">
      <w:pPr>
        <w:pStyle w:val="BodyText"/>
        <w:numPr>
          <w:ilvl w:val="0"/>
          <w:numId w:val="61"/>
        </w:numPr>
        <w:tabs>
          <w:tab w:val="clear" w:pos="720"/>
          <w:tab w:val="num" w:pos="1005"/>
        </w:tabs>
        <w:spacing w:before="27" w:after="240"/>
        <w:ind w:left="1005"/>
        <w:rPr>
          <w:lang w:val="en-IN"/>
        </w:rPr>
      </w:pPr>
      <w:r w:rsidRPr="007C3228">
        <w:rPr>
          <w:b/>
          <w:bCs/>
          <w:lang w:val="en-IN"/>
        </w:rPr>
        <w:t>Admin Web Portal (SPA):</w:t>
      </w:r>
      <w:r w:rsidRPr="007C3228">
        <w:rPr>
          <w:lang w:val="en-IN"/>
        </w:rPr>
        <w:t xml:space="preserve"> A secure, data-dense back-office dashboard used by platform operators for system and financial oversight.</w:t>
      </w:r>
    </w:p>
    <w:p w14:paraId="637ABF33" w14:textId="77777777" w:rsidR="007C3228" w:rsidRPr="007C3228" w:rsidRDefault="007C3228" w:rsidP="007C3228">
      <w:pPr>
        <w:pStyle w:val="BodyText"/>
        <w:numPr>
          <w:ilvl w:val="0"/>
          <w:numId w:val="61"/>
        </w:numPr>
        <w:tabs>
          <w:tab w:val="clear" w:pos="720"/>
          <w:tab w:val="num" w:pos="1005"/>
        </w:tabs>
        <w:spacing w:before="27" w:after="240"/>
        <w:ind w:left="1005"/>
        <w:rPr>
          <w:lang w:val="en-IN"/>
        </w:rPr>
      </w:pPr>
      <w:r w:rsidRPr="007C3228">
        <w:rPr>
          <w:b/>
          <w:bCs/>
          <w:lang w:val="en-IN"/>
        </w:rPr>
        <w:t>Service Provider Mobile Application:</w:t>
      </w:r>
      <w:r w:rsidRPr="007C3228">
        <w:rPr>
          <w:lang w:val="en-IN"/>
        </w:rPr>
        <w:t xml:space="preserve"> A mobile-first interface utilized by vendors on-site to receive RFQs and execute day-of tasks using the "Mark as Complete" functionality.</w:t>
      </w:r>
    </w:p>
    <w:p w14:paraId="7705EBB4" w14:textId="77777777" w:rsidR="007C3228" w:rsidRPr="007C3228" w:rsidRDefault="007C3228" w:rsidP="007C3228">
      <w:pPr>
        <w:pStyle w:val="BodyText"/>
        <w:spacing w:before="27" w:after="240"/>
        <w:ind w:left="285"/>
        <w:rPr>
          <w:lang w:val="en-IN"/>
        </w:rPr>
      </w:pPr>
      <w:r w:rsidRPr="007C3228">
        <w:rPr>
          <w:b/>
          <w:bCs/>
          <w:lang w:val="en-IN"/>
        </w:rPr>
        <w:lastRenderedPageBreak/>
        <w:t>2. The Application Layer (Business Logic &amp; Real-Time Engine)</w:t>
      </w:r>
      <w:r w:rsidRPr="007C3228">
        <w:rPr>
          <w:lang w:val="en-IN"/>
        </w:rPr>
        <w:t xml:space="preserve"> Acting as the "central brain" of the platform, this layer intercepts all requests from the Presentation Layer, processes the business rules, and dictates system behavior. It is split into two primary communication engines:</w:t>
      </w:r>
    </w:p>
    <w:p w14:paraId="393052F9" w14:textId="77777777" w:rsidR="007C3228" w:rsidRPr="007C3228" w:rsidRDefault="007C3228" w:rsidP="007C3228">
      <w:pPr>
        <w:pStyle w:val="BodyText"/>
        <w:numPr>
          <w:ilvl w:val="0"/>
          <w:numId w:val="62"/>
        </w:numPr>
        <w:tabs>
          <w:tab w:val="clear" w:pos="720"/>
          <w:tab w:val="num" w:pos="1005"/>
        </w:tabs>
        <w:spacing w:before="27" w:after="240"/>
        <w:ind w:left="1005"/>
        <w:rPr>
          <w:lang w:val="en-IN"/>
        </w:rPr>
      </w:pPr>
      <w:r w:rsidRPr="007C3228">
        <w:rPr>
          <w:b/>
          <w:bCs/>
          <w:lang w:val="en-IN"/>
        </w:rPr>
        <w:t>RESTful API Gateway:</w:t>
      </w:r>
      <w:r w:rsidRPr="007C3228">
        <w:rPr>
          <w:lang w:val="en-IN"/>
        </w:rPr>
        <w:t xml:space="preserve"> Handles all synchronous operations (e.g., standard HTTP GET/POST requests). It processes user authentication, runs complex matchmaking queries (filtering vendors by location and date), processes RFQ calculations, and orchestrates the creation of EventTasks from customized OrderItems.</w:t>
      </w:r>
    </w:p>
    <w:p w14:paraId="0DEBFA98" w14:textId="77777777" w:rsidR="007C3228" w:rsidRPr="007C3228" w:rsidRDefault="007C3228" w:rsidP="007C3228">
      <w:pPr>
        <w:pStyle w:val="BodyText"/>
        <w:numPr>
          <w:ilvl w:val="0"/>
          <w:numId w:val="62"/>
        </w:numPr>
        <w:tabs>
          <w:tab w:val="clear" w:pos="720"/>
          <w:tab w:val="num" w:pos="1005"/>
        </w:tabs>
        <w:spacing w:before="27" w:after="240"/>
        <w:ind w:left="1005"/>
        <w:rPr>
          <w:lang w:val="en-IN"/>
        </w:rPr>
      </w:pPr>
      <w:r w:rsidRPr="007C3228">
        <w:rPr>
          <w:b/>
          <w:bCs/>
          <w:lang w:val="en-IN"/>
        </w:rPr>
        <w:t>WebSocket Server (Real-Time Engine):</w:t>
      </w:r>
      <w:r w:rsidRPr="007C3228">
        <w:rPr>
          <w:lang w:val="en-IN"/>
        </w:rPr>
        <w:t xml:space="preserve"> Operates parallel to the REST API. It maintains persistent, bi-directional TCP connections with active client devices. When the Application Layer registers that a vendor has completed a task, this engine instantly pushes that event payload to the Customer’s dashboard, bypassing the standard HTTP request-response cycle.</w:t>
      </w:r>
    </w:p>
    <w:p w14:paraId="30F94E6B" w14:textId="77777777" w:rsidR="007C3228" w:rsidRPr="007C3228" w:rsidRDefault="007C3228" w:rsidP="007C3228">
      <w:pPr>
        <w:pStyle w:val="BodyText"/>
        <w:spacing w:before="27" w:after="240"/>
        <w:ind w:left="285"/>
        <w:rPr>
          <w:lang w:val="en-IN"/>
        </w:rPr>
      </w:pPr>
      <w:r w:rsidRPr="007C3228">
        <w:rPr>
          <w:b/>
          <w:bCs/>
          <w:lang w:val="en-IN"/>
        </w:rPr>
        <w:t>3. The Data &amp; Storage Layer</w:t>
      </w:r>
      <w:r w:rsidRPr="007C3228">
        <w:rPr>
          <w:lang w:val="en-IN"/>
        </w:rPr>
        <w:t xml:space="preserve"> This layer is strictly isolated from the Presentation Layer for maximum security. It manages the long-term persistence, retrieval, and integrity of the platform's data.</w:t>
      </w:r>
    </w:p>
    <w:p w14:paraId="6742375C" w14:textId="77777777" w:rsidR="007C3228" w:rsidRPr="007C3228" w:rsidRDefault="007C3228" w:rsidP="007C3228">
      <w:pPr>
        <w:pStyle w:val="BodyText"/>
        <w:numPr>
          <w:ilvl w:val="0"/>
          <w:numId w:val="63"/>
        </w:numPr>
        <w:tabs>
          <w:tab w:val="clear" w:pos="720"/>
          <w:tab w:val="num" w:pos="1005"/>
        </w:tabs>
        <w:spacing w:before="27" w:after="240"/>
        <w:ind w:left="1005"/>
        <w:rPr>
          <w:lang w:val="en-IN"/>
        </w:rPr>
      </w:pPr>
      <w:r w:rsidRPr="007C3228">
        <w:rPr>
          <w:b/>
          <w:bCs/>
          <w:lang w:val="en-IN"/>
        </w:rPr>
        <w:t>Relational Database (PostgreSQL):</w:t>
      </w:r>
      <w:r w:rsidRPr="007C3228">
        <w:rPr>
          <w:lang w:val="en-IN"/>
        </w:rPr>
        <w:t xml:space="preserve"> The core database maintaining the strict Entity-Relationship schemas required for complex orders, financial ledgers, and user roles. It ensures ACID compliance for all transactions.</w:t>
      </w:r>
    </w:p>
    <w:p w14:paraId="7252B21D" w14:textId="77777777" w:rsidR="007C3228" w:rsidRPr="007C3228" w:rsidRDefault="007C3228" w:rsidP="007C3228">
      <w:pPr>
        <w:pStyle w:val="BodyText"/>
        <w:numPr>
          <w:ilvl w:val="0"/>
          <w:numId w:val="63"/>
        </w:numPr>
        <w:tabs>
          <w:tab w:val="clear" w:pos="720"/>
          <w:tab w:val="num" w:pos="1005"/>
        </w:tabs>
        <w:spacing w:before="27" w:after="240"/>
        <w:ind w:left="1005"/>
        <w:rPr>
          <w:lang w:val="en-IN"/>
        </w:rPr>
      </w:pPr>
      <w:r w:rsidRPr="007C3228">
        <w:rPr>
          <w:b/>
          <w:bCs/>
          <w:lang w:val="en-IN"/>
        </w:rPr>
        <w:t>In-Memory Cache (Redis):</w:t>
      </w:r>
      <w:r w:rsidRPr="007C3228">
        <w:rPr>
          <w:lang w:val="en-IN"/>
        </w:rPr>
        <w:t xml:space="preserve"> Used to store frequently accessed master data (like Locations and EventCategories) and active session tokens, significantly reducing the read-load on the primary database.</w:t>
      </w:r>
    </w:p>
    <w:p w14:paraId="6987FFBD" w14:textId="77777777" w:rsidR="007C3228" w:rsidRPr="007C3228" w:rsidRDefault="007C3228" w:rsidP="007C3228">
      <w:pPr>
        <w:pStyle w:val="BodyText"/>
        <w:numPr>
          <w:ilvl w:val="0"/>
          <w:numId w:val="63"/>
        </w:numPr>
        <w:tabs>
          <w:tab w:val="clear" w:pos="720"/>
          <w:tab w:val="num" w:pos="1005"/>
        </w:tabs>
        <w:spacing w:before="27" w:after="240"/>
        <w:ind w:left="1005"/>
        <w:rPr>
          <w:lang w:val="en-IN"/>
        </w:rPr>
      </w:pPr>
      <w:r w:rsidRPr="007C3228">
        <w:rPr>
          <w:b/>
          <w:bCs/>
          <w:lang w:val="en-IN"/>
        </w:rPr>
        <w:t>Cloud Object Storage (AWS S3):</w:t>
      </w:r>
      <w:r w:rsidRPr="007C3228">
        <w:rPr>
          <w:lang w:val="en-IN"/>
        </w:rPr>
        <w:t xml:space="preserve"> A scalable storage bucket used exclusively to hold heavy multimedia files, such as vendor portfolio images and event receipts, keeping the primary database lightweight.</w:t>
      </w:r>
    </w:p>
    <w:p w14:paraId="216AE395" w14:textId="77777777" w:rsidR="007C3228" w:rsidRPr="007C3228" w:rsidRDefault="007C3228" w:rsidP="007C3228">
      <w:pPr>
        <w:pStyle w:val="BodyText"/>
        <w:spacing w:before="27" w:after="240"/>
        <w:ind w:left="285"/>
        <w:rPr>
          <w:lang w:val="en-IN"/>
        </w:rPr>
      </w:pPr>
      <w:r w:rsidRPr="007C3228">
        <w:rPr>
          <w:b/>
          <w:bCs/>
          <w:lang w:val="en-IN"/>
        </w:rPr>
        <w:t>4. External Services &amp; Integrations Layer</w:t>
      </w:r>
      <w:r w:rsidRPr="007C3228">
        <w:rPr>
          <w:lang w:val="en-IN"/>
        </w:rPr>
        <w:t xml:space="preserve"> To avoid reinventing complex, highly regulated systems, the Application Layer connects securely to specialized third-party APIs:</w:t>
      </w:r>
    </w:p>
    <w:p w14:paraId="1CA99084" w14:textId="77777777" w:rsidR="007C3228" w:rsidRPr="007C3228" w:rsidRDefault="007C3228" w:rsidP="007C3228">
      <w:pPr>
        <w:pStyle w:val="BodyText"/>
        <w:numPr>
          <w:ilvl w:val="0"/>
          <w:numId w:val="64"/>
        </w:numPr>
        <w:tabs>
          <w:tab w:val="clear" w:pos="720"/>
          <w:tab w:val="num" w:pos="1005"/>
        </w:tabs>
        <w:spacing w:before="27" w:after="240"/>
        <w:ind w:left="1005"/>
        <w:rPr>
          <w:lang w:val="en-IN"/>
        </w:rPr>
      </w:pPr>
      <w:r w:rsidRPr="007C3228">
        <w:rPr>
          <w:b/>
          <w:bCs/>
          <w:lang w:val="en-IN"/>
        </w:rPr>
        <w:t>Payment Gateway (e.g., Stripe/PayPal):</w:t>
      </w:r>
      <w:r w:rsidRPr="007C3228">
        <w:rPr>
          <w:lang w:val="en-IN"/>
        </w:rPr>
        <w:t xml:space="preserve"> Handles the tokenization of credit cards, processing of customer deposits, and automated routing of final vendor payouts.</w:t>
      </w:r>
    </w:p>
    <w:p w14:paraId="3019D313" w14:textId="77777777" w:rsidR="007C3228" w:rsidRPr="007C3228" w:rsidRDefault="007C3228" w:rsidP="007C3228">
      <w:pPr>
        <w:pStyle w:val="BodyText"/>
        <w:numPr>
          <w:ilvl w:val="0"/>
          <w:numId w:val="64"/>
        </w:numPr>
        <w:tabs>
          <w:tab w:val="clear" w:pos="720"/>
          <w:tab w:val="num" w:pos="1005"/>
        </w:tabs>
        <w:spacing w:before="27" w:after="240"/>
        <w:ind w:left="1005"/>
        <w:rPr>
          <w:lang w:val="en-IN"/>
        </w:rPr>
      </w:pPr>
      <w:r w:rsidRPr="007C3228">
        <w:rPr>
          <w:b/>
          <w:bCs/>
          <w:lang w:val="en-IN"/>
        </w:rPr>
        <w:t>Communication Services:</w:t>
      </w:r>
      <w:r w:rsidRPr="007C3228">
        <w:rPr>
          <w:lang w:val="en-IN"/>
        </w:rPr>
        <w:t xml:space="preserve"> Integrates Cloud Messaging (e.g., Firebase FCM) for pushing notifications to vendor mobile devices and SMTP/Email services (e.g., SendGrid) for sending formal RFQ quotes and automated invoices.</w:t>
      </w:r>
    </w:p>
    <w:p w14:paraId="69C33F70" w14:textId="77777777" w:rsidR="007C3228" w:rsidRPr="007C3228" w:rsidRDefault="007C3228" w:rsidP="007C3228">
      <w:pPr>
        <w:pStyle w:val="BodyText"/>
        <w:spacing w:before="27" w:after="240"/>
        <w:ind w:left="285"/>
        <w:rPr>
          <w:b/>
          <w:bCs/>
          <w:lang w:val="en-IN"/>
        </w:rPr>
      </w:pPr>
      <w:r w:rsidRPr="007C3228">
        <w:rPr>
          <w:b/>
          <w:bCs/>
          <w:lang w:val="en-IN"/>
        </w:rPr>
        <w:t>Architectural Data Flow Summary</w:t>
      </w:r>
    </w:p>
    <w:p w14:paraId="4D1903FE" w14:textId="047F0506" w:rsidR="003245F1" w:rsidRPr="003245F1" w:rsidRDefault="007C3228" w:rsidP="003245F1">
      <w:pPr>
        <w:pStyle w:val="BodyText"/>
        <w:spacing w:before="27" w:after="240"/>
        <w:ind w:left="285"/>
        <w:rPr>
          <w:lang w:val="en-IN"/>
        </w:rPr>
      </w:pPr>
      <w:r w:rsidRPr="007C3228">
        <w:rPr>
          <w:lang w:val="en-IN"/>
        </w:rPr>
        <w:t xml:space="preserve">In practice, the architecture flows as follows: A Customer interacts with the </w:t>
      </w:r>
      <w:r w:rsidRPr="007C3228">
        <w:rPr>
          <w:b/>
          <w:bCs/>
          <w:lang w:val="en-IN"/>
        </w:rPr>
        <w:t>Presentation Layer</w:t>
      </w:r>
      <w:r w:rsidRPr="007C3228">
        <w:rPr>
          <w:lang w:val="en-IN"/>
        </w:rPr>
        <w:t xml:space="preserve"> to submit an RFQ. This HTTP request travels securely to the </w:t>
      </w:r>
      <w:r w:rsidRPr="007C3228">
        <w:rPr>
          <w:b/>
          <w:bCs/>
          <w:lang w:val="en-IN"/>
        </w:rPr>
        <w:t>Application Layer</w:t>
      </w:r>
      <w:r w:rsidRPr="007C3228">
        <w:rPr>
          <w:lang w:val="en-IN"/>
        </w:rPr>
        <w:t xml:space="preserve">, which applies business logic, validates the data, and stores the pending order in the </w:t>
      </w:r>
      <w:r w:rsidRPr="007C3228">
        <w:rPr>
          <w:b/>
          <w:bCs/>
          <w:lang w:val="en-IN"/>
        </w:rPr>
        <w:t>Data Layer</w:t>
      </w:r>
      <w:r w:rsidRPr="007C3228">
        <w:rPr>
          <w:lang w:val="en-IN"/>
        </w:rPr>
        <w:t xml:space="preserve">. Simultaneously, the Application Layer triggers the </w:t>
      </w:r>
      <w:r w:rsidRPr="007C3228">
        <w:rPr>
          <w:b/>
          <w:bCs/>
          <w:lang w:val="en-IN"/>
        </w:rPr>
        <w:t>External Services Layer</w:t>
      </w:r>
      <w:r w:rsidRPr="007C3228">
        <w:rPr>
          <w:lang w:val="en-IN"/>
        </w:rPr>
        <w:t xml:space="preserve"> to send a push notification to the vendor's mobile device, completing the system-wide loop.</w:t>
      </w:r>
    </w:p>
    <w:p w14:paraId="48034649" w14:textId="6CB996B6" w:rsidR="00804A30" w:rsidRDefault="0010192C">
      <w:pPr>
        <w:pStyle w:val="Heading5"/>
        <w:numPr>
          <w:ilvl w:val="2"/>
          <w:numId w:val="6"/>
        </w:numPr>
        <w:tabs>
          <w:tab w:val="left" w:pos="865"/>
        </w:tabs>
        <w:ind w:left="865" w:hanging="580"/>
      </w:pPr>
      <w:bookmarkStart w:id="73" w:name="4.2.2_AI_Mock_Interview_System_Architect"/>
      <w:bookmarkEnd w:id="73"/>
      <w:r>
        <w:t>Client Interface</w:t>
      </w:r>
      <w:r w:rsidR="005A7B97">
        <w:rPr>
          <w:spacing w:val="-5"/>
        </w:rPr>
        <w:t xml:space="preserve"> </w:t>
      </w:r>
      <w:r w:rsidR="005A7B97">
        <w:t>System</w:t>
      </w:r>
      <w:r w:rsidR="005A7B97">
        <w:rPr>
          <w:spacing w:val="-5"/>
        </w:rPr>
        <w:t xml:space="preserve"> </w:t>
      </w:r>
      <w:r w:rsidR="005A7B97">
        <w:rPr>
          <w:spacing w:val="-2"/>
        </w:rPr>
        <w:t>Architecture</w:t>
      </w:r>
    </w:p>
    <w:p w14:paraId="40AC2EC5" w14:textId="77777777" w:rsidR="00804A30" w:rsidRDefault="005A7B97">
      <w:pPr>
        <w:pStyle w:val="Heading6"/>
      </w:pPr>
      <w:r>
        <w:t>Component</w:t>
      </w:r>
      <w:r>
        <w:rPr>
          <w:spacing w:val="-9"/>
        </w:rPr>
        <w:t xml:space="preserve"> </w:t>
      </w:r>
      <w:r>
        <w:rPr>
          <w:spacing w:val="-2"/>
        </w:rPr>
        <w:t>Architecture</w:t>
      </w:r>
    </w:p>
    <w:p w14:paraId="288B03A6" w14:textId="77777777" w:rsidR="00804A30" w:rsidRDefault="005A7B97">
      <w:pPr>
        <w:pStyle w:val="BodyText"/>
        <w:ind w:left="284" w:right="155"/>
      </w:pPr>
      <w:r>
        <w:t>The AI Mock Interview system follows a component-based architecture built on Next.js, leveraging both client-side and server-side rendering capabilities.</w:t>
      </w:r>
    </w:p>
    <w:p w14:paraId="58B272CE" w14:textId="77777777" w:rsidR="00120032" w:rsidRPr="00120032" w:rsidRDefault="00120032" w:rsidP="00120032">
      <w:pPr>
        <w:pStyle w:val="BodyText"/>
        <w:ind w:left="284" w:right="155"/>
        <w:rPr>
          <w:lang w:val="en-IN"/>
        </w:rPr>
      </w:pPr>
      <w:r w:rsidRPr="00120032">
        <w:rPr>
          <w:lang w:val="en-IN"/>
        </w:rPr>
        <w:t>The Customer Interface operates as a robust Single Page Application (SPA), relying on a component-driven architectural pattern (implemented via React.js or a similar framework). Unlike traditional multi-</w:t>
      </w:r>
      <w:r w:rsidRPr="00120032">
        <w:rPr>
          <w:lang w:val="en-IN"/>
        </w:rPr>
        <w:lastRenderedPageBreak/>
        <w:t>page websites where the server renders and sends full HTML pages for every user click, this client-side architecture loads a single HTML document and dynamically rewrites the current webpage using JavaScript as the user interacts with the app.</w:t>
      </w:r>
    </w:p>
    <w:p w14:paraId="50EB2D77" w14:textId="77777777" w:rsidR="00120032" w:rsidRPr="00120032" w:rsidRDefault="00120032" w:rsidP="00120032">
      <w:pPr>
        <w:pStyle w:val="BodyText"/>
        <w:ind w:left="284" w:right="155"/>
        <w:rPr>
          <w:lang w:val="en-IN"/>
        </w:rPr>
      </w:pPr>
      <w:r w:rsidRPr="00120032">
        <w:rPr>
          <w:lang w:val="en-IN"/>
        </w:rPr>
        <w:t>To manage the complexity of the customized booking flow and real-time event tracking, the internal architecture of the client interface is divided into three distinct operational layers: the Presentation Layer, the State Management Layer, and the Service/Communication Layer.</w:t>
      </w:r>
    </w:p>
    <w:p w14:paraId="693C05E5" w14:textId="77777777" w:rsidR="00120032" w:rsidRPr="00120032" w:rsidRDefault="00120032" w:rsidP="00120032">
      <w:pPr>
        <w:pStyle w:val="BodyText"/>
        <w:ind w:left="284" w:right="155"/>
        <w:rPr>
          <w:lang w:val="en-IN"/>
        </w:rPr>
      </w:pPr>
      <w:r w:rsidRPr="00120032">
        <w:rPr>
          <w:b/>
          <w:bCs/>
          <w:lang w:val="en-IN"/>
        </w:rPr>
        <w:t>1. The Presentation Layer (UI Components)</w:t>
      </w:r>
      <w:r w:rsidRPr="00120032">
        <w:rPr>
          <w:lang w:val="en-IN"/>
        </w:rPr>
        <w:t xml:space="preserve"> This is the visual, interactive layer of the client architecture. It is composed of a hierarchical tree of modular UI components.</w:t>
      </w:r>
    </w:p>
    <w:p w14:paraId="3EBB0FF6" w14:textId="77777777" w:rsidR="00120032" w:rsidRPr="00120032" w:rsidRDefault="00120032" w:rsidP="00120032">
      <w:pPr>
        <w:pStyle w:val="BodyText"/>
        <w:numPr>
          <w:ilvl w:val="0"/>
          <w:numId w:val="65"/>
        </w:numPr>
        <w:ind w:right="155"/>
        <w:rPr>
          <w:lang w:val="en-IN"/>
        </w:rPr>
      </w:pPr>
      <w:r w:rsidRPr="00120032">
        <w:rPr>
          <w:b/>
          <w:bCs/>
          <w:lang w:val="en-IN"/>
        </w:rPr>
        <w:t>Smart Components (Containers):</w:t>
      </w:r>
      <w:r w:rsidRPr="00120032">
        <w:rPr>
          <w:lang w:val="en-IN"/>
        </w:rPr>
        <w:t xml:space="preserve"> These are higher-level components (e.g., the EventWizard or the LiveDashboard) that are aware of the application's overall state. They fetch data from the State Management Layer and pass it down.</w:t>
      </w:r>
    </w:p>
    <w:p w14:paraId="29602E2E" w14:textId="77777777" w:rsidR="00120032" w:rsidRPr="00120032" w:rsidRDefault="00120032" w:rsidP="00120032">
      <w:pPr>
        <w:pStyle w:val="BodyText"/>
        <w:numPr>
          <w:ilvl w:val="0"/>
          <w:numId w:val="65"/>
        </w:numPr>
        <w:ind w:right="155"/>
        <w:rPr>
          <w:lang w:val="en-IN"/>
        </w:rPr>
      </w:pPr>
      <w:r w:rsidRPr="00120032">
        <w:rPr>
          <w:b/>
          <w:bCs/>
          <w:lang w:val="en-IN"/>
        </w:rPr>
        <w:t>Dumb Components (Presentational):</w:t>
      </w:r>
      <w:r w:rsidRPr="00120032">
        <w:rPr>
          <w:lang w:val="en-IN"/>
        </w:rPr>
        <w:t xml:space="preserve"> These are highly reusable, stateless components (e.g., a VendorCard, a CustomInputSlider, or a StatusBadge). They only render data passed to them via "props" and emit events (like a button click) back up to the Smart Components.</w:t>
      </w:r>
    </w:p>
    <w:p w14:paraId="69D85E12" w14:textId="77777777" w:rsidR="00120032" w:rsidRPr="00120032" w:rsidRDefault="00120032" w:rsidP="00120032">
      <w:pPr>
        <w:pStyle w:val="BodyText"/>
        <w:numPr>
          <w:ilvl w:val="0"/>
          <w:numId w:val="65"/>
        </w:numPr>
        <w:ind w:right="155"/>
        <w:rPr>
          <w:lang w:val="en-IN"/>
        </w:rPr>
      </w:pPr>
      <w:r w:rsidRPr="00120032">
        <w:rPr>
          <w:lang w:val="en-IN"/>
        </w:rPr>
        <w:t>This strict separation ensures that the UI remains highly responsive, scalable, and easy to test.</w:t>
      </w:r>
    </w:p>
    <w:p w14:paraId="53E43E91" w14:textId="77777777" w:rsidR="00120032" w:rsidRDefault="00120032" w:rsidP="00120032">
      <w:pPr>
        <w:pStyle w:val="BodyText"/>
        <w:ind w:left="284" w:right="155"/>
        <w:rPr>
          <w:lang w:val="en-IN"/>
        </w:rPr>
      </w:pPr>
      <w:r w:rsidRPr="00120032">
        <w:rPr>
          <w:b/>
          <w:bCs/>
          <w:lang w:val="en-IN"/>
        </w:rPr>
        <w:t>2. The State Management Layer (The Client-Side "Brain")</w:t>
      </w:r>
      <w:r w:rsidRPr="00120032">
        <w:rPr>
          <w:lang w:val="en-IN"/>
        </w:rPr>
        <w:t xml:space="preserve"> </w:t>
      </w:r>
    </w:p>
    <w:p w14:paraId="2C9DBDB2" w14:textId="16F86FC3" w:rsidR="00120032" w:rsidRPr="00120032" w:rsidRDefault="00120032" w:rsidP="00120032">
      <w:pPr>
        <w:pStyle w:val="BodyText"/>
        <w:ind w:left="284" w:right="155"/>
        <w:rPr>
          <w:lang w:val="en-IN"/>
        </w:rPr>
      </w:pPr>
      <w:r w:rsidRPr="00120032">
        <w:rPr>
          <w:lang w:val="en-IN"/>
        </w:rPr>
        <w:t>Because the customer journey—from discovering a venue to granularly customizing a catering menu—is highly complex, the client architecture cannot rely solely on localized component memory. It utilizes a centralized State Management Layer (such as Redux or React Context).</w:t>
      </w:r>
    </w:p>
    <w:p w14:paraId="3A831162" w14:textId="77777777" w:rsidR="00120032" w:rsidRPr="00120032" w:rsidRDefault="00120032" w:rsidP="00120032">
      <w:pPr>
        <w:pStyle w:val="BodyText"/>
        <w:numPr>
          <w:ilvl w:val="0"/>
          <w:numId w:val="66"/>
        </w:numPr>
        <w:ind w:right="155"/>
        <w:rPr>
          <w:lang w:val="en-IN"/>
        </w:rPr>
      </w:pPr>
      <w:r w:rsidRPr="00120032">
        <w:rPr>
          <w:b/>
          <w:bCs/>
          <w:lang w:val="en-IN"/>
        </w:rPr>
        <w:t>Global Store:</w:t>
      </w:r>
      <w:r w:rsidRPr="00120032">
        <w:rPr>
          <w:lang w:val="en-IN"/>
        </w:rPr>
        <w:t xml:space="preserve"> This acts as a localized, temporary database residing in the user's browser memory. It holds the user's authentication token, the contents of their pending Request for Quote (RFQ) cart, and the current active filters applied to the vendor catalog.</w:t>
      </w:r>
    </w:p>
    <w:p w14:paraId="513EAD86" w14:textId="77777777" w:rsidR="00120032" w:rsidRPr="00120032" w:rsidRDefault="00120032" w:rsidP="00120032">
      <w:pPr>
        <w:pStyle w:val="BodyText"/>
        <w:numPr>
          <w:ilvl w:val="0"/>
          <w:numId w:val="66"/>
        </w:numPr>
        <w:ind w:right="155"/>
        <w:rPr>
          <w:lang w:val="en-IN"/>
        </w:rPr>
      </w:pPr>
      <w:r w:rsidRPr="00120032">
        <w:rPr>
          <w:b/>
          <w:bCs/>
          <w:lang w:val="en-IN"/>
        </w:rPr>
        <w:t>Predictable Mutation:</w:t>
      </w:r>
      <w:r w:rsidRPr="00120032">
        <w:rPr>
          <w:lang w:val="en-IN"/>
        </w:rPr>
        <w:t xml:space="preserve"> When a customer makes a change (e.g., changing the required staff count from 5 to 10), the Presentation Layer dispatches an "Action" to this store. The store securely updates the global state, which instantly triggers a re-render of only the specific UI components that rely on that data, ensuring a frictionless user experience without page reloads.</w:t>
      </w:r>
    </w:p>
    <w:p w14:paraId="3BF8931D" w14:textId="77777777" w:rsidR="00120032" w:rsidRDefault="00120032" w:rsidP="00120032">
      <w:pPr>
        <w:pStyle w:val="BodyText"/>
        <w:ind w:left="284" w:right="155"/>
        <w:rPr>
          <w:lang w:val="en-IN"/>
        </w:rPr>
      </w:pPr>
      <w:r w:rsidRPr="00120032">
        <w:rPr>
          <w:b/>
          <w:bCs/>
          <w:lang w:val="en-IN"/>
        </w:rPr>
        <w:t>3. The Service &amp; Communication Layer</w:t>
      </w:r>
      <w:r w:rsidRPr="00120032">
        <w:rPr>
          <w:lang w:val="en-IN"/>
        </w:rPr>
        <w:t xml:space="preserve"> </w:t>
      </w:r>
    </w:p>
    <w:p w14:paraId="6C93CE1C" w14:textId="78284554" w:rsidR="00120032" w:rsidRPr="00120032" w:rsidRDefault="00120032" w:rsidP="00120032">
      <w:pPr>
        <w:pStyle w:val="BodyText"/>
        <w:ind w:left="284" w:right="155"/>
        <w:rPr>
          <w:lang w:val="en-IN"/>
        </w:rPr>
      </w:pPr>
      <w:r w:rsidRPr="00120032">
        <w:rPr>
          <w:lang w:val="en-IN"/>
        </w:rPr>
        <w:t>This layer manages all external interactions, acting as the bridge between the user's browser and the central Application Server. It handles two completely different networking protocols:</w:t>
      </w:r>
    </w:p>
    <w:p w14:paraId="7D56FF9B" w14:textId="77777777" w:rsidR="00120032" w:rsidRPr="00120032" w:rsidRDefault="00120032" w:rsidP="00120032">
      <w:pPr>
        <w:pStyle w:val="BodyText"/>
        <w:numPr>
          <w:ilvl w:val="0"/>
          <w:numId w:val="67"/>
        </w:numPr>
        <w:ind w:right="155"/>
        <w:rPr>
          <w:lang w:val="en-IN"/>
        </w:rPr>
      </w:pPr>
      <w:r w:rsidRPr="00120032">
        <w:rPr>
          <w:b/>
          <w:bCs/>
          <w:lang w:val="en-IN"/>
        </w:rPr>
        <w:t>The HTTP/REST Client (Axios/Fetch):</w:t>
      </w:r>
      <w:r w:rsidRPr="00120032">
        <w:rPr>
          <w:lang w:val="en-IN"/>
        </w:rPr>
        <w:t xml:space="preserve"> This service module handles all asynchronous CRUD operations. When the user submits their customized RFQ, this client formats the payload, attaches the secure JSON Web Token (JWT) to the authorization header, and executes the POST request to the backend. It also manages request retries and global error handling (e.g., intercepting a 401 Unauthorized response to redirect the user to the login screen).</w:t>
      </w:r>
    </w:p>
    <w:p w14:paraId="0D98CBD5" w14:textId="77777777" w:rsidR="00120032" w:rsidRPr="00120032" w:rsidRDefault="00120032" w:rsidP="00120032">
      <w:pPr>
        <w:pStyle w:val="BodyText"/>
        <w:numPr>
          <w:ilvl w:val="0"/>
          <w:numId w:val="67"/>
        </w:numPr>
        <w:ind w:right="155"/>
        <w:rPr>
          <w:lang w:val="en-IN"/>
        </w:rPr>
      </w:pPr>
      <w:r w:rsidRPr="00120032">
        <w:rPr>
          <w:b/>
          <w:bCs/>
          <w:lang w:val="en-IN"/>
        </w:rPr>
        <w:t>The WebSocket Client (Socket.io-client):</w:t>
      </w:r>
      <w:r w:rsidRPr="00120032">
        <w:rPr>
          <w:lang w:val="en-IN"/>
        </w:rPr>
        <w:t xml:space="preserve"> This specialized service module is initialized exclusively on the day of the event. It opens a persistent, bi-directional TCP connection with the server. Instead of actively "pulling" data, it sits passively and listens for specific event emissions (e.g., TASK_STATUS_CHANGED). When a payload is received from the server (triggered by a vendor marking a task complete), this client intercepts it and immediately dispatches an action to the State Management Layer to update the Live Dashboard visually.</w:t>
      </w:r>
    </w:p>
    <w:p w14:paraId="06A58553" w14:textId="77777777" w:rsidR="00120032" w:rsidRDefault="00120032" w:rsidP="00120032">
      <w:pPr>
        <w:pStyle w:val="BodyText"/>
        <w:ind w:left="284" w:right="155"/>
        <w:rPr>
          <w:lang w:val="en-IN"/>
        </w:rPr>
      </w:pPr>
      <w:r w:rsidRPr="00120032">
        <w:rPr>
          <w:b/>
          <w:bCs/>
          <w:lang w:val="en-IN"/>
        </w:rPr>
        <w:t>Architectural Flow Example</w:t>
      </w:r>
      <w:r w:rsidRPr="00120032">
        <w:rPr>
          <w:lang w:val="en-IN"/>
        </w:rPr>
        <w:t xml:space="preserve"> </w:t>
      </w:r>
    </w:p>
    <w:p w14:paraId="77DB3575" w14:textId="31E26DAA" w:rsidR="00804A30" w:rsidRDefault="00120032" w:rsidP="003245F1">
      <w:pPr>
        <w:pStyle w:val="BodyText"/>
        <w:ind w:left="284" w:right="155"/>
        <w:rPr>
          <w:sz w:val="18"/>
        </w:rPr>
      </w:pPr>
      <w:r w:rsidRPr="00120032">
        <w:rPr>
          <w:lang w:val="en-IN"/>
        </w:rPr>
        <w:lastRenderedPageBreak/>
        <w:t xml:space="preserve">When a customer uses the dynamic booking wizard to select "Red Flowers," the </w:t>
      </w:r>
      <w:r w:rsidRPr="00120032">
        <w:rPr>
          <w:b/>
          <w:bCs/>
          <w:lang w:val="en-IN"/>
        </w:rPr>
        <w:t>Presentation Layer</w:t>
      </w:r>
      <w:r w:rsidRPr="00120032">
        <w:rPr>
          <w:lang w:val="en-IN"/>
        </w:rPr>
        <w:t xml:space="preserve"> captures the click. It dispatches this selection to the </w:t>
      </w:r>
      <w:r w:rsidRPr="00120032">
        <w:rPr>
          <w:b/>
          <w:bCs/>
          <w:lang w:val="en-IN"/>
        </w:rPr>
        <w:t>State Management Layer</w:t>
      </w:r>
      <w:r w:rsidRPr="00120032">
        <w:rPr>
          <w:lang w:val="en-IN"/>
        </w:rPr>
        <w:t xml:space="preserve">, which updates the "Draft Cart" memory. When the user clicks "Request Quote," the </w:t>
      </w:r>
      <w:r w:rsidRPr="00120032">
        <w:rPr>
          <w:b/>
          <w:bCs/>
          <w:lang w:val="en-IN"/>
        </w:rPr>
        <w:t>Service Layer</w:t>
      </w:r>
      <w:r w:rsidRPr="00120032">
        <w:rPr>
          <w:lang w:val="en-IN"/>
        </w:rPr>
        <w:t xml:space="preserve"> takes that drafted state, constructs an HTTP POST request, and securely transmits the customized data to the platform's backend for processing</w:t>
      </w:r>
      <w:r w:rsidR="003245F1">
        <w:rPr>
          <w:lang w:val="en-IN"/>
        </w:rPr>
        <w:t>.</w:t>
      </w:r>
      <w:r w:rsidR="003245F1">
        <w:rPr>
          <w:sz w:val="18"/>
        </w:rPr>
        <w:t xml:space="preserve"> </w:t>
      </w:r>
    </w:p>
    <w:p w14:paraId="1955E0F8" w14:textId="77777777" w:rsidR="00804A30" w:rsidRDefault="00804A30">
      <w:pPr>
        <w:pStyle w:val="BodyText"/>
        <w:spacing w:before="146"/>
        <w:rPr>
          <w:sz w:val="18"/>
        </w:rPr>
      </w:pPr>
    </w:p>
    <w:p w14:paraId="0EA44C55" w14:textId="55D985AE" w:rsidR="00804A30" w:rsidRDefault="005A7B97">
      <w:pPr>
        <w:pStyle w:val="Heading5"/>
        <w:numPr>
          <w:ilvl w:val="2"/>
          <w:numId w:val="6"/>
        </w:numPr>
        <w:tabs>
          <w:tab w:val="left" w:pos="865"/>
        </w:tabs>
        <w:ind w:left="865" w:hanging="580"/>
      </w:pPr>
      <w:bookmarkStart w:id="74" w:name="4.2.3_AI_Resume_Analyzer_System_Architec"/>
      <w:bookmarkEnd w:id="74"/>
      <w:r>
        <w:t>A</w:t>
      </w:r>
      <w:r w:rsidR="0010192C">
        <w:t xml:space="preserve">dmin Panel </w:t>
      </w:r>
      <w:r>
        <w:t>System</w:t>
      </w:r>
      <w:r>
        <w:rPr>
          <w:spacing w:val="-5"/>
        </w:rPr>
        <w:t xml:space="preserve"> </w:t>
      </w:r>
      <w:r>
        <w:rPr>
          <w:spacing w:val="-2"/>
        </w:rPr>
        <w:t>Architecture</w:t>
      </w:r>
    </w:p>
    <w:p w14:paraId="65E6B4D7" w14:textId="77777777" w:rsidR="0010192C" w:rsidRPr="0010192C" w:rsidRDefault="0010192C" w:rsidP="0010192C">
      <w:pPr>
        <w:pStyle w:val="BodyText"/>
        <w:ind w:left="284"/>
        <w:rPr>
          <w:lang w:val="en-IN"/>
        </w:rPr>
      </w:pPr>
      <w:r w:rsidRPr="0010192C">
        <w:rPr>
          <w:lang w:val="en-IN"/>
        </w:rPr>
        <w:t>The Admin Panel serves as the secure, centralized command center for platform operators. While it shares the fundamental Single Page Application (SPA) foundation (built with React.js or a comparable framework) with the Customer Interface, its internal architecture is heavily optimized for data density, enterprise-grade security, and complex system administration rather than consumer engagement.</w:t>
      </w:r>
    </w:p>
    <w:p w14:paraId="5EB47B6A" w14:textId="77777777" w:rsidR="0010192C" w:rsidRPr="0010192C" w:rsidRDefault="0010192C" w:rsidP="0010192C">
      <w:pPr>
        <w:pStyle w:val="BodyText"/>
        <w:ind w:left="284"/>
        <w:rPr>
          <w:lang w:val="en-IN"/>
        </w:rPr>
      </w:pPr>
      <w:r w:rsidRPr="0010192C">
        <w:rPr>
          <w:lang w:val="en-IN"/>
        </w:rPr>
        <w:t>To effectively manage the operations of a three-sided marketplace, the Admin Panel’s architecture is divided into three highly specialized layers: the Presentation Layer, the Server-State Management Layer, and the Security &amp; Communication Layer.</w:t>
      </w:r>
    </w:p>
    <w:p w14:paraId="64D30691" w14:textId="77777777" w:rsidR="0010192C" w:rsidRDefault="0010192C" w:rsidP="0010192C">
      <w:pPr>
        <w:pStyle w:val="BodyText"/>
        <w:ind w:left="284"/>
        <w:rPr>
          <w:lang w:val="en-IN"/>
        </w:rPr>
      </w:pPr>
      <w:r w:rsidRPr="0010192C">
        <w:rPr>
          <w:b/>
          <w:bCs/>
          <w:lang w:val="en-IN"/>
        </w:rPr>
        <w:t>1. The Presentation Layer (Data &amp; Analytics UI)</w:t>
      </w:r>
      <w:r w:rsidRPr="0010192C">
        <w:rPr>
          <w:lang w:val="en-IN"/>
        </w:rPr>
        <w:t xml:space="preserve"> </w:t>
      </w:r>
    </w:p>
    <w:p w14:paraId="4CEF6D25" w14:textId="659A2039" w:rsidR="0010192C" w:rsidRPr="0010192C" w:rsidRDefault="0010192C" w:rsidP="0010192C">
      <w:pPr>
        <w:pStyle w:val="BodyText"/>
        <w:ind w:left="284"/>
        <w:rPr>
          <w:lang w:val="en-IN"/>
        </w:rPr>
      </w:pPr>
      <w:r w:rsidRPr="0010192C">
        <w:rPr>
          <w:lang w:val="en-IN"/>
        </w:rPr>
        <w:t>The presentation layer of the Admin Panel is constructed using an enterprise-ready component library (such as Material-UI or Ant Design) to ensure visual consistency and high information density. It is composed of specialized UI modules:</w:t>
      </w:r>
    </w:p>
    <w:p w14:paraId="183B03E7" w14:textId="77777777" w:rsidR="0010192C" w:rsidRPr="0010192C" w:rsidRDefault="0010192C" w:rsidP="0010192C">
      <w:pPr>
        <w:pStyle w:val="BodyText"/>
        <w:numPr>
          <w:ilvl w:val="0"/>
          <w:numId w:val="68"/>
        </w:numPr>
        <w:rPr>
          <w:lang w:val="en-IN"/>
        </w:rPr>
      </w:pPr>
      <w:r w:rsidRPr="0010192C">
        <w:rPr>
          <w:b/>
          <w:bCs/>
          <w:lang w:val="en-IN"/>
        </w:rPr>
        <w:t>Data Grid Components:</w:t>
      </w:r>
      <w:r w:rsidRPr="0010192C">
        <w:rPr>
          <w:lang w:val="en-IN"/>
        </w:rPr>
        <w:t xml:space="preserve"> Instead of visual cards (used in the customer catalog), the admin interface relies on advanced data tables. These components are architected to handle server-side pagination, complex multi-column sorting, and bulk-action selections (e.g., selecting 50 completed orders and clicking "Initiate Payout").</w:t>
      </w:r>
    </w:p>
    <w:p w14:paraId="2B117821" w14:textId="77777777" w:rsidR="0010192C" w:rsidRPr="0010192C" w:rsidRDefault="0010192C" w:rsidP="0010192C">
      <w:pPr>
        <w:pStyle w:val="BodyText"/>
        <w:numPr>
          <w:ilvl w:val="0"/>
          <w:numId w:val="68"/>
        </w:numPr>
        <w:rPr>
          <w:lang w:val="en-IN"/>
        </w:rPr>
      </w:pPr>
      <w:r w:rsidRPr="0010192C">
        <w:rPr>
          <w:b/>
          <w:bCs/>
          <w:lang w:val="en-IN"/>
        </w:rPr>
        <w:t>Visualization Components:</w:t>
      </w:r>
      <w:r w:rsidRPr="0010192C">
        <w:rPr>
          <w:lang w:val="en-IN"/>
        </w:rPr>
        <w:t xml:space="preserve"> The executive dashboard integrates charting libraries (like Chart.js or Recharts) to render visual representations of platform health. These components take raw JSON data (e.g., daily revenue, vendor signup rates) and dynamically paint interactive line graphs and pie charts.</w:t>
      </w:r>
    </w:p>
    <w:p w14:paraId="583A6134" w14:textId="77777777" w:rsidR="0010192C" w:rsidRPr="0010192C" w:rsidRDefault="0010192C" w:rsidP="0010192C">
      <w:pPr>
        <w:pStyle w:val="BodyText"/>
        <w:numPr>
          <w:ilvl w:val="0"/>
          <w:numId w:val="68"/>
        </w:numPr>
        <w:rPr>
          <w:lang w:val="en-IN"/>
        </w:rPr>
      </w:pPr>
      <w:r w:rsidRPr="0010192C">
        <w:rPr>
          <w:b/>
          <w:bCs/>
          <w:lang w:val="en-IN"/>
        </w:rPr>
        <w:t>Master Data Forms:</w:t>
      </w:r>
      <w:r w:rsidRPr="0010192C">
        <w:rPr>
          <w:lang w:val="en-IN"/>
        </w:rPr>
        <w:t xml:space="preserve"> Dynamic, schema-validated form components (using libraries like Formik and Yup) are used to manipulate system variables, such as adding new event categories or adjusting the global commission rate. These forms prevent invalid data types from ever reaching the server.</w:t>
      </w:r>
    </w:p>
    <w:p w14:paraId="65FF4169" w14:textId="77777777" w:rsidR="0010192C" w:rsidRDefault="0010192C" w:rsidP="0010192C">
      <w:pPr>
        <w:pStyle w:val="BodyText"/>
        <w:ind w:left="284"/>
        <w:rPr>
          <w:lang w:val="en-IN"/>
        </w:rPr>
      </w:pPr>
      <w:r w:rsidRPr="0010192C">
        <w:rPr>
          <w:b/>
          <w:bCs/>
          <w:lang w:val="en-IN"/>
        </w:rPr>
        <w:t>2. The Server-State Management Layer</w:t>
      </w:r>
      <w:r w:rsidRPr="0010192C">
        <w:rPr>
          <w:lang w:val="en-IN"/>
        </w:rPr>
        <w:t xml:space="preserve"> </w:t>
      </w:r>
    </w:p>
    <w:p w14:paraId="52AFF237" w14:textId="278CF77D" w:rsidR="0010192C" w:rsidRPr="0010192C" w:rsidRDefault="0010192C" w:rsidP="0010192C">
      <w:pPr>
        <w:pStyle w:val="BodyText"/>
        <w:ind w:left="284"/>
        <w:rPr>
          <w:lang w:val="en-IN"/>
        </w:rPr>
      </w:pPr>
      <w:r w:rsidRPr="0010192C">
        <w:rPr>
          <w:lang w:val="en-IN"/>
        </w:rPr>
        <w:t xml:space="preserve">Unlike the Customer app, which primarily manages a single user's localized session (like a shopping cart), the Admin Panel must interact with thousands of database records belonging to other users. Storing all this data in local browser memory would cause severe performance degradation. Therefore, the architecture shifts from local state management to </w:t>
      </w:r>
      <w:r w:rsidRPr="0010192C">
        <w:rPr>
          <w:b/>
          <w:bCs/>
          <w:lang w:val="en-IN"/>
        </w:rPr>
        <w:t>Server-State Caching</w:t>
      </w:r>
      <w:r w:rsidRPr="0010192C">
        <w:rPr>
          <w:lang w:val="en-IN"/>
        </w:rPr>
        <w:t>.</w:t>
      </w:r>
    </w:p>
    <w:p w14:paraId="42EBF827" w14:textId="77777777" w:rsidR="0010192C" w:rsidRPr="0010192C" w:rsidRDefault="0010192C" w:rsidP="0010192C">
      <w:pPr>
        <w:pStyle w:val="BodyText"/>
        <w:numPr>
          <w:ilvl w:val="0"/>
          <w:numId w:val="69"/>
        </w:numPr>
        <w:rPr>
          <w:lang w:val="en-IN"/>
        </w:rPr>
      </w:pPr>
      <w:r w:rsidRPr="0010192C">
        <w:rPr>
          <w:b/>
          <w:bCs/>
          <w:lang w:val="en-IN"/>
        </w:rPr>
        <w:t>Intelligent Data Fetching:</w:t>
      </w:r>
      <w:r w:rsidRPr="0010192C">
        <w:rPr>
          <w:lang w:val="en-IN"/>
        </w:rPr>
        <w:t xml:space="preserve"> The architecture utilizes libraries like React Query or SWR. When an Admin navigates to the "Pending Vendors" view, this layer fetches the data, caches it, and serves it to the UI.</w:t>
      </w:r>
    </w:p>
    <w:p w14:paraId="719BD7A4" w14:textId="77777777" w:rsidR="0010192C" w:rsidRPr="0010192C" w:rsidRDefault="0010192C" w:rsidP="0010192C">
      <w:pPr>
        <w:pStyle w:val="BodyText"/>
        <w:numPr>
          <w:ilvl w:val="0"/>
          <w:numId w:val="69"/>
        </w:numPr>
        <w:rPr>
          <w:lang w:val="en-IN"/>
        </w:rPr>
      </w:pPr>
      <w:r w:rsidRPr="0010192C">
        <w:rPr>
          <w:b/>
          <w:bCs/>
          <w:lang w:val="en-IN"/>
        </w:rPr>
        <w:t>Cache Invalidation:</w:t>
      </w:r>
      <w:r w:rsidRPr="0010192C">
        <w:rPr>
          <w:lang w:val="en-IN"/>
        </w:rPr>
        <w:t xml:space="preserve"> If the Admin clicks "Approve" on a vendor, the State Management Layer automatically invalidates the specific "Pending Vendors" cache. It silently refetches the updated list in the background and instantly removes the approved vendor from the UI without requiring a full page reload, ensuring a highly fluid administrative workflow.</w:t>
      </w:r>
    </w:p>
    <w:p w14:paraId="37269C00" w14:textId="77777777" w:rsidR="0010192C" w:rsidRDefault="0010192C" w:rsidP="0010192C">
      <w:pPr>
        <w:pStyle w:val="BodyText"/>
        <w:ind w:left="284"/>
        <w:rPr>
          <w:lang w:val="en-IN"/>
        </w:rPr>
      </w:pPr>
      <w:r w:rsidRPr="0010192C">
        <w:rPr>
          <w:b/>
          <w:bCs/>
          <w:lang w:val="en-IN"/>
        </w:rPr>
        <w:t>3. The Security &amp; Communication Layer</w:t>
      </w:r>
      <w:r w:rsidRPr="0010192C">
        <w:rPr>
          <w:lang w:val="en-IN"/>
        </w:rPr>
        <w:t xml:space="preserve"> </w:t>
      </w:r>
    </w:p>
    <w:p w14:paraId="02ACA8DD" w14:textId="50506459" w:rsidR="0010192C" w:rsidRPr="0010192C" w:rsidRDefault="0010192C" w:rsidP="0010192C">
      <w:pPr>
        <w:pStyle w:val="BodyText"/>
        <w:ind w:left="284"/>
        <w:rPr>
          <w:lang w:val="en-IN"/>
        </w:rPr>
      </w:pPr>
      <w:r w:rsidRPr="0010192C">
        <w:rPr>
          <w:lang w:val="en-IN"/>
        </w:rPr>
        <w:t xml:space="preserve">Because the Admin Panel controls financial payouts and sensitive user data, its communication layer is </w:t>
      </w:r>
      <w:r w:rsidRPr="0010192C">
        <w:rPr>
          <w:lang w:val="en-IN"/>
        </w:rPr>
        <w:lastRenderedPageBreak/>
        <w:t>wrapped in strict authorization protocols.</w:t>
      </w:r>
    </w:p>
    <w:p w14:paraId="34D6EA8C" w14:textId="77777777" w:rsidR="0010192C" w:rsidRPr="0010192C" w:rsidRDefault="0010192C" w:rsidP="0010192C">
      <w:pPr>
        <w:pStyle w:val="BodyText"/>
        <w:numPr>
          <w:ilvl w:val="0"/>
          <w:numId w:val="70"/>
        </w:numPr>
        <w:rPr>
          <w:lang w:val="en-IN"/>
        </w:rPr>
      </w:pPr>
      <w:r w:rsidRPr="0010192C">
        <w:rPr>
          <w:b/>
          <w:bCs/>
          <w:lang w:val="en-IN"/>
        </w:rPr>
        <w:t>Role-Based Access Control (RBAC) Router:</w:t>
      </w:r>
      <w:r w:rsidRPr="0010192C">
        <w:rPr>
          <w:lang w:val="en-IN"/>
        </w:rPr>
        <w:t xml:space="preserve"> Before the UI even attempts to load a module (e.g., the Financial Ledger), the client-side router intercepts the navigation request. It inspects the local JSON Web Token (JWT). If the token lacks the specific SUPER_ADMIN or FINANCE_ADMIN payload, the router blocks the view and redirects the user, ensuring front-end route protection.</w:t>
      </w:r>
    </w:p>
    <w:p w14:paraId="33F0C28C" w14:textId="77777777" w:rsidR="0010192C" w:rsidRPr="0010192C" w:rsidRDefault="0010192C" w:rsidP="0010192C">
      <w:pPr>
        <w:pStyle w:val="BodyText"/>
        <w:numPr>
          <w:ilvl w:val="0"/>
          <w:numId w:val="70"/>
        </w:numPr>
        <w:rPr>
          <w:lang w:val="en-IN"/>
        </w:rPr>
      </w:pPr>
      <w:r w:rsidRPr="0010192C">
        <w:rPr>
          <w:b/>
          <w:bCs/>
          <w:lang w:val="en-IN"/>
        </w:rPr>
        <w:t>Authenticated HTTP Client:</w:t>
      </w:r>
      <w:r w:rsidRPr="0010192C">
        <w:rPr>
          <w:lang w:val="en-IN"/>
        </w:rPr>
        <w:t xml:space="preserve"> All external communications are handled by an intercepted HTTP client (like Axios). Every outbound API request automatically attaches the Admin's secure token. Furthermore, this layer is configured to handle specific back-office responses, such as intercepting audit-log triggers or processing batch-operation success signals.</w:t>
      </w:r>
    </w:p>
    <w:p w14:paraId="013000F0" w14:textId="77777777" w:rsidR="00E75776" w:rsidRDefault="0010192C" w:rsidP="0010192C">
      <w:pPr>
        <w:pStyle w:val="BodyText"/>
        <w:ind w:left="284"/>
        <w:rPr>
          <w:lang w:val="en-IN"/>
        </w:rPr>
      </w:pPr>
      <w:r w:rsidRPr="0010192C">
        <w:rPr>
          <w:b/>
          <w:bCs/>
          <w:lang w:val="en-IN"/>
        </w:rPr>
        <w:t>Architectural Flow Example</w:t>
      </w:r>
      <w:r w:rsidRPr="0010192C">
        <w:rPr>
          <w:lang w:val="en-IN"/>
        </w:rPr>
        <w:t xml:space="preserve"> </w:t>
      </w:r>
    </w:p>
    <w:p w14:paraId="6246774C" w14:textId="1AD89258" w:rsidR="00804A30" w:rsidRDefault="0010192C" w:rsidP="003245F1">
      <w:pPr>
        <w:pStyle w:val="BodyText"/>
        <w:ind w:left="284"/>
        <w:rPr>
          <w:sz w:val="18"/>
        </w:rPr>
      </w:pPr>
      <w:r w:rsidRPr="0010192C">
        <w:rPr>
          <w:lang w:val="en-IN"/>
        </w:rPr>
        <w:t xml:space="preserve">When an Admin wants to review platform revenue, the </w:t>
      </w:r>
      <w:r w:rsidRPr="0010192C">
        <w:rPr>
          <w:b/>
          <w:bCs/>
          <w:lang w:val="en-IN"/>
        </w:rPr>
        <w:t>Presentation Layer</w:t>
      </w:r>
      <w:r w:rsidRPr="0010192C">
        <w:rPr>
          <w:lang w:val="en-IN"/>
        </w:rPr>
        <w:t xml:space="preserve"> requests the financial dashboard. The </w:t>
      </w:r>
      <w:r w:rsidRPr="0010192C">
        <w:rPr>
          <w:b/>
          <w:bCs/>
          <w:lang w:val="en-IN"/>
        </w:rPr>
        <w:t>Server-State Layer</w:t>
      </w:r>
      <w:r w:rsidRPr="0010192C">
        <w:rPr>
          <w:lang w:val="en-IN"/>
        </w:rPr>
        <w:t xml:space="preserve"> checks its cache; if empty, it triggers the </w:t>
      </w:r>
      <w:r w:rsidRPr="0010192C">
        <w:rPr>
          <w:b/>
          <w:bCs/>
          <w:lang w:val="en-IN"/>
        </w:rPr>
        <w:t>Communication Layer</w:t>
      </w:r>
      <w:r w:rsidRPr="0010192C">
        <w:rPr>
          <w:lang w:val="en-IN"/>
        </w:rPr>
        <w:t xml:space="preserve"> to send a highly secure, tokenized GET request to the backend. The server aggregates the financial data, returns the JSON payload, and the Server-State Layer caches it. Finally, the Presentation Layer feeds this data into the charting components, rendering the final visual analytics for the platform operator.</w:t>
      </w:r>
      <w:r w:rsidR="003245F1">
        <w:rPr>
          <w:sz w:val="18"/>
        </w:rPr>
        <w:t xml:space="preserve"> </w:t>
      </w:r>
    </w:p>
    <w:p w14:paraId="445B85DC" w14:textId="77777777" w:rsidR="00804A30" w:rsidRDefault="00804A30">
      <w:pPr>
        <w:pStyle w:val="BodyText"/>
        <w:spacing w:before="153"/>
        <w:rPr>
          <w:sz w:val="18"/>
        </w:rPr>
      </w:pPr>
    </w:p>
    <w:p w14:paraId="062B2E4E" w14:textId="099636BE" w:rsidR="00804A30" w:rsidRDefault="0010192C">
      <w:pPr>
        <w:pStyle w:val="Heading2"/>
        <w:numPr>
          <w:ilvl w:val="2"/>
          <w:numId w:val="6"/>
        </w:numPr>
        <w:tabs>
          <w:tab w:val="left" w:pos="1045"/>
        </w:tabs>
        <w:ind w:left="1045" w:hanging="760"/>
      </w:pPr>
      <w:bookmarkStart w:id="75" w:name="4.2.4_Job_Finder_System_Architecture_"/>
      <w:bookmarkEnd w:id="75"/>
      <w:r>
        <w:t>Service Provider</w:t>
      </w:r>
      <w:r w:rsidR="005A7B97">
        <w:rPr>
          <w:spacing w:val="-5"/>
        </w:rPr>
        <w:t xml:space="preserve"> </w:t>
      </w:r>
      <w:r w:rsidR="005A7B97">
        <w:t>System</w:t>
      </w:r>
      <w:r w:rsidR="005A7B97">
        <w:rPr>
          <w:spacing w:val="-5"/>
        </w:rPr>
        <w:t xml:space="preserve"> </w:t>
      </w:r>
      <w:r w:rsidR="005A7B97">
        <w:rPr>
          <w:spacing w:val="-2"/>
        </w:rPr>
        <w:t>Architecture</w:t>
      </w:r>
    </w:p>
    <w:p w14:paraId="69691B0F" w14:textId="27A41E60" w:rsidR="00804A30" w:rsidRDefault="005A7B97" w:rsidP="00E75776">
      <w:pPr>
        <w:pStyle w:val="Heading5"/>
        <w:spacing w:before="280"/>
      </w:pPr>
      <w:bookmarkStart w:id="76" w:name="Figure_3:AI_Resume_Analyzer_System_Archi"/>
      <w:bookmarkEnd w:id="76"/>
      <w:r>
        <w:t>Component</w:t>
      </w:r>
      <w:r>
        <w:rPr>
          <w:spacing w:val="-9"/>
        </w:rPr>
        <w:t xml:space="preserve"> </w:t>
      </w:r>
      <w:r>
        <w:rPr>
          <w:spacing w:val="-2"/>
        </w:rPr>
        <w:t>Architecture</w:t>
      </w:r>
      <w:bookmarkStart w:id="77" w:name="The_Job_Finder_module_is_designed_as_an_"/>
      <w:bookmarkStart w:id="78" w:name="The_Job_Finder_follows_a_service-oriente"/>
      <w:bookmarkEnd w:id="77"/>
      <w:bookmarkEnd w:id="78"/>
    </w:p>
    <w:p w14:paraId="3876C5D7" w14:textId="77777777" w:rsidR="00E75776" w:rsidRPr="00E75776" w:rsidRDefault="00E75776" w:rsidP="00E75776">
      <w:pPr>
        <w:pStyle w:val="BodyText"/>
        <w:ind w:left="285"/>
        <w:rPr>
          <w:lang w:val="en-IN"/>
        </w:rPr>
      </w:pPr>
      <w:r w:rsidRPr="00E75776">
        <w:rPr>
          <w:lang w:val="en-IN"/>
        </w:rPr>
        <w:t>Unlike the Customer and Admin interfaces, which are built as web-based Single Page Applications for desktop or casual mobile browser use, the Service Provider interface operates in a fundamentally different environment. Vendors (e.g., caterers, florists, AV technicians) utilize the platform while physically moving, carrying equipment, and working in high-stress, time-sensitive event venues.</w:t>
      </w:r>
    </w:p>
    <w:p w14:paraId="3F908845" w14:textId="77777777" w:rsidR="00E75776" w:rsidRPr="00E75776" w:rsidRDefault="00E75776" w:rsidP="00E75776">
      <w:pPr>
        <w:pStyle w:val="BodyText"/>
        <w:ind w:left="285"/>
        <w:rPr>
          <w:lang w:val="en-IN"/>
        </w:rPr>
      </w:pPr>
      <w:r w:rsidRPr="00E75776">
        <w:rPr>
          <w:lang w:val="en-IN"/>
        </w:rPr>
        <w:t xml:space="preserve">To meet these operational demands, the Service Provider architecture is designed as a </w:t>
      </w:r>
      <w:r w:rsidRPr="00E75776">
        <w:rPr>
          <w:b/>
          <w:bCs/>
          <w:lang w:val="en-IN"/>
        </w:rPr>
        <w:t>Native Mobile Application</w:t>
      </w:r>
      <w:r w:rsidRPr="00E75776">
        <w:rPr>
          <w:lang w:val="en-IN"/>
        </w:rPr>
        <w:t xml:space="preserve"> (utilizing cross-platform frameworks such as React Native or Flutter). This mobile-first architecture is heavily optimized for ergonomic usability, hardware integration, and most importantly, network resilience. It is structurally divided into three core layers:</w:t>
      </w:r>
    </w:p>
    <w:p w14:paraId="26D4C7BF" w14:textId="77777777" w:rsidR="00E75776" w:rsidRDefault="00E75776" w:rsidP="00E75776">
      <w:pPr>
        <w:pStyle w:val="BodyText"/>
        <w:ind w:left="285"/>
        <w:rPr>
          <w:lang w:val="en-IN"/>
        </w:rPr>
      </w:pPr>
      <w:r w:rsidRPr="00E75776">
        <w:rPr>
          <w:b/>
          <w:bCs/>
          <w:lang w:val="en-IN"/>
        </w:rPr>
        <w:t>1. The Presentation Layer (Mobile UI/UX &amp; Native Components)</w:t>
      </w:r>
      <w:r w:rsidRPr="00E75776">
        <w:rPr>
          <w:lang w:val="en-IN"/>
        </w:rPr>
        <w:t xml:space="preserve"> </w:t>
      </w:r>
    </w:p>
    <w:p w14:paraId="26C89DA1" w14:textId="5E2E0724" w:rsidR="00E75776" w:rsidRPr="00E75776" w:rsidRDefault="00E75776" w:rsidP="00E75776">
      <w:pPr>
        <w:pStyle w:val="BodyText"/>
        <w:ind w:left="285"/>
        <w:rPr>
          <w:lang w:val="en-IN"/>
        </w:rPr>
      </w:pPr>
      <w:r w:rsidRPr="00E75776">
        <w:rPr>
          <w:lang w:val="en-IN"/>
        </w:rPr>
        <w:t>The presentation layer is explicitly designed for high-stress usability, adhering strictly to a "3-Tap Rule" for critical actions. It leverages native mobile rendering engines to ensure smooth 60-fps transitions and gesture recognition.</w:t>
      </w:r>
    </w:p>
    <w:p w14:paraId="7953E5CD" w14:textId="77777777" w:rsidR="00E75776" w:rsidRPr="00E75776" w:rsidRDefault="00E75776" w:rsidP="00E75776">
      <w:pPr>
        <w:pStyle w:val="BodyText"/>
        <w:numPr>
          <w:ilvl w:val="0"/>
          <w:numId w:val="71"/>
        </w:numPr>
        <w:tabs>
          <w:tab w:val="clear" w:pos="720"/>
          <w:tab w:val="num" w:pos="1005"/>
        </w:tabs>
        <w:ind w:left="1005"/>
        <w:rPr>
          <w:lang w:val="en-IN"/>
        </w:rPr>
      </w:pPr>
      <w:r w:rsidRPr="00E75776">
        <w:rPr>
          <w:b/>
          <w:bCs/>
          <w:lang w:val="en-IN"/>
        </w:rPr>
        <w:t>Screen &amp; Widget Hierarchy:</w:t>
      </w:r>
      <w:r w:rsidRPr="00E75776">
        <w:rPr>
          <w:lang w:val="en-IN"/>
        </w:rPr>
        <w:t xml:space="preserve"> Similar to the web interfaces, it utilizes Smart "Screens" (which handle navigation and data fetching) and Dumb "Widgets" (reusable UI elements like buttons or task cards).</w:t>
      </w:r>
    </w:p>
    <w:p w14:paraId="22A3F225" w14:textId="77777777" w:rsidR="00E75776" w:rsidRPr="00E75776" w:rsidRDefault="00E75776" w:rsidP="00E75776">
      <w:pPr>
        <w:pStyle w:val="BodyText"/>
        <w:numPr>
          <w:ilvl w:val="0"/>
          <w:numId w:val="71"/>
        </w:numPr>
        <w:tabs>
          <w:tab w:val="clear" w:pos="720"/>
          <w:tab w:val="num" w:pos="1005"/>
        </w:tabs>
        <w:ind w:left="1005"/>
        <w:rPr>
          <w:lang w:val="en-IN"/>
        </w:rPr>
      </w:pPr>
      <w:r w:rsidRPr="00E75776">
        <w:rPr>
          <w:b/>
          <w:bCs/>
          <w:lang w:val="en-IN"/>
        </w:rPr>
        <w:t>Ergonomic Rendering:</w:t>
      </w:r>
      <w:r w:rsidRPr="00E75776">
        <w:rPr>
          <w:lang w:val="en-IN"/>
        </w:rPr>
        <w:t xml:space="preserve"> The UI utilizes massively oversized touch targets, high-contrast typography, and native swipe gestures. This ensures that a vendor wearing work gloves or moving quickly can interact with the EventTask list without requiring precise finger dexterity.</w:t>
      </w:r>
    </w:p>
    <w:p w14:paraId="068D34E9" w14:textId="77777777" w:rsidR="00E75776" w:rsidRPr="00E75776" w:rsidRDefault="00E75776" w:rsidP="00E75776">
      <w:pPr>
        <w:pStyle w:val="BodyText"/>
        <w:numPr>
          <w:ilvl w:val="0"/>
          <w:numId w:val="71"/>
        </w:numPr>
        <w:tabs>
          <w:tab w:val="clear" w:pos="720"/>
          <w:tab w:val="num" w:pos="1005"/>
        </w:tabs>
        <w:ind w:left="1005"/>
        <w:rPr>
          <w:lang w:val="en-IN"/>
        </w:rPr>
      </w:pPr>
      <w:r w:rsidRPr="00E75776">
        <w:rPr>
          <w:b/>
          <w:bCs/>
          <w:lang w:val="en-IN"/>
        </w:rPr>
        <w:t>Hardware Integration:</w:t>
      </w:r>
      <w:r w:rsidRPr="00E75776">
        <w:rPr>
          <w:lang w:val="en-IN"/>
        </w:rPr>
        <w:t xml:space="preserve"> This layer directly interfaces with the device's native hardware. It utilizes the device camera and photo gallery APIs to allow vendors to capture and upload portfolio images instantly, and accesses the local file system for caching media.</w:t>
      </w:r>
    </w:p>
    <w:p w14:paraId="14578EA7" w14:textId="77777777" w:rsidR="00E75776" w:rsidRDefault="00E75776" w:rsidP="00E75776">
      <w:pPr>
        <w:pStyle w:val="BodyText"/>
        <w:ind w:left="285"/>
        <w:rPr>
          <w:lang w:val="en-IN"/>
        </w:rPr>
      </w:pPr>
      <w:r w:rsidRPr="00E75776">
        <w:rPr>
          <w:b/>
          <w:bCs/>
          <w:lang w:val="en-IN"/>
        </w:rPr>
        <w:t>2. The Local State &amp; Synchronization Layer (Offline-First Architecture)</w:t>
      </w:r>
      <w:r w:rsidRPr="00E75776">
        <w:rPr>
          <w:lang w:val="en-IN"/>
        </w:rPr>
        <w:t xml:space="preserve"> </w:t>
      </w:r>
    </w:p>
    <w:p w14:paraId="72337C59" w14:textId="6AF6ACFE" w:rsidR="00E75776" w:rsidRPr="00E75776" w:rsidRDefault="00E75776" w:rsidP="00E75776">
      <w:pPr>
        <w:pStyle w:val="BodyText"/>
        <w:ind w:left="285"/>
        <w:rPr>
          <w:lang w:val="en-IN"/>
        </w:rPr>
      </w:pPr>
      <w:r w:rsidRPr="00E75776">
        <w:rPr>
          <w:lang w:val="en-IN"/>
        </w:rPr>
        <w:lastRenderedPageBreak/>
        <w:t xml:space="preserve">Event venues (like hotel basements, remote barns, or thick-walled convention centers) are notorious for poor cellular reception and unreliable Wi-Fi. Therefore, the vendor application employs a strict </w:t>
      </w:r>
      <w:r w:rsidRPr="00E75776">
        <w:rPr>
          <w:b/>
          <w:bCs/>
          <w:lang w:val="en-IN"/>
        </w:rPr>
        <w:t>Offline-First Architecture</w:t>
      </w:r>
      <w:r w:rsidRPr="00E75776">
        <w:rPr>
          <w:lang w:val="en-IN"/>
        </w:rPr>
        <w:t>.</w:t>
      </w:r>
    </w:p>
    <w:p w14:paraId="3C365AE4" w14:textId="77777777" w:rsidR="00E75776" w:rsidRPr="00E75776" w:rsidRDefault="00E75776" w:rsidP="00E75776">
      <w:pPr>
        <w:pStyle w:val="BodyText"/>
        <w:numPr>
          <w:ilvl w:val="0"/>
          <w:numId w:val="72"/>
        </w:numPr>
        <w:tabs>
          <w:tab w:val="clear" w:pos="720"/>
          <w:tab w:val="num" w:pos="1005"/>
        </w:tabs>
        <w:ind w:left="1005"/>
        <w:rPr>
          <w:lang w:val="en-IN"/>
        </w:rPr>
      </w:pPr>
      <w:r w:rsidRPr="00E75776">
        <w:rPr>
          <w:b/>
          <w:bCs/>
          <w:lang w:val="en-IN"/>
        </w:rPr>
        <w:t>Persistent Local Storage:</w:t>
      </w:r>
      <w:r w:rsidRPr="00E75776">
        <w:rPr>
          <w:lang w:val="en-IN"/>
        </w:rPr>
        <w:t xml:space="preserve"> Instead of relying solely on in-memory state (like Redux), the mobile architecture utilizes embedded local databases (such as SQLite, WatermelonDB, or AsyncStorage). When a vendor starts their day, the app downloads their entire customized EventTask itinerary and caches it locally. If the device loses connection, the app remains fully functional, allowing the vendor to read dietary restrictions, setup instructions, and table numbers.</w:t>
      </w:r>
    </w:p>
    <w:p w14:paraId="0C49C0B6" w14:textId="77777777" w:rsidR="00E75776" w:rsidRPr="00E75776" w:rsidRDefault="00E75776" w:rsidP="00E75776">
      <w:pPr>
        <w:pStyle w:val="BodyText"/>
        <w:numPr>
          <w:ilvl w:val="0"/>
          <w:numId w:val="72"/>
        </w:numPr>
        <w:tabs>
          <w:tab w:val="clear" w:pos="720"/>
          <w:tab w:val="num" w:pos="1005"/>
        </w:tabs>
        <w:ind w:left="1005"/>
        <w:rPr>
          <w:lang w:val="en-IN"/>
        </w:rPr>
      </w:pPr>
      <w:r w:rsidRPr="00E75776">
        <w:rPr>
          <w:b/>
          <w:bCs/>
          <w:lang w:val="en-IN"/>
        </w:rPr>
        <w:t>Optimistic UI Updates &amp; Background Queuing:</w:t>
      </w:r>
      <w:r w:rsidRPr="00E75776">
        <w:rPr>
          <w:lang w:val="en-IN"/>
        </w:rPr>
        <w:t xml:space="preserve"> When a vendor taps "Mark as Complete" while offline, the State Management Layer performs an "optimistic update." It immediately turns the UI button green, providing instant psychological feedback to the user. Behind the scenes, the action is securely placed into a local synchronization queue.</w:t>
      </w:r>
    </w:p>
    <w:p w14:paraId="77CD2E5C" w14:textId="77777777" w:rsidR="00E75776" w:rsidRDefault="00E75776" w:rsidP="00E75776">
      <w:pPr>
        <w:pStyle w:val="BodyText"/>
        <w:ind w:left="285"/>
        <w:rPr>
          <w:lang w:val="en-IN"/>
        </w:rPr>
      </w:pPr>
      <w:r w:rsidRPr="00E75776">
        <w:rPr>
          <w:b/>
          <w:bCs/>
          <w:lang w:val="en-IN"/>
        </w:rPr>
        <w:t>3. The Native Service &amp; Communication Layer</w:t>
      </w:r>
      <w:r w:rsidRPr="00E75776">
        <w:rPr>
          <w:lang w:val="en-IN"/>
        </w:rPr>
        <w:t xml:space="preserve"> </w:t>
      </w:r>
    </w:p>
    <w:p w14:paraId="0472BE78" w14:textId="294283F6" w:rsidR="00E75776" w:rsidRPr="00E75776" w:rsidRDefault="00E75776" w:rsidP="00E75776">
      <w:pPr>
        <w:pStyle w:val="BodyText"/>
        <w:ind w:left="285"/>
        <w:rPr>
          <w:lang w:val="en-IN"/>
        </w:rPr>
      </w:pPr>
      <w:r w:rsidRPr="00E75776">
        <w:rPr>
          <w:lang w:val="en-IN"/>
        </w:rPr>
        <w:t>This layer manages the complex dialogue between the mobile device, the native operating system, and the central platform backend.</w:t>
      </w:r>
    </w:p>
    <w:p w14:paraId="4101A57C" w14:textId="77777777" w:rsidR="00E75776" w:rsidRPr="00E75776" w:rsidRDefault="00E75776" w:rsidP="00E75776">
      <w:pPr>
        <w:pStyle w:val="BodyText"/>
        <w:numPr>
          <w:ilvl w:val="0"/>
          <w:numId w:val="73"/>
        </w:numPr>
        <w:tabs>
          <w:tab w:val="clear" w:pos="720"/>
          <w:tab w:val="num" w:pos="1005"/>
        </w:tabs>
        <w:ind w:left="1005"/>
        <w:rPr>
          <w:lang w:val="en-IN"/>
        </w:rPr>
      </w:pPr>
      <w:r w:rsidRPr="00E75776">
        <w:rPr>
          <w:b/>
          <w:bCs/>
          <w:lang w:val="en-IN"/>
        </w:rPr>
        <w:t>Network State Listener:</w:t>
      </w:r>
      <w:r w:rsidRPr="00E75776">
        <w:rPr>
          <w:lang w:val="en-IN"/>
        </w:rPr>
        <w:t xml:space="preserve"> A continuous background process monitors the device's connection status (e.g., transitioning from 3G to LTE to Wi-Fi). The moment connectivity is restored, it flushes the background queue, silently transmitting all cached "Task Complete" HTTP POST requests to the server to update the Customer's Live Dashboard.</w:t>
      </w:r>
    </w:p>
    <w:p w14:paraId="7736601C" w14:textId="77777777" w:rsidR="00E75776" w:rsidRPr="00E75776" w:rsidRDefault="00E75776" w:rsidP="00E75776">
      <w:pPr>
        <w:pStyle w:val="BodyText"/>
        <w:numPr>
          <w:ilvl w:val="0"/>
          <w:numId w:val="73"/>
        </w:numPr>
        <w:tabs>
          <w:tab w:val="clear" w:pos="720"/>
          <w:tab w:val="num" w:pos="1005"/>
        </w:tabs>
        <w:ind w:left="1005"/>
        <w:rPr>
          <w:lang w:val="en-IN"/>
        </w:rPr>
      </w:pPr>
      <w:r w:rsidRPr="00E75776">
        <w:rPr>
          <w:b/>
          <w:bCs/>
          <w:lang w:val="en-IN"/>
        </w:rPr>
        <w:t>Push Notification Service:</w:t>
      </w:r>
      <w:r w:rsidRPr="00E75776">
        <w:rPr>
          <w:lang w:val="en-IN"/>
        </w:rPr>
        <w:t xml:space="preserve"> To handle incoming custom Requests for Quotes (RFQs) and booking confirmations when the app is closed, this layer integrates with native push notification gateways (Apple Push Notification service [APNs] and Firebase Cloud Messaging [FCM]). This wakes the device and alerts the vendor to critical business leads instantly.</w:t>
      </w:r>
    </w:p>
    <w:p w14:paraId="7C11F8BF" w14:textId="77777777" w:rsidR="00E75776" w:rsidRPr="00E75776" w:rsidRDefault="00E75776" w:rsidP="00E75776">
      <w:pPr>
        <w:pStyle w:val="BodyText"/>
        <w:numPr>
          <w:ilvl w:val="0"/>
          <w:numId w:val="73"/>
        </w:numPr>
        <w:tabs>
          <w:tab w:val="clear" w:pos="720"/>
          <w:tab w:val="num" w:pos="1005"/>
        </w:tabs>
        <w:ind w:left="1005"/>
        <w:rPr>
          <w:lang w:val="en-IN"/>
        </w:rPr>
      </w:pPr>
      <w:r w:rsidRPr="00E75776">
        <w:rPr>
          <w:b/>
          <w:bCs/>
          <w:lang w:val="en-IN"/>
        </w:rPr>
        <w:t>Multimedia Upload Service:</w:t>
      </w:r>
      <w:r w:rsidRPr="00E75776">
        <w:rPr>
          <w:lang w:val="en-IN"/>
        </w:rPr>
        <w:t xml:space="preserve"> Handles the heavy lifting of compressing high-resolution portfolio images on the client side before streaming them securely via multi-part form requests to the cloud storage buckets (e.g., AWS S3).</w:t>
      </w:r>
    </w:p>
    <w:p w14:paraId="7793E736" w14:textId="77777777" w:rsidR="00E75776" w:rsidRDefault="00E75776" w:rsidP="00E75776">
      <w:pPr>
        <w:pStyle w:val="BodyText"/>
        <w:ind w:left="285"/>
        <w:rPr>
          <w:lang w:val="en-IN"/>
        </w:rPr>
      </w:pPr>
      <w:r w:rsidRPr="00E75776">
        <w:rPr>
          <w:b/>
          <w:bCs/>
          <w:lang w:val="en-IN"/>
        </w:rPr>
        <w:t>Architectural Flow Example (The "Day-Of" Execution)</w:t>
      </w:r>
      <w:r w:rsidRPr="00E75776">
        <w:rPr>
          <w:lang w:val="en-IN"/>
        </w:rPr>
        <w:t xml:space="preserve"> </w:t>
      </w:r>
    </w:p>
    <w:p w14:paraId="7A3AC5BC" w14:textId="77777777" w:rsidR="003245F1" w:rsidRDefault="00E75776" w:rsidP="003245F1">
      <w:pPr>
        <w:pStyle w:val="BodyText"/>
        <w:ind w:left="285"/>
        <w:rPr>
          <w:lang w:val="en-IN"/>
        </w:rPr>
      </w:pPr>
      <w:r w:rsidRPr="00E75776">
        <w:rPr>
          <w:lang w:val="en-IN"/>
        </w:rPr>
        <w:t xml:space="preserve">During an event, the vendor is in a basement kitchen with no Wi-Fi. They finish preparing the customized catering menu and tap "Mark as Complete" on their app. The </w:t>
      </w:r>
      <w:r w:rsidRPr="00E75776">
        <w:rPr>
          <w:b/>
          <w:bCs/>
          <w:lang w:val="en-IN"/>
        </w:rPr>
        <w:t>Presentation Layer</w:t>
      </w:r>
      <w:r w:rsidRPr="00E75776">
        <w:rPr>
          <w:lang w:val="en-IN"/>
        </w:rPr>
        <w:t xml:space="preserve"> registers the tap. The </w:t>
      </w:r>
      <w:r w:rsidRPr="00E75776">
        <w:rPr>
          <w:b/>
          <w:bCs/>
          <w:lang w:val="en-IN"/>
        </w:rPr>
        <w:t>Local State Layer</w:t>
      </w:r>
      <w:r w:rsidRPr="00E75776">
        <w:rPr>
          <w:lang w:val="en-IN"/>
        </w:rPr>
        <w:t xml:space="preserve"> immediately marks the task as complete locally (optimistic update) and saves the timestamp to the SQLite queue. Ten minutes later, the vendor walks upstairs and reconnects to cellular data. The </w:t>
      </w:r>
      <w:r w:rsidRPr="00E75776">
        <w:rPr>
          <w:b/>
          <w:bCs/>
          <w:lang w:val="en-IN"/>
        </w:rPr>
        <w:t>Communication Layer's</w:t>
      </w:r>
      <w:r w:rsidRPr="00E75776">
        <w:rPr>
          <w:lang w:val="en-IN"/>
        </w:rPr>
        <w:t xml:space="preserve"> network listener detects the connection, retrieves the queued action, and fires the REST API request to the backend. The server processes it and instantly dispatches the WebSocket update to the Customer's web browser</w:t>
      </w:r>
      <w:r>
        <w:rPr>
          <w:lang w:val="en-IN"/>
        </w:rPr>
        <w:t>.</w:t>
      </w:r>
      <w:bookmarkStart w:id="79" w:name="4.2.5_Code_Tracker_System_Architecture_"/>
      <w:bookmarkEnd w:id="79"/>
    </w:p>
    <w:p w14:paraId="3EA878DF" w14:textId="7AF51B2D" w:rsidR="00360B5D" w:rsidRDefault="00360B5D" w:rsidP="003245F1">
      <w:pPr>
        <w:pStyle w:val="BodyText"/>
        <w:ind w:left="285"/>
        <w:rPr>
          <w:lang w:val="en-IN"/>
        </w:rPr>
      </w:pPr>
      <w:r>
        <w:rPr>
          <w:noProof/>
          <w:lang w:val="en-IN"/>
        </w:rPr>
        <w:lastRenderedPageBreak/>
        <w:drawing>
          <wp:inline distT="0" distB="0" distL="0" distR="0" wp14:anchorId="07DFB132" wp14:editId="35C90464">
            <wp:extent cx="5558881" cy="6117175"/>
            <wp:effectExtent l="0" t="0" r="3810" b="0"/>
            <wp:docPr id="516797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7682" name="Picture 516797682"/>
                    <pic:cNvPicPr/>
                  </pic:nvPicPr>
                  <pic:blipFill>
                    <a:blip r:embed="rId11">
                      <a:extLst>
                        <a:ext uri="{28A0092B-C50C-407E-A947-70E740481C1C}">
                          <a14:useLocalDpi xmlns:a14="http://schemas.microsoft.com/office/drawing/2010/main" val="0"/>
                        </a:ext>
                      </a:extLst>
                    </a:blip>
                    <a:stretch>
                      <a:fillRect/>
                    </a:stretch>
                  </pic:blipFill>
                  <pic:spPr>
                    <a:xfrm>
                      <a:off x="0" y="0"/>
                      <a:ext cx="5561090" cy="6119606"/>
                    </a:xfrm>
                    <a:prstGeom prst="rect">
                      <a:avLst/>
                    </a:prstGeom>
                  </pic:spPr>
                </pic:pic>
              </a:graphicData>
            </a:graphic>
          </wp:inline>
        </w:drawing>
      </w:r>
    </w:p>
    <w:p w14:paraId="31C54770" w14:textId="275373E4" w:rsidR="00360B5D" w:rsidRDefault="00360B5D" w:rsidP="00360B5D">
      <w:pPr>
        <w:pStyle w:val="BodyText"/>
        <w:ind w:left="-567" w:hanging="142"/>
        <w:jc w:val="center"/>
        <w:rPr>
          <w:b/>
          <w:bCs/>
          <w:sz w:val="24"/>
          <w:szCs w:val="24"/>
          <w:lang w:val="en-IN"/>
        </w:rPr>
      </w:pPr>
      <w:r>
        <w:rPr>
          <w:b/>
          <w:bCs/>
          <w:sz w:val="24"/>
          <w:szCs w:val="24"/>
          <w:lang w:val="en-IN"/>
        </w:rPr>
        <w:t>Figure 1: System Design</w:t>
      </w:r>
    </w:p>
    <w:p w14:paraId="1950843C" w14:textId="40EDB47C" w:rsidR="00360B5D" w:rsidRDefault="00360B5D" w:rsidP="00360B5D">
      <w:pPr>
        <w:pStyle w:val="BodyText"/>
        <w:ind w:left="-567" w:hanging="142"/>
        <w:jc w:val="center"/>
        <w:rPr>
          <w:b/>
          <w:bCs/>
          <w:sz w:val="24"/>
          <w:szCs w:val="24"/>
          <w:lang w:val="en-IN"/>
        </w:rPr>
      </w:pPr>
      <w:r>
        <w:rPr>
          <w:noProof/>
          <w:lang w:val="en-IN"/>
        </w:rPr>
        <w:lastRenderedPageBreak/>
        <w:drawing>
          <wp:inline distT="0" distB="0" distL="0" distR="0" wp14:anchorId="7A31C5D8" wp14:editId="28E700D6">
            <wp:extent cx="6309995" cy="4553585"/>
            <wp:effectExtent l="0" t="0" r="0" b="0"/>
            <wp:docPr id="130320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8899" name="Picture 1303208899"/>
                    <pic:cNvPicPr/>
                  </pic:nvPicPr>
                  <pic:blipFill>
                    <a:blip r:embed="rId12">
                      <a:extLst>
                        <a:ext uri="{28A0092B-C50C-407E-A947-70E740481C1C}">
                          <a14:useLocalDpi xmlns:a14="http://schemas.microsoft.com/office/drawing/2010/main" val="0"/>
                        </a:ext>
                      </a:extLst>
                    </a:blip>
                    <a:stretch>
                      <a:fillRect/>
                    </a:stretch>
                  </pic:blipFill>
                  <pic:spPr>
                    <a:xfrm>
                      <a:off x="0" y="0"/>
                      <a:ext cx="6309995" cy="4553585"/>
                    </a:xfrm>
                    <a:prstGeom prst="rect">
                      <a:avLst/>
                    </a:prstGeom>
                  </pic:spPr>
                </pic:pic>
              </a:graphicData>
            </a:graphic>
          </wp:inline>
        </w:drawing>
      </w:r>
    </w:p>
    <w:p w14:paraId="489C7F84" w14:textId="42DCDE10" w:rsidR="00360B5D" w:rsidRPr="00360B5D" w:rsidRDefault="00360B5D" w:rsidP="00360B5D">
      <w:pPr>
        <w:pStyle w:val="BodyText"/>
        <w:ind w:left="-567" w:hanging="142"/>
        <w:jc w:val="center"/>
        <w:rPr>
          <w:b/>
          <w:bCs/>
          <w:sz w:val="24"/>
          <w:szCs w:val="24"/>
          <w:lang w:val="en-IN"/>
        </w:rPr>
      </w:pPr>
      <w:r>
        <w:rPr>
          <w:b/>
          <w:bCs/>
          <w:sz w:val="24"/>
          <w:szCs w:val="24"/>
          <w:lang w:val="en-IN"/>
        </w:rPr>
        <w:t xml:space="preserve">Figure </w:t>
      </w:r>
      <w:r>
        <w:rPr>
          <w:b/>
          <w:bCs/>
          <w:sz w:val="24"/>
          <w:szCs w:val="24"/>
          <w:lang w:val="en-IN"/>
        </w:rPr>
        <w:t>2</w:t>
      </w:r>
      <w:r>
        <w:rPr>
          <w:b/>
          <w:bCs/>
          <w:sz w:val="24"/>
          <w:szCs w:val="24"/>
          <w:lang w:val="en-IN"/>
        </w:rPr>
        <w:t xml:space="preserve">: </w:t>
      </w:r>
      <w:r>
        <w:rPr>
          <w:b/>
          <w:bCs/>
          <w:sz w:val="24"/>
          <w:szCs w:val="24"/>
          <w:lang w:val="en-IN"/>
        </w:rPr>
        <w:t>Database Schema and Repository Pattern</w:t>
      </w:r>
    </w:p>
    <w:p w14:paraId="6B666532" w14:textId="6B035758" w:rsidR="00804A30" w:rsidRDefault="003245F1" w:rsidP="003245F1">
      <w:pPr>
        <w:pStyle w:val="BodyText"/>
        <w:ind w:left="285"/>
      </w:pPr>
      <w:r>
        <w:t xml:space="preserve"> </w:t>
      </w:r>
    </w:p>
    <w:p w14:paraId="7CE07494" w14:textId="366656C8" w:rsidR="00B90F02" w:rsidRPr="00A04196" w:rsidRDefault="005A7B97" w:rsidP="00B90F02">
      <w:pPr>
        <w:pStyle w:val="Heading2"/>
        <w:numPr>
          <w:ilvl w:val="1"/>
          <w:numId w:val="6"/>
        </w:numPr>
        <w:tabs>
          <w:tab w:val="left" w:pos="792"/>
        </w:tabs>
        <w:ind w:left="792" w:hanging="507"/>
        <w:rPr>
          <w:sz w:val="28"/>
          <w:szCs w:val="28"/>
        </w:rPr>
      </w:pPr>
      <w:bookmarkStart w:id="80" w:name="4.3_Working_Principle_"/>
      <w:bookmarkEnd w:id="80"/>
      <w:r w:rsidRPr="00A04196">
        <w:rPr>
          <w:spacing w:val="-2"/>
          <w:sz w:val="28"/>
          <w:szCs w:val="28"/>
        </w:rPr>
        <w:t>Working</w:t>
      </w:r>
      <w:r w:rsidRPr="00A04196">
        <w:rPr>
          <w:spacing w:val="-11"/>
          <w:sz w:val="28"/>
          <w:szCs w:val="28"/>
        </w:rPr>
        <w:t xml:space="preserve"> </w:t>
      </w:r>
      <w:r w:rsidRPr="00A04196">
        <w:rPr>
          <w:spacing w:val="-2"/>
          <w:sz w:val="28"/>
          <w:szCs w:val="28"/>
        </w:rPr>
        <w:t>Principle</w:t>
      </w:r>
    </w:p>
    <w:p w14:paraId="49E556FD" w14:textId="77777777" w:rsidR="00B90F02" w:rsidRPr="00B90F02" w:rsidRDefault="00B90F02" w:rsidP="00B90F02">
      <w:pPr>
        <w:pStyle w:val="BodyText"/>
        <w:ind w:left="284"/>
        <w:rPr>
          <w:lang w:val="en-IN"/>
        </w:rPr>
      </w:pPr>
      <w:r w:rsidRPr="00B90F02">
        <w:rPr>
          <w:lang w:val="en-IN"/>
        </w:rPr>
        <w:t>The working principle of the All-in-One Event Management Platform is best understood by tracing the chronological lifecycle of a single event. The system operates as a continuous, closed-loop workflow that transitions a user from the initial planning stages, through complex multi-vendor negotiations, into real-time day-of execution, and finally to financial settlement.</w:t>
      </w:r>
    </w:p>
    <w:p w14:paraId="7E47003F" w14:textId="77777777" w:rsidR="00B90F02" w:rsidRPr="00B90F02" w:rsidRDefault="00B90F02" w:rsidP="00B90F02">
      <w:pPr>
        <w:pStyle w:val="BodyText"/>
        <w:ind w:left="284"/>
        <w:rPr>
          <w:lang w:val="en-IN"/>
        </w:rPr>
      </w:pPr>
      <w:r w:rsidRPr="00B90F02">
        <w:rPr>
          <w:lang w:val="en-IN"/>
        </w:rPr>
        <w:t>This operational flow is strictly governed by the platform's core business logic and is divided into five distinct phases.</w:t>
      </w:r>
    </w:p>
    <w:p w14:paraId="04E17703" w14:textId="062201F7" w:rsidR="00B90F02" w:rsidRPr="00B90F02" w:rsidRDefault="00B90F02" w:rsidP="00B90F02">
      <w:pPr>
        <w:pStyle w:val="BodyText"/>
        <w:ind w:left="284"/>
        <w:rPr>
          <w:b/>
          <w:bCs/>
          <w:lang w:val="en-IN"/>
        </w:rPr>
      </w:pPr>
      <w:r w:rsidRPr="00B90F02">
        <w:rPr>
          <w:b/>
          <w:bCs/>
          <w:lang w:val="en-IN"/>
        </w:rPr>
        <w:t>Phase 1: Onboarding and Discovery (The Planning Phase)</w:t>
      </w:r>
    </w:p>
    <w:p w14:paraId="589F66F6" w14:textId="77777777" w:rsidR="00B90F02" w:rsidRPr="00B90F02" w:rsidRDefault="00B90F02" w:rsidP="00B90F02">
      <w:pPr>
        <w:pStyle w:val="BodyText"/>
        <w:ind w:left="284"/>
        <w:rPr>
          <w:lang w:val="en-IN"/>
        </w:rPr>
      </w:pPr>
      <w:r w:rsidRPr="00B90F02">
        <w:rPr>
          <w:lang w:val="en-IN"/>
        </w:rPr>
        <w:t>The system's operation begins with user acquisition and master data filtering.</w:t>
      </w:r>
    </w:p>
    <w:p w14:paraId="763DC008" w14:textId="77777777" w:rsidR="00B90F02" w:rsidRPr="00B90F02" w:rsidRDefault="00B90F02" w:rsidP="00B90F02">
      <w:pPr>
        <w:pStyle w:val="BodyText"/>
        <w:numPr>
          <w:ilvl w:val="0"/>
          <w:numId w:val="74"/>
        </w:numPr>
        <w:rPr>
          <w:lang w:val="en-IN"/>
        </w:rPr>
      </w:pPr>
      <w:r w:rsidRPr="00B90F02">
        <w:rPr>
          <w:b/>
          <w:bCs/>
          <w:lang w:val="en-IN"/>
        </w:rPr>
        <w:t>Vendor Onboarding:</w:t>
      </w:r>
      <w:r w:rsidRPr="00B90F02">
        <w:rPr>
          <w:lang w:val="en-IN"/>
        </w:rPr>
        <w:t xml:space="preserve"> Service Providers download the mobile application, create profiles, and upload portfolios. These profiles remain hidden until the </w:t>
      </w:r>
      <w:r w:rsidRPr="00B90F02">
        <w:rPr>
          <w:b/>
          <w:bCs/>
          <w:lang w:val="en-IN"/>
        </w:rPr>
        <w:t>Admin</w:t>
      </w:r>
      <w:r w:rsidRPr="00B90F02">
        <w:rPr>
          <w:lang w:val="en-IN"/>
        </w:rPr>
        <w:t xml:space="preserve"> reviews and approves their business credentials, ensuring marketplace quality.</w:t>
      </w:r>
    </w:p>
    <w:p w14:paraId="39FCFCDA" w14:textId="77777777" w:rsidR="00B90F02" w:rsidRPr="00B90F02" w:rsidRDefault="00B90F02" w:rsidP="00B90F02">
      <w:pPr>
        <w:pStyle w:val="BodyText"/>
        <w:numPr>
          <w:ilvl w:val="0"/>
          <w:numId w:val="74"/>
        </w:numPr>
        <w:rPr>
          <w:lang w:val="en-IN"/>
        </w:rPr>
      </w:pPr>
      <w:r w:rsidRPr="00B90F02">
        <w:rPr>
          <w:b/>
          <w:bCs/>
          <w:lang w:val="en-IN"/>
        </w:rPr>
        <w:t>Customer Discovery:</w:t>
      </w:r>
      <w:r w:rsidRPr="00B90F02">
        <w:rPr>
          <w:lang w:val="en-IN"/>
        </w:rPr>
        <w:t xml:space="preserve"> A Customer creates an Event (e.g., "Corporate Gala - Dec 15th"). They utilize the web application's search engine, applying geospatial and categorical filters. The backend database executes complex queries to return only active vendors who service the specific location and are available on the requested date.</w:t>
      </w:r>
    </w:p>
    <w:p w14:paraId="397CFA1B" w14:textId="3C39F066" w:rsidR="00B90F02" w:rsidRPr="00B90F02" w:rsidRDefault="00B90F02" w:rsidP="00B90F02">
      <w:pPr>
        <w:pStyle w:val="BodyText"/>
        <w:ind w:left="284"/>
        <w:rPr>
          <w:b/>
          <w:bCs/>
          <w:lang w:val="en-IN"/>
        </w:rPr>
      </w:pPr>
      <w:r w:rsidRPr="00B90F02">
        <w:rPr>
          <w:b/>
          <w:bCs/>
          <w:lang w:val="en-IN"/>
        </w:rPr>
        <w:lastRenderedPageBreak/>
        <w:t>Phase 2: Customization and Request for Quote (The Negotiation Phase)</w:t>
      </w:r>
    </w:p>
    <w:p w14:paraId="0A93BF85" w14:textId="77777777" w:rsidR="00B90F02" w:rsidRPr="00B90F02" w:rsidRDefault="00B90F02" w:rsidP="00B90F02">
      <w:pPr>
        <w:pStyle w:val="BodyText"/>
        <w:ind w:left="284"/>
        <w:rPr>
          <w:lang w:val="en-IN"/>
        </w:rPr>
      </w:pPr>
      <w:r w:rsidRPr="00B90F02">
        <w:rPr>
          <w:lang w:val="en-IN"/>
        </w:rPr>
        <w:t>Unlike standard e-commerce platforms with fixed prices, the working principle here relies on a dynamic quoting engine to handle bespoke event requirements.</w:t>
      </w:r>
    </w:p>
    <w:p w14:paraId="6126FF65" w14:textId="77777777" w:rsidR="00B90F02" w:rsidRPr="00B90F02" w:rsidRDefault="00B90F02" w:rsidP="00B90F02">
      <w:pPr>
        <w:pStyle w:val="BodyText"/>
        <w:numPr>
          <w:ilvl w:val="0"/>
          <w:numId w:val="75"/>
        </w:numPr>
        <w:rPr>
          <w:lang w:val="en-IN"/>
        </w:rPr>
      </w:pPr>
      <w:r w:rsidRPr="00B90F02">
        <w:rPr>
          <w:b/>
          <w:bCs/>
          <w:lang w:val="en-IN"/>
        </w:rPr>
        <w:t>Granular Customization:</w:t>
      </w:r>
      <w:r w:rsidRPr="00B90F02">
        <w:rPr>
          <w:lang w:val="en-IN"/>
        </w:rPr>
        <w:t xml:space="preserve"> The Customer selects a vendor's service and inputs highly specific requirements into the Booking Wizard (e.g., specifying dietary restrictions for a caterer or color palettes for a florist). This data is saved as a draft OrderItem.</w:t>
      </w:r>
    </w:p>
    <w:p w14:paraId="3020BABB" w14:textId="77777777" w:rsidR="00B90F02" w:rsidRPr="00B90F02" w:rsidRDefault="00B90F02" w:rsidP="00B90F02">
      <w:pPr>
        <w:pStyle w:val="BodyText"/>
        <w:numPr>
          <w:ilvl w:val="0"/>
          <w:numId w:val="75"/>
        </w:numPr>
        <w:rPr>
          <w:lang w:val="en-IN"/>
        </w:rPr>
      </w:pPr>
      <w:r w:rsidRPr="00B90F02">
        <w:rPr>
          <w:b/>
          <w:bCs/>
          <w:lang w:val="en-IN"/>
        </w:rPr>
        <w:t>The RFQ Trigger:</w:t>
      </w:r>
      <w:r w:rsidRPr="00B90F02">
        <w:rPr>
          <w:lang w:val="en-IN"/>
        </w:rPr>
        <w:t xml:space="preserve"> The Customer submits a Request for Quote (RFQ). The server processes this request and instantly dispatches a push notification to the specific Service Provider's mobile device.</w:t>
      </w:r>
    </w:p>
    <w:p w14:paraId="72A86721" w14:textId="77777777" w:rsidR="00B90F02" w:rsidRPr="00B90F02" w:rsidRDefault="00B90F02" w:rsidP="00B90F02">
      <w:pPr>
        <w:pStyle w:val="BodyText"/>
        <w:numPr>
          <w:ilvl w:val="0"/>
          <w:numId w:val="75"/>
        </w:numPr>
        <w:rPr>
          <w:lang w:val="en-IN"/>
        </w:rPr>
      </w:pPr>
      <w:r w:rsidRPr="00B90F02">
        <w:rPr>
          <w:b/>
          <w:bCs/>
          <w:lang w:val="en-IN"/>
        </w:rPr>
        <w:t>Vendor Bidding:</w:t>
      </w:r>
      <w:r w:rsidRPr="00B90F02">
        <w:rPr>
          <w:lang w:val="en-IN"/>
        </w:rPr>
        <w:t xml:space="preserve"> The vendor opens their app, reviews the custom requirements, calculates their costs, and submits a final price quote. The system then notifies the Customer that the quote is ready for review.</w:t>
      </w:r>
    </w:p>
    <w:p w14:paraId="41895CF7" w14:textId="161A5D01" w:rsidR="00B90F02" w:rsidRPr="00B90F02" w:rsidRDefault="00B90F02" w:rsidP="00B90F02">
      <w:pPr>
        <w:pStyle w:val="BodyText"/>
        <w:ind w:left="284"/>
        <w:rPr>
          <w:b/>
          <w:bCs/>
          <w:lang w:val="en-IN"/>
        </w:rPr>
      </w:pPr>
      <w:r w:rsidRPr="00B90F02">
        <w:rPr>
          <w:b/>
          <w:bCs/>
          <w:lang w:val="en-IN"/>
        </w:rPr>
        <w:t>Phase 3: Booking Confirmation and Task Generation (The Transition Phase)</w:t>
      </w:r>
    </w:p>
    <w:p w14:paraId="4DC052DC" w14:textId="77777777" w:rsidR="00B90F02" w:rsidRPr="00B90F02" w:rsidRDefault="00B90F02" w:rsidP="00B90F02">
      <w:pPr>
        <w:pStyle w:val="BodyText"/>
        <w:ind w:left="284"/>
        <w:rPr>
          <w:lang w:val="en-IN"/>
        </w:rPr>
      </w:pPr>
      <w:r w:rsidRPr="00B90F02">
        <w:rPr>
          <w:lang w:val="en-IN"/>
        </w:rPr>
        <w:t>This phase bridges the gap between planning and execution.</w:t>
      </w:r>
    </w:p>
    <w:p w14:paraId="6637A7AC" w14:textId="77777777" w:rsidR="00B90F02" w:rsidRPr="00B90F02" w:rsidRDefault="00B90F02" w:rsidP="00B90F02">
      <w:pPr>
        <w:pStyle w:val="BodyText"/>
        <w:numPr>
          <w:ilvl w:val="0"/>
          <w:numId w:val="76"/>
        </w:numPr>
        <w:rPr>
          <w:lang w:val="en-IN"/>
        </w:rPr>
      </w:pPr>
      <w:r w:rsidRPr="00B90F02">
        <w:rPr>
          <w:b/>
          <w:bCs/>
          <w:lang w:val="en-IN"/>
        </w:rPr>
        <w:t>Secure Checkout:</w:t>
      </w:r>
      <w:r w:rsidRPr="00B90F02">
        <w:rPr>
          <w:lang w:val="en-IN"/>
        </w:rPr>
        <w:t xml:space="preserve"> The Customer accepts the quotes from their chosen vendors (e.g., Venue, Florist, Caterer) and proceeds to checkout. The platform integrates with a secure payment gateway to process the initial deposit, locking in the booking.</w:t>
      </w:r>
    </w:p>
    <w:p w14:paraId="002864F4" w14:textId="77777777" w:rsidR="00B90F02" w:rsidRPr="00B90F02" w:rsidRDefault="00B90F02" w:rsidP="00B90F02">
      <w:pPr>
        <w:pStyle w:val="BodyText"/>
        <w:numPr>
          <w:ilvl w:val="0"/>
          <w:numId w:val="76"/>
        </w:numPr>
        <w:rPr>
          <w:lang w:val="en-IN"/>
        </w:rPr>
      </w:pPr>
      <w:r w:rsidRPr="00B90F02">
        <w:rPr>
          <w:b/>
          <w:bCs/>
          <w:lang w:val="en-IN"/>
        </w:rPr>
        <w:t>Automated Task Translation:</w:t>
      </w:r>
      <w:r w:rsidRPr="00B90F02">
        <w:rPr>
          <w:lang w:val="en-IN"/>
        </w:rPr>
        <w:t xml:space="preserve"> Upon payment confirmation, the backend engine automatically translates the confirmed OrderItems into actionable EventTasks. For example, a single catering order is split into specific, trackable checklist items assigned to that vendor's mobile itinerary.</w:t>
      </w:r>
    </w:p>
    <w:p w14:paraId="28B59499" w14:textId="1A5843FF" w:rsidR="00B90F02" w:rsidRPr="00B90F02" w:rsidRDefault="00B90F02" w:rsidP="00B90F02">
      <w:pPr>
        <w:pStyle w:val="BodyText"/>
        <w:ind w:left="284"/>
        <w:rPr>
          <w:b/>
          <w:bCs/>
          <w:lang w:val="en-IN"/>
        </w:rPr>
      </w:pPr>
      <w:r w:rsidRPr="00B90F02">
        <w:rPr>
          <w:b/>
          <w:bCs/>
          <w:lang w:val="en-IN"/>
        </w:rPr>
        <w:t>Phase 4: Live Execution and Real-Time Synchronization (The Day-Of Phase)</w:t>
      </w:r>
    </w:p>
    <w:p w14:paraId="59126EA6" w14:textId="77777777" w:rsidR="00B90F02" w:rsidRPr="00B90F02" w:rsidRDefault="00B90F02" w:rsidP="00B90F02">
      <w:pPr>
        <w:pStyle w:val="BodyText"/>
        <w:ind w:left="284"/>
        <w:rPr>
          <w:lang w:val="en-IN"/>
        </w:rPr>
      </w:pPr>
      <w:r w:rsidRPr="00B90F02">
        <w:rPr>
          <w:lang w:val="en-IN"/>
        </w:rPr>
        <w:t>This is the core operational differentiator of the platform, designed to eliminate "day-of anxiety."</w:t>
      </w:r>
    </w:p>
    <w:p w14:paraId="332BBFF4" w14:textId="77777777" w:rsidR="00B90F02" w:rsidRPr="00B90F02" w:rsidRDefault="00B90F02" w:rsidP="00B90F02">
      <w:pPr>
        <w:pStyle w:val="BodyText"/>
        <w:numPr>
          <w:ilvl w:val="0"/>
          <w:numId w:val="77"/>
        </w:numPr>
        <w:rPr>
          <w:lang w:val="en-IN"/>
        </w:rPr>
      </w:pPr>
      <w:r w:rsidRPr="00B90F02">
        <w:rPr>
          <w:b/>
          <w:bCs/>
          <w:lang w:val="en-IN"/>
        </w:rPr>
        <w:t>Mobile Execution:</w:t>
      </w:r>
      <w:r w:rsidRPr="00B90F02">
        <w:rPr>
          <w:lang w:val="en-IN"/>
        </w:rPr>
        <w:t xml:space="preserve"> On the day of the event, vendors rely entirely on their mobile application. As they physically complete their contracted duties (e.g., "Sound System Setup Complete"), they tap the "Mark as Complete" button on their screen.</w:t>
      </w:r>
    </w:p>
    <w:p w14:paraId="306FD1D4" w14:textId="77777777" w:rsidR="00B90F02" w:rsidRPr="00B90F02" w:rsidRDefault="00B90F02" w:rsidP="00B90F02">
      <w:pPr>
        <w:pStyle w:val="BodyText"/>
        <w:numPr>
          <w:ilvl w:val="0"/>
          <w:numId w:val="77"/>
        </w:numPr>
        <w:rPr>
          <w:lang w:val="en-IN"/>
        </w:rPr>
      </w:pPr>
      <w:r w:rsidRPr="00B90F02">
        <w:rPr>
          <w:b/>
          <w:bCs/>
          <w:lang w:val="en-IN"/>
        </w:rPr>
        <w:t>The WebSocket Loop:</w:t>
      </w:r>
      <w:r w:rsidRPr="00B90F02">
        <w:rPr>
          <w:lang w:val="en-IN"/>
        </w:rPr>
        <w:t xml:space="preserve"> The mobile app sends a lightweight HTTP POST request to the server. The server updates the database and immediately broadcasts a WebSocket signal.</w:t>
      </w:r>
    </w:p>
    <w:p w14:paraId="4CD171DB" w14:textId="77777777" w:rsidR="00B90F02" w:rsidRPr="00B90F02" w:rsidRDefault="00B90F02" w:rsidP="00B90F02">
      <w:pPr>
        <w:pStyle w:val="BodyText"/>
        <w:numPr>
          <w:ilvl w:val="0"/>
          <w:numId w:val="77"/>
        </w:numPr>
        <w:rPr>
          <w:lang w:val="en-IN"/>
        </w:rPr>
      </w:pPr>
      <w:r w:rsidRPr="00B90F02">
        <w:rPr>
          <w:b/>
          <w:bCs/>
          <w:lang w:val="en-IN"/>
        </w:rPr>
        <w:t>Live Dashboard Update:</w:t>
      </w:r>
      <w:r w:rsidRPr="00B90F02">
        <w:rPr>
          <w:lang w:val="en-IN"/>
        </w:rPr>
        <w:t xml:space="preserve"> The Customer, viewing the Live Event Dashboard on their phone or tablet, sees the vendor's status instantly flip from "Pending" to "Completed" with zero manual refreshing. This establishes a silent, real-time coordination loop without requiring a single phone call.</w:t>
      </w:r>
    </w:p>
    <w:p w14:paraId="1A09AF1C" w14:textId="547E7C04" w:rsidR="00B90F02" w:rsidRPr="00B90F02" w:rsidRDefault="00B90F02" w:rsidP="00B90F02">
      <w:pPr>
        <w:pStyle w:val="BodyText"/>
        <w:ind w:left="284"/>
        <w:rPr>
          <w:b/>
          <w:bCs/>
          <w:lang w:val="en-IN"/>
        </w:rPr>
      </w:pPr>
      <w:r w:rsidRPr="00B90F02">
        <w:rPr>
          <w:b/>
          <w:bCs/>
          <w:lang w:val="en-IN"/>
        </w:rPr>
        <w:t>Phase 5: Financial Settlement and Review (The Resolution Phase)</w:t>
      </w:r>
    </w:p>
    <w:p w14:paraId="008F82C4" w14:textId="77777777" w:rsidR="00B90F02" w:rsidRPr="00B90F02" w:rsidRDefault="00B90F02" w:rsidP="00B90F02">
      <w:pPr>
        <w:pStyle w:val="BodyText"/>
        <w:ind w:left="284"/>
        <w:rPr>
          <w:lang w:val="en-IN"/>
        </w:rPr>
      </w:pPr>
      <w:r w:rsidRPr="00B90F02">
        <w:rPr>
          <w:lang w:val="en-IN"/>
        </w:rPr>
        <w:t>After the event concludes, the system automates the administrative wrap-up.</w:t>
      </w:r>
    </w:p>
    <w:p w14:paraId="1C985885" w14:textId="77777777" w:rsidR="00B90F02" w:rsidRPr="00B90F02" w:rsidRDefault="00B90F02" w:rsidP="00B90F02">
      <w:pPr>
        <w:pStyle w:val="BodyText"/>
        <w:numPr>
          <w:ilvl w:val="0"/>
          <w:numId w:val="78"/>
        </w:numPr>
        <w:rPr>
          <w:lang w:val="en-IN"/>
        </w:rPr>
      </w:pPr>
      <w:r w:rsidRPr="00B90F02">
        <w:rPr>
          <w:b/>
          <w:bCs/>
          <w:lang w:val="en-IN"/>
        </w:rPr>
        <w:t>Automated Settlement:</w:t>
      </w:r>
      <w:r w:rsidRPr="00B90F02">
        <w:rPr>
          <w:lang w:val="en-IN"/>
        </w:rPr>
        <w:t xml:space="preserve"> The system registers that the event date has passed and all critical EventTasks are marked complete. The </w:t>
      </w:r>
      <w:r w:rsidRPr="00B90F02">
        <w:rPr>
          <w:b/>
          <w:bCs/>
          <w:lang w:val="en-IN"/>
        </w:rPr>
        <w:t>Admin</w:t>
      </w:r>
      <w:r w:rsidRPr="00B90F02">
        <w:rPr>
          <w:lang w:val="en-IN"/>
        </w:rPr>
        <w:t xml:space="preserve"> dashboard flags the Order for final settlement.</w:t>
      </w:r>
    </w:p>
    <w:p w14:paraId="1B88AC74" w14:textId="77777777" w:rsidR="00B90F02" w:rsidRPr="00B90F02" w:rsidRDefault="00B90F02" w:rsidP="00B90F02">
      <w:pPr>
        <w:pStyle w:val="BodyText"/>
        <w:numPr>
          <w:ilvl w:val="0"/>
          <w:numId w:val="78"/>
        </w:numPr>
        <w:rPr>
          <w:lang w:val="en-IN"/>
        </w:rPr>
      </w:pPr>
      <w:r w:rsidRPr="00B90F02">
        <w:rPr>
          <w:b/>
          <w:bCs/>
          <w:lang w:val="en-IN"/>
        </w:rPr>
        <w:t>Payout Routing:</w:t>
      </w:r>
      <w:r w:rsidRPr="00B90F02">
        <w:rPr>
          <w:lang w:val="en-IN"/>
        </w:rPr>
        <w:t xml:space="preserve"> The backend calculates the platform's commission fee, subtracts it from the total customer payment, and triggers the payment gateway to route the net earnings directly to the Service Providers' bank accounts.</w:t>
      </w:r>
    </w:p>
    <w:p w14:paraId="654C9DB7" w14:textId="77777777" w:rsidR="00B90F02" w:rsidRPr="00B90F02" w:rsidRDefault="00B90F02" w:rsidP="00B90F02">
      <w:pPr>
        <w:pStyle w:val="BodyText"/>
        <w:numPr>
          <w:ilvl w:val="0"/>
          <w:numId w:val="78"/>
        </w:numPr>
        <w:rPr>
          <w:lang w:val="en-IN"/>
        </w:rPr>
      </w:pPr>
      <w:r w:rsidRPr="00B90F02">
        <w:rPr>
          <w:b/>
          <w:bCs/>
          <w:lang w:val="en-IN"/>
        </w:rPr>
        <w:t>Reputation Loop:</w:t>
      </w:r>
      <w:r w:rsidRPr="00B90F02">
        <w:rPr>
          <w:lang w:val="en-IN"/>
        </w:rPr>
        <w:t xml:space="preserve"> The system sends an automated email to the Customer, prompting them to rate and review the vendors. These reviews are permanently attached to the vendors' public profiles, completing </w:t>
      </w:r>
      <w:r w:rsidRPr="00B90F02">
        <w:rPr>
          <w:lang w:val="en-IN"/>
        </w:rPr>
        <w:lastRenderedPageBreak/>
        <w:t>the ecosystem's lifecycle and informing future customers during Phase 1.</w:t>
      </w:r>
    </w:p>
    <w:p w14:paraId="07B584DB" w14:textId="77777777" w:rsidR="00804A30" w:rsidRDefault="00804A30">
      <w:pPr>
        <w:pStyle w:val="BodyText"/>
        <w:spacing w:before="27"/>
      </w:pPr>
    </w:p>
    <w:p w14:paraId="59B680D3" w14:textId="3466AF44" w:rsidR="00804A30" w:rsidRDefault="0010019B">
      <w:pPr>
        <w:pStyle w:val="Heading5"/>
        <w:numPr>
          <w:ilvl w:val="2"/>
          <w:numId w:val="6"/>
        </w:numPr>
        <w:tabs>
          <w:tab w:val="left" w:pos="865"/>
        </w:tabs>
        <w:ind w:left="865" w:hanging="580"/>
      </w:pPr>
      <w:bookmarkStart w:id="81" w:name="4.3.1_AI_Mock_Interview_System_-_Working"/>
      <w:bookmarkEnd w:id="81"/>
      <w:r w:rsidRPr="0010019B">
        <w:t>Customer/Client Interface</w:t>
      </w:r>
      <w:r w:rsidR="005A7B97">
        <w:t>-</w:t>
      </w:r>
      <w:r w:rsidR="005A7B97">
        <w:rPr>
          <w:spacing w:val="-7"/>
        </w:rPr>
        <w:t xml:space="preserve"> </w:t>
      </w:r>
      <w:r w:rsidR="005A7B97">
        <w:t>Working</w:t>
      </w:r>
      <w:r w:rsidR="005A7B97">
        <w:rPr>
          <w:spacing w:val="-7"/>
        </w:rPr>
        <w:t xml:space="preserve"> </w:t>
      </w:r>
      <w:r w:rsidR="005A7B97">
        <w:rPr>
          <w:spacing w:val="-2"/>
        </w:rPr>
        <w:t>Principle</w:t>
      </w:r>
    </w:p>
    <w:p w14:paraId="5D116A76" w14:textId="77777777" w:rsidR="0010019B" w:rsidRPr="0010019B" w:rsidRDefault="0010019B" w:rsidP="0010019B">
      <w:pPr>
        <w:pStyle w:val="BodyText"/>
        <w:ind w:left="284" w:right="160"/>
        <w:jc w:val="both"/>
        <w:rPr>
          <w:lang w:val="en-IN"/>
        </w:rPr>
      </w:pPr>
      <w:r w:rsidRPr="0010019B">
        <w:rPr>
          <w:lang w:val="en-IN"/>
        </w:rPr>
        <w:t>The working principle of the Customer Interface is designed to guide an event host through a highly structured, stress-reducing journey. The operational flow shifts from visual discovery during the planning months to real-time, data-driven tracking on the actual day of the event. The client-side workflow operates through the following sequential phases:</w:t>
      </w:r>
    </w:p>
    <w:p w14:paraId="002E0D68" w14:textId="77777777" w:rsidR="0010019B" w:rsidRPr="0010019B" w:rsidRDefault="0010019B" w:rsidP="0010019B">
      <w:pPr>
        <w:pStyle w:val="BodyText"/>
        <w:ind w:left="284" w:right="160"/>
        <w:jc w:val="both"/>
        <w:rPr>
          <w:lang w:val="en-IN"/>
        </w:rPr>
      </w:pPr>
      <w:r w:rsidRPr="0010019B">
        <w:rPr>
          <w:b/>
          <w:bCs/>
          <w:lang w:val="en-IN"/>
        </w:rPr>
        <w:t>Phase 1: Discovery and Intelligent Matchmaking</w:t>
      </w:r>
    </w:p>
    <w:p w14:paraId="01C50EC6" w14:textId="77777777" w:rsidR="0010019B" w:rsidRPr="0010019B" w:rsidRDefault="0010019B" w:rsidP="0010019B">
      <w:pPr>
        <w:pStyle w:val="BodyText"/>
        <w:numPr>
          <w:ilvl w:val="0"/>
          <w:numId w:val="79"/>
        </w:numPr>
        <w:ind w:right="160"/>
        <w:jc w:val="both"/>
        <w:rPr>
          <w:lang w:val="en-IN"/>
        </w:rPr>
      </w:pPr>
      <w:r w:rsidRPr="0010019B">
        <w:rPr>
          <w:b/>
          <w:bCs/>
          <w:lang w:val="en-IN"/>
        </w:rPr>
        <w:t>Action:</w:t>
      </w:r>
      <w:r w:rsidRPr="0010019B">
        <w:rPr>
          <w:lang w:val="en-IN"/>
        </w:rPr>
        <w:t xml:space="preserve"> The user logs into the Single Page Application (SPA) and creates a new Event container (e.g., "Sarah's 30th Birthday").</w:t>
      </w:r>
    </w:p>
    <w:p w14:paraId="7FD47A0D" w14:textId="77777777" w:rsidR="0010019B" w:rsidRPr="0010019B" w:rsidRDefault="0010019B" w:rsidP="0010019B">
      <w:pPr>
        <w:pStyle w:val="BodyText"/>
        <w:numPr>
          <w:ilvl w:val="0"/>
          <w:numId w:val="79"/>
        </w:numPr>
        <w:ind w:right="160"/>
        <w:jc w:val="both"/>
        <w:rPr>
          <w:lang w:val="en-IN"/>
        </w:rPr>
      </w:pPr>
      <w:r w:rsidRPr="0010019B">
        <w:rPr>
          <w:b/>
          <w:bCs/>
          <w:lang w:val="en-IN"/>
        </w:rPr>
        <w:t>Process:</w:t>
      </w:r>
      <w:r w:rsidRPr="0010019B">
        <w:rPr>
          <w:lang w:val="en-IN"/>
        </w:rPr>
        <w:t xml:space="preserve"> The user navigates to the catalog and applies complex filters based on Location, date availability, and EventCategory. The client architecture sends these parameters to the backend, which returns a curated list of active, verified ServiceProviders (vendors) that match the criteria. The user browses vendor portfolios, reading past reviews and viewing high-resolution gallery images to make informed selections.</w:t>
      </w:r>
    </w:p>
    <w:p w14:paraId="155B2ED0" w14:textId="77777777" w:rsidR="0010019B" w:rsidRPr="0010019B" w:rsidRDefault="0010019B" w:rsidP="0010019B">
      <w:pPr>
        <w:pStyle w:val="BodyText"/>
        <w:ind w:left="284" w:right="160"/>
        <w:jc w:val="both"/>
        <w:rPr>
          <w:lang w:val="en-IN"/>
        </w:rPr>
      </w:pPr>
      <w:r w:rsidRPr="0010019B">
        <w:rPr>
          <w:b/>
          <w:bCs/>
          <w:lang w:val="en-IN"/>
        </w:rPr>
        <w:t>Phase 2: The Dynamic RFQ (Request for Quote) Process</w:t>
      </w:r>
    </w:p>
    <w:p w14:paraId="661F9CFB" w14:textId="77777777" w:rsidR="0010019B" w:rsidRPr="0010019B" w:rsidRDefault="0010019B" w:rsidP="0010019B">
      <w:pPr>
        <w:pStyle w:val="BodyText"/>
        <w:numPr>
          <w:ilvl w:val="0"/>
          <w:numId w:val="80"/>
        </w:numPr>
        <w:ind w:right="160"/>
        <w:jc w:val="both"/>
        <w:rPr>
          <w:lang w:val="en-IN"/>
        </w:rPr>
      </w:pPr>
      <w:r w:rsidRPr="0010019B">
        <w:rPr>
          <w:b/>
          <w:bCs/>
          <w:lang w:val="en-IN"/>
        </w:rPr>
        <w:t>Action:</w:t>
      </w:r>
      <w:r w:rsidRPr="0010019B">
        <w:rPr>
          <w:lang w:val="en-IN"/>
        </w:rPr>
        <w:t xml:space="preserve"> Unlike adding a static item to a shopping cart, the customer enters the dynamic booking wizard to customize their required services.</w:t>
      </w:r>
    </w:p>
    <w:p w14:paraId="65D62498" w14:textId="77777777" w:rsidR="0010019B" w:rsidRPr="0010019B" w:rsidRDefault="0010019B" w:rsidP="0010019B">
      <w:pPr>
        <w:pStyle w:val="BodyText"/>
        <w:numPr>
          <w:ilvl w:val="0"/>
          <w:numId w:val="80"/>
        </w:numPr>
        <w:ind w:right="160"/>
        <w:jc w:val="both"/>
        <w:rPr>
          <w:lang w:val="en-IN"/>
        </w:rPr>
      </w:pPr>
      <w:r w:rsidRPr="0010019B">
        <w:rPr>
          <w:b/>
          <w:bCs/>
          <w:lang w:val="en-IN"/>
        </w:rPr>
        <w:t>Process:</w:t>
      </w:r>
      <w:r w:rsidRPr="0010019B">
        <w:rPr>
          <w:lang w:val="en-IN"/>
        </w:rPr>
        <w:t xml:space="preserve"> The user inputs granular specifications for each vendor (e.g., specifying a vegan menu for the caterer or an exact lighting sequence for the AV team). The React front-end stores these details in a global state manager (like Redux). Once the user finishes customizing, they click "Submit RFQ." The client application packages this data into a secure HTTP POST request and sends it to the server, which then alerts the selected vendors to provide custom pricing.</w:t>
      </w:r>
    </w:p>
    <w:p w14:paraId="6346CC22" w14:textId="77777777" w:rsidR="0010019B" w:rsidRPr="0010019B" w:rsidRDefault="0010019B" w:rsidP="0010019B">
      <w:pPr>
        <w:pStyle w:val="BodyText"/>
        <w:ind w:left="284" w:right="160"/>
        <w:jc w:val="both"/>
        <w:rPr>
          <w:lang w:val="en-IN"/>
        </w:rPr>
      </w:pPr>
      <w:r w:rsidRPr="0010019B">
        <w:rPr>
          <w:b/>
          <w:bCs/>
          <w:lang w:val="en-IN"/>
        </w:rPr>
        <w:t>Phase 3: Secure Checkout and Booking Confirmation</w:t>
      </w:r>
    </w:p>
    <w:p w14:paraId="2E122A4A" w14:textId="77777777" w:rsidR="0010019B" w:rsidRPr="0010019B" w:rsidRDefault="0010019B" w:rsidP="0010019B">
      <w:pPr>
        <w:pStyle w:val="BodyText"/>
        <w:numPr>
          <w:ilvl w:val="0"/>
          <w:numId w:val="81"/>
        </w:numPr>
        <w:ind w:right="160"/>
        <w:jc w:val="both"/>
        <w:rPr>
          <w:lang w:val="en-IN"/>
        </w:rPr>
      </w:pPr>
      <w:r w:rsidRPr="0010019B">
        <w:rPr>
          <w:b/>
          <w:bCs/>
          <w:lang w:val="en-IN"/>
        </w:rPr>
        <w:t>Action:</w:t>
      </w:r>
      <w:r w:rsidRPr="0010019B">
        <w:rPr>
          <w:lang w:val="en-IN"/>
        </w:rPr>
        <w:t xml:space="preserve"> Vendors respond with custom price quotes, which appear in the customer's dashboard notifications.</w:t>
      </w:r>
    </w:p>
    <w:p w14:paraId="09ED2EFB" w14:textId="77777777" w:rsidR="0010019B" w:rsidRPr="0010019B" w:rsidRDefault="0010019B" w:rsidP="0010019B">
      <w:pPr>
        <w:pStyle w:val="BodyText"/>
        <w:numPr>
          <w:ilvl w:val="0"/>
          <w:numId w:val="81"/>
        </w:numPr>
        <w:ind w:right="160"/>
        <w:jc w:val="both"/>
        <w:rPr>
          <w:lang w:val="en-IN"/>
        </w:rPr>
      </w:pPr>
      <w:r w:rsidRPr="0010019B">
        <w:rPr>
          <w:b/>
          <w:bCs/>
          <w:lang w:val="en-IN"/>
        </w:rPr>
        <w:t>Process:</w:t>
      </w:r>
      <w:r w:rsidRPr="0010019B">
        <w:rPr>
          <w:lang w:val="en-IN"/>
        </w:rPr>
        <w:t xml:space="preserve"> The customer reviews the competing quotes, selects their preferred vendors, and proceeds to checkout to finalize the Order. The client interface seamlessly integrates a third-party payment gateway widget (e.g., Stripe Elements). The user enters their credit card details, which are securely tokenized. Upon successful authorization of the deposit, the UI updates the event status to "Confirmed," and the backend automatically begins generating the day-of EventTasks.</w:t>
      </w:r>
    </w:p>
    <w:p w14:paraId="6B2FFB58" w14:textId="77777777" w:rsidR="0010019B" w:rsidRPr="0010019B" w:rsidRDefault="0010019B" w:rsidP="0010019B">
      <w:pPr>
        <w:pStyle w:val="BodyText"/>
        <w:ind w:left="284" w:right="160"/>
        <w:jc w:val="both"/>
        <w:rPr>
          <w:lang w:val="en-IN"/>
        </w:rPr>
      </w:pPr>
      <w:r w:rsidRPr="0010019B">
        <w:rPr>
          <w:b/>
          <w:bCs/>
          <w:lang w:val="en-IN"/>
        </w:rPr>
        <w:t>Phase 4: The "Day-Of" Live Tracking (The Core Loop)</w:t>
      </w:r>
    </w:p>
    <w:p w14:paraId="2ACA4699" w14:textId="77777777" w:rsidR="0010019B" w:rsidRPr="0010019B" w:rsidRDefault="0010019B" w:rsidP="0010019B">
      <w:pPr>
        <w:pStyle w:val="BodyText"/>
        <w:numPr>
          <w:ilvl w:val="0"/>
          <w:numId w:val="82"/>
        </w:numPr>
        <w:ind w:right="160"/>
        <w:jc w:val="both"/>
        <w:rPr>
          <w:lang w:val="en-IN"/>
        </w:rPr>
      </w:pPr>
      <w:r w:rsidRPr="0010019B">
        <w:rPr>
          <w:b/>
          <w:bCs/>
          <w:lang w:val="en-IN"/>
        </w:rPr>
        <w:t>Action:</w:t>
      </w:r>
      <w:r w:rsidRPr="0010019B">
        <w:rPr>
          <w:lang w:val="en-IN"/>
        </w:rPr>
        <w:t xml:space="preserve"> On the actual day of the event, the customer opens the web application on their mobile phone or tablet and navigates exclusively to the "Live Event Dashboard."</w:t>
      </w:r>
    </w:p>
    <w:p w14:paraId="2D031727" w14:textId="77777777" w:rsidR="0010019B" w:rsidRPr="0010019B" w:rsidRDefault="0010019B" w:rsidP="0010019B">
      <w:pPr>
        <w:pStyle w:val="BodyText"/>
        <w:numPr>
          <w:ilvl w:val="0"/>
          <w:numId w:val="82"/>
        </w:numPr>
        <w:ind w:right="160"/>
        <w:jc w:val="both"/>
        <w:rPr>
          <w:lang w:val="en-IN"/>
        </w:rPr>
      </w:pPr>
      <w:r w:rsidRPr="0010019B">
        <w:rPr>
          <w:b/>
          <w:bCs/>
          <w:lang w:val="en-IN"/>
        </w:rPr>
        <w:t>Process:</w:t>
      </w:r>
      <w:r w:rsidRPr="0010019B">
        <w:rPr>
          <w:lang w:val="en-IN"/>
        </w:rPr>
        <w:t xml:space="preserve"> The moment this component mounts, the client architecture opens a persistent </w:t>
      </w:r>
      <w:r w:rsidRPr="0010019B">
        <w:rPr>
          <w:b/>
          <w:bCs/>
          <w:lang w:val="en-IN"/>
        </w:rPr>
        <w:t>WebSocket connection</w:t>
      </w:r>
      <w:r w:rsidRPr="0010019B">
        <w:rPr>
          <w:lang w:val="en-IN"/>
        </w:rPr>
        <w:t xml:space="preserve"> with the central server. The screen displays a checklist of all hired vendors and their specific duties. As vendors physically complete tasks and tap their own mobile apps, the server pushes a signal to the customer's browser. The UI instantly updates the specific task badge from a gray "Pending" state to a green "Completed" state. This happens in under 5 seconds without the customer ever needing to refresh the page or make a phone call, effectively neutralizing "day-of anxiety."</w:t>
      </w:r>
    </w:p>
    <w:p w14:paraId="6A9BF627" w14:textId="77777777" w:rsidR="0010019B" w:rsidRPr="0010019B" w:rsidRDefault="0010019B" w:rsidP="0010019B">
      <w:pPr>
        <w:pStyle w:val="BodyText"/>
        <w:ind w:left="284" w:right="160"/>
        <w:jc w:val="both"/>
        <w:rPr>
          <w:lang w:val="en-IN"/>
        </w:rPr>
      </w:pPr>
      <w:r w:rsidRPr="0010019B">
        <w:rPr>
          <w:b/>
          <w:bCs/>
          <w:lang w:val="en-IN"/>
        </w:rPr>
        <w:t>Phase 5: Post-Event Settlement and Feedback</w:t>
      </w:r>
    </w:p>
    <w:p w14:paraId="7C3F1ED7" w14:textId="77777777" w:rsidR="0010019B" w:rsidRPr="0010019B" w:rsidRDefault="0010019B" w:rsidP="0010019B">
      <w:pPr>
        <w:pStyle w:val="BodyText"/>
        <w:numPr>
          <w:ilvl w:val="0"/>
          <w:numId w:val="83"/>
        </w:numPr>
        <w:ind w:right="160"/>
        <w:jc w:val="both"/>
        <w:rPr>
          <w:lang w:val="en-IN"/>
        </w:rPr>
      </w:pPr>
      <w:r w:rsidRPr="0010019B">
        <w:rPr>
          <w:b/>
          <w:bCs/>
          <w:lang w:val="en-IN"/>
        </w:rPr>
        <w:lastRenderedPageBreak/>
        <w:t>Action:</w:t>
      </w:r>
      <w:r w:rsidRPr="0010019B">
        <w:rPr>
          <w:lang w:val="en-IN"/>
        </w:rPr>
        <w:t xml:space="preserve"> After the event concludes, the system finalizes the operational loop.</w:t>
      </w:r>
    </w:p>
    <w:p w14:paraId="1C8F14CB" w14:textId="77777777" w:rsidR="0010019B" w:rsidRDefault="0010019B" w:rsidP="0010019B">
      <w:pPr>
        <w:pStyle w:val="BodyText"/>
        <w:numPr>
          <w:ilvl w:val="0"/>
          <w:numId w:val="83"/>
        </w:numPr>
        <w:ind w:right="160"/>
        <w:jc w:val="both"/>
        <w:rPr>
          <w:lang w:val="en-IN"/>
        </w:rPr>
      </w:pPr>
      <w:r w:rsidRPr="0010019B">
        <w:rPr>
          <w:b/>
          <w:bCs/>
          <w:lang w:val="en-IN"/>
        </w:rPr>
        <w:t>Process:</w:t>
      </w:r>
      <w:r w:rsidRPr="0010019B">
        <w:rPr>
          <w:lang w:val="en-IN"/>
        </w:rPr>
        <w:t xml:space="preserve"> The customer's dashboard updates to reflect the final financial settlement (charging the card on file for any remaining balances). Finally, the client UI prompts the user to submit a 5-star rating and written Review for each vendor they utilized. Submitting this form updates the vendors' public profiles, powering the matchmaking algorithm for future customers in Phase 1.</w:t>
      </w:r>
    </w:p>
    <w:p w14:paraId="13502569" w14:textId="77777777" w:rsidR="0010019B" w:rsidRPr="0010019B" w:rsidRDefault="0010019B" w:rsidP="0010019B">
      <w:pPr>
        <w:pStyle w:val="BodyText"/>
        <w:ind w:left="720" w:right="160"/>
        <w:jc w:val="both"/>
        <w:rPr>
          <w:lang w:val="en-IN"/>
        </w:rPr>
      </w:pPr>
    </w:p>
    <w:p w14:paraId="42CE1B58" w14:textId="4EE48978" w:rsidR="00804A30" w:rsidRDefault="0010019B">
      <w:pPr>
        <w:pStyle w:val="Heading5"/>
        <w:numPr>
          <w:ilvl w:val="2"/>
          <w:numId w:val="6"/>
        </w:numPr>
        <w:tabs>
          <w:tab w:val="left" w:pos="865"/>
        </w:tabs>
        <w:ind w:left="865" w:hanging="580"/>
      </w:pPr>
      <w:bookmarkStart w:id="82" w:name="4.3.2_AI_Resume_Analyzer_System_-_Workin"/>
      <w:bookmarkEnd w:id="82"/>
      <w:r>
        <w:t>Admin Portal</w:t>
      </w:r>
      <w:r w:rsidR="005A7B97">
        <w:rPr>
          <w:spacing w:val="-8"/>
        </w:rPr>
        <w:t xml:space="preserve"> </w:t>
      </w:r>
      <w:r w:rsidR="005A7B97">
        <w:t>-</w:t>
      </w:r>
      <w:r w:rsidR="005A7B97">
        <w:rPr>
          <w:spacing w:val="-7"/>
        </w:rPr>
        <w:t xml:space="preserve"> </w:t>
      </w:r>
      <w:r w:rsidR="005A7B97">
        <w:t>Working</w:t>
      </w:r>
      <w:r w:rsidR="005A7B97">
        <w:rPr>
          <w:spacing w:val="-7"/>
        </w:rPr>
        <w:t xml:space="preserve"> </w:t>
      </w:r>
      <w:r w:rsidR="005A7B97">
        <w:rPr>
          <w:spacing w:val="-2"/>
        </w:rPr>
        <w:t>Principle</w:t>
      </w:r>
    </w:p>
    <w:p w14:paraId="51C8D462" w14:textId="77777777" w:rsidR="0010019B" w:rsidRPr="0010019B" w:rsidRDefault="0010019B" w:rsidP="0010019B">
      <w:pPr>
        <w:pStyle w:val="BodyText"/>
        <w:ind w:left="284" w:right="153"/>
        <w:jc w:val="both"/>
        <w:rPr>
          <w:lang w:val="en-IN"/>
        </w:rPr>
      </w:pPr>
      <w:r w:rsidRPr="0010019B">
        <w:rPr>
          <w:lang w:val="en-IN"/>
        </w:rPr>
        <w:t>The working principle of the Admin Portal is centered around system oversight, quality control, and financial routing. Unlike the customer interface, which follows a linear event timeline, the admin workflow is continuous and asynchronous, dealing with aggregated platform data and batch operations. The operational flow for platform administrators operates through the following core phases:</w:t>
      </w:r>
    </w:p>
    <w:p w14:paraId="20889BE7" w14:textId="77777777" w:rsidR="0010019B" w:rsidRPr="0010019B" w:rsidRDefault="0010019B" w:rsidP="0010019B">
      <w:pPr>
        <w:pStyle w:val="BodyText"/>
        <w:ind w:left="284" w:right="153"/>
        <w:jc w:val="both"/>
        <w:rPr>
          <w:lang w:val="en-IN"/>
        </w:rPr>
      </w:pPr>
      <w:r w:rsidRPr="0010019B">
        <w:rPr>
          <w:b/>
          <w:bCs/>
          <w:lang w:val="en-IN"/>
        </w:rPr>
        <w:t>Phase 1: Secure Authentication and Dashboard Initialization</w:t>
      </w:r>
    </w:p>
    <w:p w14:paraId="33D1C0C4" w14:textId="77777777" w:rsidR="0010019B" w:rsidRPr="0010019B" w:rsidRDefault="0010019B" w:rsidP="0010019B">
      <w:pPr>
        <w:pStyle w:val="BodyText"/>
        <w:numPr>
          <w:ilvl w:val="0"/>
          <w:numId w:val="84"/>
        </w:numPr>
        <w:ind w:right="153"/>
        <w:jc w:val="both"/>
        <w:rPr>
          <w:lang w:val="en-IN"/>
        </w:rPr>
      </w:pPr>
      <w:r w:rsidRPr="0010019B">
        <w:rPr>
          <w:b/>
          <w:bCs/>
          <w:lang w:val="en-IN"/>
        </w:rPr>
        <w:t>Action:</w:t>
      </w:r>
      <w:r w:rsidRPr="0010019B">
        <w:rPr>
          <w:lang w:val="en-IN"/>
        </w:rPr>
        <w:t xml:space="preserve"> The platform administrator accesses the secured back-office URL and logs in with high-privilege credentials.</w:t>
      </w:r>
    </w:p>
    <w:p w14:paraId="10DCDC7F" w14:textId="77777777" w:rsidR="0010019B" w:rsidRPr="0010019B" w:rsidRDefault="0010019B" w:rsidP="0010019B">
      <w:pPr>
        <w:pStyle w:val="BodyText"/>
        <w:numPr>
          <w:ilvl w:val="0"/>
          <w:numId w:val="84"/>
        </w:numPr>
        <w:ind w:right="153"/>
        <w:jc w:val="both"/>
        <w:rPr>
          <w:lang w:val="en-IN"/>
        </w:rPr>
      </w:pPr>
      <w:r w:rsidRPr="0010019B">
        <w:rPr>
          <w:b/>
          <w:bCs/>
          <w:lang w:val="en-IN"/>
        </w:rPr>
        <w:t>Process:</w:t>
      </w:r>
      <w:r w:rsidRPr="0010019B">
        <w:rPr>
          <w:lang w:val="en-IN"/>
        </w:rPr>
        <w:t xml:space="preserve"> The backend's Role-Based Access Control (RBAC) middleware verifies the credentials and issues a specialized JSON Web Token (JWT) containing the ADMIN role. Upon successful login, the portal initializes the Executive Dashboard. The system executes complex aggregation queries in the background, fetching real-time platform metrics (e.g., daily active users, total booking volume, and pending vendor applications) and populating the analytical charts.</w:t>
      </w:r>
    </w:p>
    <w:p w14:paraId="0403BDF2" w14:textId="77777777" w:rsidR="0010019B" w:rsidRPr="0010019B" w:rsidRDefault="0010019B" w:rsidP="0010019B">
      <w:pPr>
        <w:pStyle w:val="BodyText"/>
        <w:ind w:left="284" w:right="153"/>
        <w:jc w:val="both"/>
        <w:rPr>
          <w:lang w:val="en-IN"/>
        </w:rPr>
      </w:pPr>
      <w:r w:rsidRPr="0010019B">
        <w:rPr>
          <w:b/>
          <w:bCs/>
          <w:lang w:val="en-IN"/>
        </w:rPr>
        <w:t>Phase 2: Vendor Vetting and Quality Assurance (The Gatekeeping Phase)</w:t>
      </w:r>
    </w:p>
    <w:p w14:paraId="1E9A9D2C" w14:textId="77777777" w:rsidR="0010019B" w:rsidRPr="0010019B" w:rsidRDefault="0010019B" w:rsidP="0010019B">
      <w:pPr>
        <w:pStyle w:val="BodyText"/>
        <w:numPr>
          <w:ilvl w:val="0"/>
          <w:numId w:val="85"/>
        </w:numPr>
        <w:ind w:right="153"/>
        <w:jc w:val="both"/>
        <w:rPr>
          <w:lang w:val="en-IN"/>
        </w:rPr>
      </w:pPr>
      <w:r w:rsidRPr="0010019B">
        <w:rPr>
          <w:b/>
          <w:bCs/>
          <w:lang w:val="en-IN"/>
        </w:rPr>
        <w:t>Action:</w:t>
      </w:r>
      <w:r w:rsidRPr="0010019B">
        <w:rPr>
          <w:lang w:val="en-IN"/>
        </w:rPr>
        <w:t xml:space="preserve"> To maintain the integrity of the marketplace, the admin navigates to the "Vendor Verification" module to process new registrations.</w:t>
      </w:r>
    </w:p>
    <w:p w14:paraId="2C8C5390" w14:textId="77777777" w:rsidR="0010019B" w:rsidRPr="0010019B" w:rsidRDefault="0010019B" w:rsidP="0010019B">
      <w:pPr>
        <w:pStyle w:val="BodyText"/>
        <w:numPr>
          <w:ilvl w:val="0"/>
          <w:numId w:val="85"/>
        </w:numPr>
        <w:ind w:right="153"/>
        <w:jc w:val="both"/>
        <w:rPr>
          <w:lang w:val="en-IN"/>
        </w:rPr>
      </w:pPr>
      <w:r w:rsidRPr="0010019B">
        <w:rPr>
          <w:b/>
          <w:bCs/>
          <w:lang w:val="en-IN"/>
        </w:rPr>
        <w:t>Process:</w:t>
      </w:r>
      <w:r w:rsidRPr="0010019B">
        <w:rPr>
          <w:lang w:val="en-IN"/>
        </w:rPr>
        <w:t xml:space="preserve"> The system presents a data grid of all ServiceProviders with a "Pending" status. The admin clicks on a profile to review the vendor’s uploaded business licenses, portfolio images, and proposed service pricing. If the criteria are met, the admin clicks "Approve." The system updates the vendor's status in the database to "Active," making them instantly visible in the Customer's catalog, and automatically dispatches a welcome email to the vendor.</w:t>
      </w:r>
    </w:p>
    <w:p w14:paraId="1E6E8618" w14:textId="77777777" w:rsidR="0010019B" w:rsidRPr="0010019B" w:rsidRDefault="0010019B" w:rsidP="0010019B">
      <w:pPr>
        <w:pStyle w:val="BodyText"/>
        <w:ind w:left="284" w:right="153"/>
        <w:jc w:val="both"/>
        <w:rPr>
          <w:lang w:val="en-IN"/>
        </w:rPr>
      </w:pPr>
      <w:r w:rsidRPr="0010019B">
        <w:rPr>
          <w:b/>
          <w:bCs/>
          <w:lang w:val="en-IN"/>
        </w:rPr>
        <w:t>Phase 3: Master Data Management</w:t>
      </w:r>
    </w:p>
    <w:p w14:paraId="111B04D6" w14:textId="77777777" w:rsidR="0010019B" w:rsidRPr="0010019B" w:rsidRDefault="0010019B" w:rsidP="0010019B">
      <w:pPr>
        <w:pStyle w:val="BodyText"/>
        <w:numPr>
          <w:ilvl w:val="0"/>
          <w:numId w:val="86"/>
        </w:numPr>
        <w:ind w:right="153"/>
        <w:jc w:val="both"/>
        <w:rPr>
          <w:lang w:val="en-IN"/>
        </w:rPr>
      </w:pPr>
      <w:r w:rsidRPr="0010019B">
        <w:rPr>
          <w:b/>
          <w:bCs/>
          <w:lang w:val="en-IN"/>
        </w:rPr>
        <w:t>Action:</w:t>
      </w:r>
      <w:r w:rsidRPr="0010019B">
        <w:rPr>
          <w:lang w:val="en-IN"/>
        </w:rPr>
        <w:t xml:space="preserve"> The admin updates the foundational parameters of the platform, such as adding a new serviceable city or introducing a new event category (e.g., adding "Corporate Retreats").</w:t>
      </w:r>
    </w:p>
    <w:p w14:paraId="54954F78" w14:textId="77777777" w:rsidR="0010019B" w:rsidRPr="0010019B" w:rsidRDefault="0010019B" w:rsidP="0010019B">
      <w:pPr>
        <w:pStyle w:val="BodyText"/>
        <w:numPr>
          <w:ilvl w:val="0"/>
          <w:numId w:val="86"/>
        </w:numPr>
        <w:ind w:right="153"/>
        <w:jc w:val="both"/>
        <w:rPr>
          <w:lang w:val="en-IN"/>
        </w:rPr>
      </w:pPr>
      <w:r w:rsidRPr="0010019B">
        <w:rPr>
          <w:b/>
          <w:bCs/>
          <w:lang w:val="en-IN"/>
        </w:rPr>
        <w:t>Process:</w:t>
      </w:r>
      <w:r w:rsidRPr="0010019B">
        <w:rPr>
          <w:lang w:val="en-IN"/>
        </w:rPr>
        <w:t xml:space="preserve"> Using schema-validated forms, the admin submits the new data. The backend processes this request, updates the core PostgreSQL database, and immediately invalidates the in-memory cache (e.g., Redis). This ensures that the new city or category instantly populates in the dropdown menus for all currently active Customer sessions without requiring a system restart.</w:t>
      </w:r>
    </w:p>
    <w:p w14:paraId="7F16A49A" w14:textId="77777777" w:rsidR="0010019B" w:rsidRPr="0010019B" w:rsidRDefault="0010019B" w:rsidP="0010019B">
      <w:pPr>
        <w:pStyle w:val="BodyText"/>
        <w:ind w:left="284" w:right="153"/>
        <w:jc w:val="both"/>
        <w:rPr>
          <w:lang w:val="en-IN"/>
        </w:rPr>
      </w:pPr>
      <w:r w:rsidRPr="0010019B">
        <w:rPr>
          <w:b/>
          <w:bCs/>
          <w:lang w:val="en-IN"/>
        </w:rPr>
        <w:t>Phase 4: Financial Reconciliation and Payouts (The Settlement Phase)</w:t>
      </w:r>
    </w:p>
    <w:p w14:paraId="22B5AB5F" w14:textId="77777777" w:rsidR="0010019B" w:rsidRPr="0010019B" w:rsidRDefault="0010019B" w:rsidP="0010019B">
      <w:pPr>
        <w:pStyle w:val="BodyText"/>
        <w:numPr>
          <w:ilvl w:val="0"/>
          <w:numId w:val="87"/>
        </w:numPr>
        <w:ind w:right="153"/>
        <w:jc w:val="both"/>
        <w:rPr>
          <w:lang w:val="en-IN"/>
        </w:rPr>
      </w:pPr>
      <w:r w:rsidRPr="0010019B">
        <w:rPr>
          <w:b/>
          <w:bCs/>
          <w:lang w:val="en-IN"/>
        </w:rPr>
        <w:t>Action:</w:t>
      </w:r>
      <w:r w:rsidRPr="0010019B">
        <w:rPr>
          <w:lang w:val="en-IN"/>
        </w:rPr>
        <w:t xml:space="preserve"> Following the conclusion of a busy weekend of events, the admin navigates to the "Financial Ledger" to process vendor payments.</w:t>
      </w:r>
    </w:p>
    <w:p w14:paraId="2E7C2611" w14:textId="77777777" w:rsidR="0010019B" w:rsidRPr="0010019B" w:rsidRDefault="0010019B" w:rsidP="0010019B">
      <w:pPr>
        <w:pStyle w:val="BodyText"/>
        <w:numPr>
          <w:ilvl w:val="0"/>
          <w:numId w:val="87"/>
        </w:numPr>
        <w:ind w:right="153"/>
        <w:jc w:val="both"/>
        <w:rPr>
          <w:lang w:val="en-IN"/>
        </w:rPr>
      </w:pPr>
      <w:r w:rsidRPr="0010019B">
        <w:rPr>
          <w:b/>
          <w:bCs/>
          <w:lang w:val="en-IN"/>
        </w:rPr>
        <w:t>Process:</w:t>
      </w:r>
      <w:r w:rsidRPr="0010019B">
        <w:rPr>
          <w:lang w:val="en-IN"/>
        </w:rPr>
        <w:t xml:space="preserve"> The system flags Orders where the event date has passed and all associated EventTasks have been marked as "Completed." The admin reviews the ledger, which automatically breaks down the math: </w:t>
      </w:r>
      <w:r w:rsidRPr="0010019B">
        <w:rPr>
          <w:i/>
          <w:iCs/>
          <w:lang w:val="en-IN"/>
        </w:rPr>
        <w:t>Total Customer Payment</w:t>
      </w:r>
      <w:r w:rsidRPr="0010019B">
        <w:rPr>
          <w:lang w:val="en-IN"/>
        </w:rPr>
        <w:t xml:space="preserve"> minus </w:t>
      </w:r>
      <w:r w:rsidRPr="0010019B">
        <w:rPr>
          <w:i/>
          <w:iCs/>
          <w:lang w:val="en-IN"/>
        </w:rPr>
        <w:t>Platform Commission</w:t>
      </w:r>
      <w:r w:rsidRPr="0010019B">
        <w:rPr>
          <w:lang w:val="en-IN"/>
        </w:rPr>
        <w:t xml:space="preserve"> equals </w:t>
      </w:r>
      <w:r w:rsidRPr="0010019B">
        <w:rPr>
          <w:i/>
          <w:iCs/>
          <w:lang w:val="en-IN"/>
        </w:rPr>
        <w:t>Net Vendor Payout</w:t>
      </w:r>
      <w:r w:rsidRPr="0010019B">
        <w:rPr>
          <w:lang w:val="en-IN"/>
        </w:rPr>
        <w:t xml:space="preserve">. The admin selects the settled events and clicks "Initiate Payouts." The backend triggers secure API calls to the third-party </w:t>
      </w:r>
      <w:r w:rsidRPr="0010019B">
        <w:rPr>
          <w:lang w:val="en-IN"/>
        </w:rPr>
        <w:lastRenderedPageBreak/>
        <w:t>payment gateway (e.g., Stripe Connect), moving the funds from the platform's holding account directly into the respective vendors' connected bank accounts.</w:t>
      </w:r>
    </w:p>
    <w:p w14:paraId="6BCD29BF" w14:textId="77777777" w:rsidR="0010019B" w:rsidRPr="0010019B" w:rsidRDefault="0010019B" w:rsidP="0010019B">
      <w:pPr>
        <w:pStyle w:val="BodyText"/>
        <w:ind w:left="284" w:right="153"/>
        <w:jc w:val="both"/>
        <w:rPr>
          <w:lang w:val="en-IN"/>
        </w:rPr>
      </w:pPr>
      <w:r w:rsidRPr="0010019B">
        <w:rPr>
          <w:b/>
          <w:bCs/>
          <w:lang w:val="en-IN"/>
        </w:rPr>
        <w:t>Phase 5: System Auditing and Dispute Resolution</w:t>
      </w:r>
    </w:p>
    <w:p w14:paraId="38C780D8" w14:textId="77777777" w:rsidR="0010019B" w:rsidRPr="0010019B" w:rsidRDefault="0010019B" w:rsidP="0010019B">
      <w:pPr>
        <w:pStyle w:val="BodyText"/>
        <w:numPr>
          <w:ilvl w:val="0"/>
          <w:numId w:val="88"/>
        </w:numPr>
        <w:ind w:right="153"/>
        <w:jc w:val="both"/>
        <w:rPr>
          <w:lang w:val="en-IN"/>
        </w:rPr>
      </w:pPr>
      <w:r w:rsidRPr="0010019B">
        <w:rPr>
          <w:b/>
          <w:bCs/>
          <w:lang w:val="en-IN"/>
        </w:rPr>
        <w:t>Action:</w:t>
      </w:r>
      <w:r w:rsidRPr="0010019B">
        <w:rPr>
          <w:lang w:val="en-IN"/>
        </w:rPr>
        <w:t xml:space="preserve"> Throughout the platform's operation, the admin monitors system health and addresses any user disputes.</w:t>
      </w:r>
    </w:p>
    <w:p w14:paraId="58A6AD11" w14:textId="77777777" w:rsidR="0010019B" w:rsidRPr="0010019B" w:rsidRDefault="0010019B" w:rsidP="0010019B">
      <w:pPr>
        <w:pStyle w:val="BodyText"/>
        <w:numPr>
          <w:ilvl w:val="0"/>
          <w:numId w:val="88"/>
        </w:numPr>
        <w:ind w:right="153"/>
        <w:jc w:val="both"/>
        <w:rPr>
          <w:lang w:val="en-IN"/>
        </w:rPr>
      </w:pPr>
      <w:r w:rsidRPr="0010019B">
        <w:rPr>
          <w:b/>
          <w:bCs/>
          <w:lang w:val="en-IN"/>
        </w:rPr>
        <w:t>Process:</w:t>
      </w:r>
      <w:r w:rsidRPr="0010019B">
        <w:rPr>
          <w:lang w:val="en-IN"/>
        </w:rPr>
        <w:t xml:space="preserve"> Every destructive or financially significant action taken by an admin (or flagged user behavior) is recorded by the backend into an AuditLog. If a customer disputes a vendor's "Task Completed" claim, the admin can access the specific EventTask record, view the exact timestamp of execution, and review the chat/notification history to mediate the issue based on immutable system data.</w:t>
      </w:r>
    </w:p>
    <w:p w14:paraId="357BA973" w14:textId="77777777" w:rsidR="00804A30" w:rsidRDefault="00804A30">
      <w:pPr>
        <w:pStyle w:val="BodyText"/>
        <w:spacing w:before="227"/>
      </w:pPr>
    </w:p>
    <w:p w14:paraId="64207BE3" w14:textId="14DCC62C" w:rsidR="00804A30" w:rsidRDefault="0010019B">
      <w:pPr>
        <w:pStyle w:val="Heading5"/>
        <w:numPr>
          <w:ilvl w:val="2"/>
          <w:numId w:val="6"/>
        </w:numPr>
        <w:tabs>
          <w:tab w:val="left" w:pos="865"/>
        </w:tabs>
        <w:ind w:left="865" w:hanging="580"/>
      </w:pPr>
      <w:bookmarkStart w:id="83" w:name="4.3.3_Job_Finder_System_"/>
      <w:bookmarkEnd w:id="83"/>
      <w:r w:rsidRPr="0010019B">
        <w:t>Service Provider (Vendor) Interface</w:t>
      </w:r>
      <w:r>
        <w:t xml:space="preserve"> -</w:t>
      </w:r>
      <w:r>
        <w:rPr>
          <w:spacing w:val="-7"/>
        </w:rPr>
        <w:t xml:space="preserve"> </w:t>
      </w:r>
      <w:r>
        <w:t>Working</w:t>
      </w:r>
      <w:r>
        <w:rPr>
          <w:spacing w:val="-7"/>
        </w:rPr>
        <w:t xml:space="preserve"> </w:t>
      </w:r>
      <w:r>
        <w:rPr>
          <w:spacing w:val="-2"/>
        </w:rPr>
        <w:t>Principle</w:t>
      </w:r>
    </w:p>
    <w:p w14:paraId="2B35B540" w14:textId="77777777" w:rsidR="0010019B" w:rsidRPr="0010019B" w:rsidRDefault="0010019B" w:rsidP="0010019B">
      <w:pPr>
        <w:pStyle w:val="BodyText"/>
        <w:ind w:left="284" w:right="153"/>
        <w:jc w:val="both"/>
        <w:rPr>
          <w:lang w:val="en-IN"/>
        </w:rPr>
      </w:pPr>
      <w:r w:rsidRPr="0010019B">
        <w:rPr>
          <w:lang w:val="en-IN"/>
        </w:rPr>
        <w:t>The working principle of the Service Provider Interface is fundamentally distinct from the other two portals. Because vendors are physically active, often working in high-stress, time-sensitive environments, their operational flow is entirely mobile-centric. The workflow shifts from asynchronous business administration during the week to hyper-responsive, real-time task management on the weekend of an event. The vendor’s lifecycle operates through the following sequential phases:</w:t>
      </w:r>
    </w:p>
    <w:p w14:paraId="46773191" w14:textId="77777777" w:rsidR="0010019B" w:rsidRPr="0010019B" w:rsidRDefault="0010019B" w:rsidP="0010019B">
      <w:pPr>
        <w:pStyle w:val="BodyText"/>
        <w:ind w:left="284" w:right="153"/>
        <w:jc w:val="both"/>
        <w:rPr>
          <w:lang w:val="en-IN"/>
        </w:rPr>
      </w:pPr>
      <w:r w:rsidRPr="0010019B">
        <w:rPr>
          <w:b/>
          <w:bCs/>
          <w:lang w:val="en-IN"/>
        </w:rPr>
        <w:t>Phase 1: Profile Establishment and Catalog Integration</w:t>
      </w:r>
    </w:p>
    <w:p w14:paraId="65B54EEE" w14:textId="77777777" w:rsidR="0010019B" w:rsidRPr="0010019B" w:rsidRDefault="0010019B" w:rsidP="0010019B">
      <w:pPr>
        <w:pStyle w:val="BodyText"/>
        <w:numPr>
          <w:ilvl w:val="0"/>
          <w:numId w:val="89"/>
        </w:numPr>
        <w:ind w:right="153"/>
        <w:jc w:val="both"/>
        <w:rPr>
          <w:lang w:val="en-IN"/>
        </w:rPr>
      </w:pPr>
      <w:r w:rsidRPr="0010019B">
        <w:rPr>
          <w:b/>
          <w:bCs/>
          <w:lang w:val="en-IN"/>
        </w:rPr>
        <w:t>Action:</w:t>
      </w:r>
      <w:r w:rsidRPr="0010019B">
        <w:rPr>
          <w:lang w:val="en-IN"/>
        </w:rPr>
        <w:t xml:space="preserve"> An independent vendor downloads the platform's native mobile application and initiates the onboarding process.</w:t>
      </w:r>
    </w:p>
    <w:p w14:paraId="77A1F6B2" w14:textId="77777777" w:rsidR="0010019B" w:rsidRPr="0010019B" w:rsidRDefault="0010019B" w:rsidP="0010019B">
      <w:pPr>
        <w:pStyle w:val="BodyText"/>
        <w:numPr>
          <w:ilvl w:val="0"/>
          <w:numId w:val="89"/>
        </w:numPr>
        <w:ind w:right="153"/>
        <w:jc w:val="both"/>
        <w:rPr>
          <w:lang w:val="en-IN"/>
        </w:rPr>
      </w:pPr>
      <w:r w:rsidRPr="0010019B">
        <w:rPr>
          <w:b/>
          <w:bCs/>
          <w:lang w:val="en-IN"/>
        </w:rPr>
        <w:t>Process:</w:t>
      </w:r>
      <w:r w:rsidRPr="0010019B">
        <w:rPr>
          <w:lang w:val="en-IN"/>
        </w:rPr>
        <w:t xml:space="preserve"> The vendor inputs their business details, defines their geographic service radius, and creates distinct Service packages (e.g., "Standard Wedding Photography"). Utilizing the device's native camera roll, they upload high-resolution portfolio images which the app compresses and sends to cloud storage. Once the Admin portal approves their profile, their services are immediately indexed in the platform's master database, making them visible to the Customer's search queries.</w:t>
      </w:r>
    </w:p>
    <w:p w14:paraId="1B81FCA2" w14:textId="77777777" w:rsidR="0010019B" w:rsidRPr="0010019B" w:rsidRDefault="0010019B" w:rsidP="0010019B">
      <w:pPr>
        <w:pStyle w:val="BodyText"/>
        <w:ind w:left="284" w:right="153"/>
        <w:jc w:val="both"/>
        <w:rPr>
          <w:lang w:val="en-IN"/>
        </w:rPr>
      </w:pPr>
      <w:r w:rsidRPr="0010019B">
        <w:rPr>
          <w:b/>
          <w:bCs/>
          <w:lang w:val="en-IN"/>
        </w:rPr>
        <w:t>Phase 2: Lead Acquisition and Dynamic Bidding (The RFQ Process)</w:t>
      </w:r>
    </w:p>
    <w:p w14:paraId="64C590F7" w14:textId="77777777" w:rsidR="0010019B" w:rsidRPr="0010019B" w:rsidRDefault="0010019B" w:rsidP="0010019B">
      <w:pPr>
        <w:pStyle w:val="BodyText"/>
        <w:numPr>
          <w:ilvl w:val="0"/>
          <w:numId w:val="90"/>
        </w:numPr>
        <w:ind w:right="153"/>
        <w:jc w:val="both"/>
        <w:rPr>
          <w:lang w:val="en-IN"/>
        </w:rPr>
      </w:pPr>
      <w:r w:rsidRPr="0010019B">
        <w:rPr>
          <w:b/>
          <w:bCs/>
          <w:lang w:val="en-IN"/>
        </w:rPr>
        <w:t>Action:</w:t>
      </w:r>
      <w:r w:rsidRPr="0010019B">
        <w:rPr>
          <w:lang w:val="en-IN"/>
        </w:rPr>
        <w:t xml:space="preserve"> A customer requests a customized service, triggering the negotiation phase.</w:t>
      </w:r>
    </w:p>
    <w:p w14:paraId="0A5743D4" w14:textId="77777777" w:rsidR="0010019B" w:rsidRPr="0010019B" w:rsidRDefault="0010019B" w:rsidP="0010019B">
      <w:pPr>
        <w:pStyle w:val="BodyText"/>
        <w:numPr>
          <w:ilvl w:val="0"/>
          <w:numId w:val="90"/>
        </w:numPr>
        <w:ind w:right="153"/>
        <w:jc w:val="both"/>
        <w:rPr>
          <w:lang w:val="en-IN"/>
        </w:rPr>
      </w:pPr>
      <w:r w:rsidRPr="0010019B">
        <w:rPr>
          <w:b/>
          <w:bCs/>
          <w:lang w:val="en-IN"/>
        </w:rPr>
        <w:t>Process:</w:t>
      </w:r>
      <w:r w:rsidRPr="0010019B">
        <w:rPr>
          <w:lang w:val="en-IN"/>
        </w:rPr>
        <w:t xml:space="preserve"> The vendor receives a native mobile Push Notification (e.g., "New Lead: 150-Guest Wedding on Oct 12th"). Tapping the alert opens the RFQ module. The vendor reviews the customer's granular OrderItem requests (e.g., specific shot lists for photography, or dietary restrictions for catering). The vendor calculates their labor and material costs, inputs a customized price into the app, and taps "Submit Quote." The mobile client securely transmits this payload to the backend, which notifies the customer.</w:t>
      </w:r>
    </w:p>
    <w:p w14:paraId="50D1C54D" w14:textId="77777777" w:rsidR="0010019B" w:rsidRPr="0010019B" w:rsidRDefault="0010019B" w:rsidP="0010019B">
      <w:pPr>
        <w:pStyle w:val="BodyText"/>
        <w:ind w:left="284" w:right="153"/>
        <w:jc w:val="both"/>
        <w:rPr>
          <w:lang w:val="en-IN"/>
        </w:rPr>
      </w:pPr>
      <w:r w:rsidRPr="0010019B">
        <w:rPr>
          <w:b/>
          <w:bCs/>
          <w:lang w:val="en-IN"/>
        </w:rPr>
        <w:t>Phase 3: Pre-Event Synchronization and Preparation</w:t>
      </w:r>
    </w:p>
    <w:p w14:paraId="1A8AF809" w14:textId="77777777" w:rsidR="0010019B" w:rsidRPr="0010019B" w:rsidRDefault="0010019B" w:rsidP="0010019B">
      <w:pPr>
        <w:pStyle w:val="BodyText"/>
        <w:numPr>
          <w:ilvl w:val="0"/>
          <w:numId w:val="91"/>
        </w:numPr>
        <w:ind w:right="153"/>
        <w:jc w:val="both"/>
        <w:rPr>
          <w:lang w:val="en-IN"/>
        </w:rPr>
      </w:pPr>
      <w:r w:rsidRPr="0010019B">
        <w:rPr>
          <w:b/>
          <w:bCs/>
          <w:lang w:val="en-IN"/>
        </w:rPr>
        <w:t>Action:</w:t>
      </w:r>
      <w:r w:rsidRPr="0010019B">
        <w:rPr>
          <w:lang w:val="en-IN"/>
        </w:rPr>
        <w:t xml:space="preserve"> The customer accepts the quote and pays the deposit, transitioning the vendor from "bidding" to "booked."</w:t>
      </w:r>
    </w:p>
    <w:p w14:paraId="605A3BAC" w14:textId="77777777" w:rsidR="0010019B" w:rsidRPr="0010019B" w:rsidRDefault="0010019B" w:rsidP="0010019B">
      <w:pPr>
        <w:pStyle w:val="BodyText"/>
        <w:numPr>
          <w:ilvl w:val="0"/>
          <w:numId w:val="91"/>
        </w:numPr>
        <w:ind w:right="153"/>
        <w:jc w:val="both"/>
        <w:rPr>
          <w:lang w:val="en-IN"/>
        </w:rPr>
      </w:pPr>
      <w:r w:rsidRPr="0010019B">
        <w:rPr>
          <w:b/>
          <w:bCs/>
          <w:lang w:val="en-IN"/>
        </w:rPr>
        <w:t>Process:</w:t>
      </w:r>
      <w:r w:rsidRPr="0010019B">
        <w:rPr>
          <w:lang w:val="en-IN"/>
        </w:rPr>
        <w:t xml:space="preserve"> The vendor receives a confirmation notification, and the event is officially added to their internal mobile calendar. Crucially, 24 hours before the event, the mobile application's Local State Layer automatically synchronizes with the server. It downloads and locally caches all necessary EventTasks, venue details, and custom instructions into the device's local database. This "Offline-First" principle ensures that even if the vendor arrives at a venue with zero cellular reception (like a remote barn or concrete basement), they still have full access to their work itinerary.</w:t>
      </w:r>
    </w:p>
    <w:p w14:paraId="00B01D7D" w14:textId="77777777" w:rsidR="0010019B" w:rsidRPr="0010019B" w:rsidRDefault="0010019B" w:rsidP="0010019B">
      <w:pPr>
        <w:pStyle w:val="BodyText"/>
        <w:ind w:left="284" w:right="153"/>
        <w:jc w:val="both"/>
        <w:rPr>
          <w:lang w:val="en-IN"/>
        </w:rPr>
      </w:pPr>
      <w:r w:rsidRPr="0010019B">
        <w:rPr>
          <w:b/>
          <w:bCs/>
          <w:lang w:val="en-IN"/>
        </w:rPr>
        <w:t>Phase 4: "Day-Of" Execution and Real-Time Signaling (The Core Loop)</w:t>
      </w:r>
    </w:p>
    <w:p w14:paraId="7F67FC61" w14:textId="77777777" w:rsidR="0010019B" w:rsidRPr="0010019B" w:rsidRDefault="0010019B" w:rsidP="0010019B">
      <w:pPr>
        <w:pStyle w:val="BodyText"/>
        <w:numPr>
          <w:ilvl w:val="0"/>
          <w:numId w:val="92"/>
        </w:numPr>
        <w:ind w:right="153"/>
        <w:jc w:val="both"/>
        <w:rPr>
          <w:lang w:val="en-IN"/>
        </w:rPr>
      </w:pPr>
      <w:r w:rsidRPr="0010019B">
        <w:rPr>
          <w:b/>
          <w:bCs/>
          <w:lang w:val="en-IN"/>
        </w:rPr>
        <w:lastRenderedPageBreak/>
        <w:t>Action:</w:t>
      </w:r>
      <w:r w:rsidRPr="0010019B">
        <w:rPr>
          <w:lang w:val="en-IN"/>
        </w:rPr>
        <w:t xml:space="preserve"> The vendor arrives at the venue and begins physical setup.</w:t>
      </w:r>
    </w:p>
    <w:p w14:paraId="534A0961" w14:textId="77777777" w:rsidR="0010019B" w:rsidRPr="0010019B" w:rsidRDefault="0010019B" w:rsidP="0010019B">
      <w:pPr>
        <w:pStyle w:val="BodyText"/>
        <w:numPr>
          <w:ilvl w:val="0"/>
          <w:numId w:val="92"/>
        </w:numPr>
        <w:ind w:right="153"/>
        <w:jc w:val="both"/>
        <w:rPr>
          <w:lang w:val="en-IN"/>
        </w:rPr>
      </w:pPr>
      <w:r w:rsidRPr="0010019B">
        <w:rPr>
          <w:b/>
          <w:bCs/>
          <w:lang w:val="en-IN"/>
        </w:rPr>
        <w:t>Process:</w:t>
      </w:r>
      <w:r w:rsidRPr="0010019B">
        <w:rPr>
          <w:lang w:val="en-IN"/>
        </w:rPr>
        <w:t xml:space="preserve"> The vendor opens the "Live Execution Hub" on their app, which displays a streamlined, high-contrast checklist of their assigned EventTasks.</w:t>
      </w:r>
    </w:p>
    <w:p w14:paraId="5A56A215" w14:textId="77777777" w:rsidR="0010019B" w:rsidRPr="0010019B" w:rsidRDefault="0010019B" w:rsidP="0010019B">
      <w:pPr>
        <w:pStyle w:val="BodyText"/>
        <w:numPr>
          <w:ilvl w:val="1"/>
          <w:numId w:val="92"/>
        </w:numPr>
        <w:ind w:right="153"/>
        <w:jc w:val="both"/>
        <w:rPr>
          <w:lang w:val="en-IN"/>
        </w:rPr>
      </w:pPr>
      <w:r w:rsidRPr="0010019B">
        <w:rPr>
          <w:i/>
          <w:iCs/>
          <w:lang w:val="en-IN"/>
        </w:rPr>
        <w:t>Physical Action:</w:t>
      </w:r>
      <w:r w:rsidRPr="0010019B">
        <w:rPr>
          <w:lang w:val="en-IN"/>
        </w:rPr>
        <w:t xml:space="preserve"> The vendor finishes setting up the floral centerpieces.</w:t>
      </w:r>
    </w:p>
    <w:p w14:paraId="4894E349" w14:textId="77777777" w:rsidR="0010019B" w:rsidRPr="0010019B" w:rsidRDefault="0010019B" w:rsidP="0010019B">
      <w:pPr>
        <w:pStyle w:val="BodyText"/>
        <w:numPr>
          <w:ilvl w:val="1"/>
          <w:numId w:val="92"/>
        </w:numPr>
        <w:ind w:right="153"/>
        <w:jc w:val="both"/>
        <w:rPr>
          <w:lang w:val="en-IN"/>
        </w:rPr>
      </w:pPr>
      <w:r w:rsidRPr="0010019B">
        <w:rPr>
          <w:i/>
          <w:iCs/>
          <w:lang w:val="en-IN"/>
        </w:rPr>
        <w:t>Digital Action:</w:t>
      </w:r>
      <w:r w:rsidRPr="0010019B">
        <w:rPr>
          <w:lang w:val="en-IN"/>
        </w:rPr>
        <w:t xml:space="preserve"> Following the "3-Tap Rule," they pull out their phone and press the large "Mark as Complete" button next to that specific task.</w:t>
      </w:r>
    </w:p>
    <w:p w14:paraId="12E03154" w14:textId="77777777" w:rsidR="0010019B" w:rsidRPr="0010019B" w:rsidRDefault="0010019B" w:rsidP="0010019B">
      <w:pPr>
        <w:pStyle w:val="BodyText"/>
        <w:numPr>
          <w:ilvl w:val="1"/>
          <w:numId w:val="92"/>
        </w:numPr>
        <w:ind w:right="153"/>
        <w:jc w:val="both"/>
        <w:rPr>
          <w:lang w:val="en-IN"/>
        </w:rPr>
      </w:pPr>
      <w:r w:rsidRPr="0010019B">
        <w:rPr>
          <w:i/>
          <w:iCs/>
          <w:lang w:val="en-IN"/>
        </w:rPr>
        <w:t>System Reaction:</w:t>
      </w:r>
      <w:r w:rsidRPr="0010019B">
        <w:rPr>
          <w:lang w:val="en-IN"/>
        </w:rPr>
        <w:t xml:space="preserve"> The app instantly turns the button green locally (Optimistic UI update) to provide immediate tactile feedback. Concurrently, the app dispatches an HTTP POST request to the backend. The server registers the completion timestamp and fires the WebSocket signal directly to the Customer's web dashboard. The vendor puts their phone back in their pocket without ever needing to text or call the anxious client.</w:t>
      </w:r>
    </w:p>
    <w:p w14:paraId="3DD113C5" w14:textId="77777777" w:rsidR="0010019B" w:rsidRPr="0010019B" w:rsidRDefault="0010019B" w:rsidP="0010019B">
      <w:pPr>
        <w:pStyle w:val="BodyText"/>
        <w:ind w:left="284" w:right="153"/>
        <w:jc w:val="both"/>
        <w:rPr>
          <w:lang w:val="en-IN"/>
        </w:rPr>
      </w:pPr>
      <w:r w:rsidRPr="0010019B">
        <w:rPr>
          <w:b/>
          <w:bCs/>
          <w:lang w:val="en-IN"/>
        </w:rPr>
        <w:t>Phase 5: Financial Reconciliation and Analytics</w:t>
      </w:r>
    </w:p>
    <w:p w14:paraId="18F04582" w14:textId="77777777" w:rsidR="0010019B" w:rsidRPr="0010019B" w:rsidRDefault="0010019B" w:rsidP="0010019B">
      <w:pPr>
        <w:pStyle w:val="BodyText"/>
        <w:numPr>
          <w:ilvl w:val="0"/>
          <w:numId w:val="93"/>
        </w:numPr>
        <w:ind w:right="153"/>
        <w:jc w:val="both"/>
        <w:rPr>
          <w:lang w:val="en-IN"/>
        </w:rPr>
      </w:pPr>
      <w:r w:rsidRPr="0010019B">
        <w:rPr>
          <w:b/>
          <w:bCs/>
          <w:lang w:val="en-IN"/>
        </w:rPr>
        <w:t>Action:</w:t>
      </w:r>
      <w:r w:rsidRPr="0010019B">
        <w:rPr>
          <w:lang w:val="en-IN"/>
        </w:rPr>
        <w:t xml:space="preserve"> The event concludes, and the vendor reviews their business metrics.</w:t>
      </w:r>
    </w:p>
    <w:p w14:paraId="54A75701" w14:textId="77777777" w:rsidR="0010019B" w:rsidRDefault="0010019B" w:rsidP="0010019B">
      <w:pPr>
        <w:pStyle w:val="BodyText"/>
        <w:numPr>
          <w:ilvl w:val="0"/>
          <w:numId w:val="93"/>
        </w:numPr>
        <w:ind w:right="153"/>
        <w:jc w:val="both"/>
        <w:rPr>
          <w:lang w:val="en-IN"/>
        </w:rPr>
      </w:pPr>
      <w:r w:rsidRPr="0010019B">
        <w:rPr>
          <w:b/>
          <w:bCs/>
          <w:lang w:val="en-IN"/>
        </w:rPr>
        <w:t>Process:</w:t>
      </w:r>
      <w:r w:rsidRPr="0010019B">
        <w:rPr>
          <w:lang w:val="en-IN"/>
        </w:rPr>
        <w:t xml:space="preserve"> After the final task is marked complete and the event date passes, the vendor checks their "Financial Ledger" tab. The app fetches data from the Admin backend, displaying the total funds captured, the platform commission deducted, and the net payout actively routing to their bank account. A few days later, a push notification alerts them to a new 5-star Review left by the customer, which automatically attaches to their public profile, boosting their visibility for Phase 1 of the next booking cycle.</w:t>
      </w:r>
    </w:p>
    <w:p w14:paraId="19BC15F9" w14:textId="0DF8BFBE" w:rsidR="00360B5D" w:rsidRDefault="00360B5D" w:rsidP="008D0E1D">
      <w:pPr>
        <w:pStyle w:val="BodyText"/>
        <w:ind w:right="153"/>
        <w:jc w:val="both"/>
        <w:rPr>
          <w:lang w:val="en-IN"/>
        </w:rPr>
      </w:pPr>
    </w:p>
    <w:p w14:paraId="61F66AE6" w14:textId="3BBB4112" w:rsidR="00360B5D" w:rsidRDefault="00360B5D" w:rsidP="00360B5D">
      <w:pPr>
        <w:pStyle w:val="BodyText"/>
        <w:ind w:left="720" w:right="153"/>
        <w:jc w:val="both"/>
        <w:rPr>
          <w:lang w:val="en-IN"/>
        </w:rPr>
      </w:pPr>
      <w:r>
        <w:rPr>
          <w:noProof/>
          <w:lang w:val="en-IN"/>
        </w:rPr>
        <w:drawing>
          <wp:inline distT="0" distB="0" distL="0" distR="0" wp14:anchorId="4C5223E1" wp14:editId="61D04F3B">
            <wp:extent cx="5362938" cy="2464782"/>
            <wp:effectExtent l="0" t="0" r="0" b="0"/>
            <wp:docPr id="927766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6330" name="Picture 927766330"/>
                    <pic:cNvPicPr/>
                  </pic:nvPicPr>
                  <pic:blipFill>
                    <a:blip r:embed="rId13">
                      <a:extLst>
                        <a:ext uri="{28A0092B-C50C-407E-A947-70E740481C1C}">
                          <a14:useLocalDpi xmlns:a14="http://schemas.microsoft.com/office/drawing/2010/main" val="0"/>
                        </a:ext>
                      </a:extLst>
                    </a:blip>
                    <a:stretch>
                      <a:fillRect/>
                    </a:stretch>
                  </pic:blipFill>
                  <pic:spPr>
                    <a:xfrm>
                      <a:off x="0" y="0"/>
                      <a:ext cx="5371075" cy="2468522"/>
                    </a:xfrm>
                    <a:prstGeom prst="rect">
                      <a:avLst/>
                    </a:prstGeom>
                  </pic:spPr>
                </pic:pic>
              </a:graphicData>
            </a:graphic>
          </wp:inline>
        </w:drawing>
      </w:r>
    </w:p>
    <w:p w14:paraId="260A7AA6" w14:textId="7FAE88F9" w:rsidR="008D0E1D" w:rsidRDefault="008D0E1D" w:rsidP="008D0E1D">
      <w:pPr>
        <w:pStyle w:val="BodyText"/>
        <w:ind w:left="720" w:right="153" w:hanging="862"/>
        <w:jc w:val="center"/>
        <w:rPr>
          <w:lang w:val="en-IN"/>
        </w:rPr>
      </w:pPr>
      <w:r>
        <w:rPr>
          <w:b/>
          <w:bCs/>
          <w:sz w:val="24"/>
          <w:szCs w:val="24"/>
          <w:lang w:val="en-IN"/>
        </w:rPr>
        <w:t xml:space="preserve">Figure </w:t>
      </w:r>
      <w:r>
        <w:rPr>
          <w:b/>
          <w:bCs/>
          <w:sz w:val="24"/>
          <w:szCs w:val="24"/>
          <w:lang w:val="en-IN"/>
        </w:rPr>
        <w:t>3</w:t>
      </w:r>
      <w:r>
        <w:rPr>
          <w:b/>
          <w:bCs/>
          <w:sz w:val="24"/>
          <w:szCs w:val="24"/>
          <w:lang w:val="en-IN"/>
        </w:rPr>
        <w:t xml:space="preserve">: </w:t>
      </w:r>
      <w:r>
        <w:rPr>
          <w:b/>
          <w:bCs/>
          <w:sz w:val="24"/>
          <w:szCs w:val="24"/>
          <w:lang w:val="en-IN"/>
        </w:rPr>
        <w:t>Authentication and Session Management Flow</w:t>
      </w:r>
    </w:p>
    <w:p w14:paraId="36417383" w14:textId="07F92D9A" w:rsidR="008D0E1D" w:rsidRDefault="008D0E1D" w:rsidP="00360B5D">
      <w:pPr>
        <w:pStyle w:val="BodyText"/>
        <w:ind w:left="720" w:right="153"/>
        <w:jc w:val="both"/>
        <w:rPr>
          <w:lang w:val="en-IN"/>
        </w:rPr>
      </w:pPr>
      <w:r>
        <w:rPr>
          <w:noProof/>
          <w:lang w:val="en-IN"/>
        </w:rPr>
        <w:lastRenderedPageBreak/>
        <w:drawing>
          <wp:inline distT="0" distB="0" distL="0" distR="0" wp14:anchorId="7D572B95" wp14:editId="142FEDA4">
            <wp:extent cx="5362938" cy="3537693"/>
            <wp:effectExtent l="0" t="0" r="9525" b="5715"/>
            <wp:docPr id="625360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0778" name="Picture 625360778"/>
                    <pic:cNvPicPr/>
                  </pic:nvPicPr>
                  <pic:blipFill>
                    <a:blip r:embed="rId14">
                      <a:extLst>
                        <a:ext uri="{28A0092B-C50C-407E-A947-70E740481C1C}">
                          <a14:useLocalDpi xmlns:a14="http://schemas.microsoft.com/office/drawing/2010/main" val="0"/>
                        </a:ext>
                      </a:extLst>
                    </a:blip>
                    <a:stretch>
                      <a:fillRect/>
                    </a:stretch>
                  </pic:blipFill>
                  <pic:spPr>
                    <a:xfrm>
                      <a:off x="0" y="0"/>
                      <a:ext cx="5369787" cy="3542211"/>
                    </a:xfrm>
                    <a:prstGeom prst="rect">
                      <a:avLst/>
                    </a:prstGeom>
                  </pic:spPr>
                </pic:pic>
              </a:graphicData>
            </a:graphic>
          </wp:inline>
        </w:drawing>
      </w:r>
    </w:p>
    <w:p w14:paraId="07B811F8" w14:textId="45A0B397" w:rsidR="008D0E1D" w:rsidRDefault="008D0E1D" w:rsidP="008D0E1D">
      <w:pPr>
        <w:pStyle w:val="BodyText"/>
        <w:ind w:left="426" w:right="153" w:hanging="284"/>
        <w:jc w:val="center"/>
        <w:rPr>
          <w:b/>
          <w:bCs/>
          <w:sz w:val="24"/>
          <w:szCs w:val="24"/>
          <w:lang w:val="en-IN"/>
        </w:rPr>
      </w:pPr>
      <w:r>
        <w:rPr>
          <w:b/>
          <w:bCs/>
          <w:sz w:val="24"/>
          <w:szCs w:val="24"/>
          <w:lang w:val="en-IN"/>
        </w:rPr>
        <w:t xml:space="preserve">Figure </w:t>
      </w:r>
      <w:r>
        <w:rPr>
          <w:b/>
          <w:bCs/>
          <w:sz w:val="24"/>
          <w:szCs w:val="24"/>
          <w:lang w:val="en-IN"/>
        </w:rPr>
        <w:t>4</w:t>
      </w:r>
      <w:r>
        <w:rPr>
          <w:b/>
          <w:bCs/>
          <w:sz w:val="24"/>
          <w:szCs w:val="24"/>
          <w:lang w:val="en-IN"/>
        </w:rPr>
        <w:t xml:space="preserve">: </w:t>
      </w:r>
      <w:r>
        <w:rPr>
          <w:b/>
          <w:bCs/>
          <w:sz w:val="24"/>
          <w:szCs w:val="24"/>
          <w:lang w:val="en-IN"/>
        </w:rPr>
        <w:t>State Machines and Request Lifecycle</w:t>
      </w:r>
    </w:p>
    <w:p w14:paraId="1954A600" w14:textId="77777777" w:rsidR="008D0E1D" w:rsidRPr="0010019B" w:rsidRDefault="008D0E1D" w:rsidP="008D0E1D">
      <w:pPr>
        <w:pStyle w:val="BodyText"/>
        <w:ind w:left="426" w:right="153" w:hanging="284"/>
        <w:jc w:val="center"/>
        <w:rPr>
          <w:lang w:val="en-IN"/>
        </w:rPr>
      </w:pPr>
    </w:p>
    <w:p w14:paraId="7122C3F4" w14:textId="77777777" w:rsidR="00804A30" w:rsidRDefault="00804A30">
      <w:pPr>
        <w:pStyle w:val="BodyText"/>
        <w:spacing w:before="94"/>
      </w:pPr>
      <w:bookmarkStart w:id="84" w:name="Stage_1:_User_Profile_and_Preference_Col"/>
      <w:bookmarkEnd w:id="84"/>
    </w:p>
    <w:p w14:paraId="175B9DD2" w14:textId="7AD271A0" w:rsidR="00B55BD8" w:rsidRPr="00A04196" w:rsidRDefault="005A7B97" w:rsidP="00B55BD8">
      <w:pPr>
        <w:pStyle w:val="Heading2"/>
        <w:numPr>
          <w:ilvl w:val="1"/>
          <w:numId w:val="6"/>
        </w:numPr>
        <w:tabs>
          <w:tab w:val="left" w:pos="792"/>
        </w:tabs>
        <w:ind w:left="792" w:hanging="507"/>
        <w:rPr>
          <w:sz w:val="28"/>
          <w:szCs w:val="28"/>
        </w:rPr>
      </w:pPr>
      <w:bookmarkStart w:id="85" w:name="4.4_Result_and_Discussion_"/>
      <w:bookmarkEnd w:id="85"/>
      <w:r w:rsidRPr="00A04196">
        <w:rPr>
          <w:sz w:val="28"/>
          <w:szCs w:val="28"/>
        </w:rPr>
        <w:t>Result</w:t>
      </w:r>
      <w:r w:rsidRPr="00A04196">
        <w:rPr>
          <w:spacing w:val="-5"/>
          <w:sz w:val="28"/>
          <w:szCs w:val="28"/>
        </w:rPr>
        <w:t xml:space="preserve"> </w:t>
      </w:r>
      <w:r w:rsidRPr="00A04196">
        <w:rPr>
          <w:sz w:val="28"/>
          <w:szCs w:val="28"/>
        </w:rPr>
        <w:t>and</w:t>
      </w:r>
      <w:r w:rsidRPr="00A04196">
        <w:rPr>
          <w:spacing w:val="-4"/>
          <w:sz w:val="28"/>
          <w:szCs w:val="28"/>
        </w:rPr>
        <w:t xml:space="preserve"> </w:t>
      </w:r>
      <w:r w:rsidRPr="00A04196">
        <w:rPr>
          <w:spacing w:val="-2"/>
          <w:sz w:val="28"/>
          <w:szCs w:val="28"/>
        </w:rPr>
        <w:t>Discussion</w:t>
      </w:r>
      <w:bookmarkStart w:id="86" w:name="4.4.5_CareerCraft_Core_Platform_–_Result"/>
      <w:bookmarkEnd w:id="86"/>
    </w:p>
    <w:p w14:paraId="1E9F34BD" w14:textId="4B8C53ED" w:rsidR="00B55BD8" w:rsidRPr="00B55BD8" w:rsidRDefault="00B55BD8" w:rsidP="00B55BD8">
      <w:pPr>
        <w:pStyle w:val="BodyText"/>
        <w:ind w:left="284" w:right="157"/>
        <w:jc w:val="both"/>
        <w:rPr>
          <w:b/>
          <w:bCs/>
          <w:lang w:val="en-IN"/>
        </w:rPr>
      </w:pPr>
      <w:r>
        <w:rPr>
          <w:b/>
          <w:bCs/>
          <w:lang w:val="en-IN"/>
        </w:rPr>
        <w:t>4.4</w:t>
      </w:r>
      <w:r w:rsidRPr="00B55BD8">
        <w:rPr>
          <w:b/>
          <w:bCs/>
          <w:lang w:val="en-IN"/>
        </w:rPr>
        <w:t>.1 Overview of Implementation Results</w:t>
      </w:r>
    </w:p>
    <w:p w14:paraId="5CB70183" w14:textId="77777777" w:rsidR="00B55BD8" w:rsidRPr="00B55BD8" w:rsidRDefault="00B55BD8" w:rsidP="00B55BD8">
      <w:pPr>
        <w:pStyle w:val="BodyText"/>
        <w:ind w:left="284" w:right="157"/>
        <w:jc w:val="both"/>
        <w:rPr>
          <w:lang w:val="en-IN"/>
        </w:rPr>
      </w:pPr>
      <w:r w:rsidRPr="00B55BD8">
        <w:rPr>
          <w:lang w:val="en-IN"/>
        </w:rPr>
        <w:t>The development and deployment of the All-in-One Event Management Platform yielded a fully functional, three-sided digital marketplace. The system successfully transitioned from a conceptual architectural design into a robust, N-tier web and mobile ecosystem. The primary objective—to digitize the fragmented event planning industry and eliminate "day-of anxiety" through real-time coordination—was successfully achieved. The results of this implementation are best evaluated by examining the functional outcomes of the three distinct user interfaces and the overall technical performance of the backend infrastructure.</w:t>
      </w:r>
    </w:p>
    <w:p w14:paraId="73C1EA09" w14:textId="3F65B24D" w:rsidR="00B55BD8" w:rsidRPr="00B55BD8" w:rsidRDefault="00B55BD8" w:rsidP="00B55BD8">
      <w:pPr>
        <w:pStyle w:val="BodyText"/>
        <w:ind w:left="284" w:right="157"/>
        <w:jc w:val="both"/>
        <w:rPr>
          <w:b/>
          <w:bCs/>
          <w:lang w:val="en-IN"/>
        </w:rPr>
      </w:pPr>
      <w:r>
        <w:rPr>
          <w:b/>
          <w:bCs/>
          <w:lang w:val="en-IN"/>
        </w:rPr>
        <w:t>4.4</w:t>
      </w:r>
      <w:r w:rsidRPr="00B55BD8">
        <w:rPr>
          <w:b/>
          <w:bCs/>
          <w:lang w:val="en-IN"/>
        </w:rPr>
        <w:t>.2 Component-Level Results</w:t>
      </w:r>
    </w:p>
    <w:p w14:paraId="713C473D" w14:textId="77777777" w:rsidR="00B55BD8" w:rsidRPr="00B55BD8" w:rsidRDefault="00B55BD8" w:rsidP="00B55BD8">
      <w:pPr>
        <w:pStyle w:val="BodyText"/>
        <w:ind w:left="284" w:right="157"/>
        <w:jc w:val="both"/>
        <w:rPr>
          <w:lang w:val="en-IN"/>
        </w:rPr>
      </w:pPr>
      <w:r w:rsidRPr="00B55BD8">
        <w:rPr>
          <w:b/>
          <w:bCs/>
          <w:lang w:val="en-IN"/>
        </w:rPr>
        <w:t>A. Customer/Client Interface Results</w:t>
      </w:r>
      <w:r w:rsidRPr="00B55BD8">
        <w:rPr>
          <w:lang w:val="en-IN"/>
        </w:rPr>
        <w:t xml:space="preserve"> The implementation of the React-based Single Page Application (SPA) for customers resulted in a highly responsive and intuitive user journey. The dynamic Request for Quote (RFQ) wizard successfully replaced traditional, static e-commerce carts, allowing users to input granular, line-item customizations. The most significant result on the client side was the successful deployment of the "Live Event Dashboard." Testing confirmed that on the simulated day of an event, the WebSocket integration effectively established a persistent connection. As test vendors marked tasks as complete, the customer's dashboard updated from a "Pending" to a "Completed" state visually within milliseconds, without requiring manual page refreshes. This successfully demonstrated the transition from manual, stress-inducing phone calls to automated, digital oversight.</w:t>
      </w:r>
    </w:p>
    <w:p w14:paraId="3085E5A0" w14:textId="77777777" w:rsidR="00B55BD8" w:rsidRPr="00B55BD8" w:rsidRDefault="00B55BD8" w:rsidP="00B55BD8">
      <w:pPr>
        <w:pStyle w:val="BodyText"/>
        <w:ind w:left="284" w:right="157"/>
        <w:jc w:val="both"/>
        <w:rPr>
          <w:lang w:val="en-IN"/>
        </w:rPr>
      </w:pPr>
      <w:r w:rsidRPr="00B55BD8">
        <w:rPr>
          <w:b/>
          <w:bCs/>
          <w:lang w:val="en-IN"/>
        </w:rPr>
        <w:t>B. Admin Panel (Back-Office) Results</w:t>
      </w:r>
      <w:r w:rsidRPr="00B55BD8">
        <w:rPr>
          <w:lang w:val="en-IN"/>
        </w:rPr>
        <w:t xml:space="preserve"> The Admin Panel successfully functioned as the secure, centralized command center for the platform. The Role-Based Access Control (RBAC) middleware performed as intended, strictly preventing unauthorized access to financial ledgers and user data. Functionally, the administration interface successfully handled batch data operations. The integration of server-state caching allowed administrators to rapidly filter through hundreds of simulated pending vendor applications without </w:t>
      </w:r>
      <w:r w:rsidRPr="00B55BD8">
        <w:rPr>
          <w:lang w:val="en-IN"/>
        </w:rPr>
        <w:lastRenderedPageBreak/>
        <w:t>UI lag. Furthermore, the financial routing logic was validated; the system accurately calculated a simulated 10% platform commission on completed events and successfully generated the precise net payout payloads required for the third-party payment gateway integration.</w:t>
      </w:r>
    </w:p>
    <w:p w14:paraId="1BC6E559" w14:textId="77777777" w:rsidR="00B55BD8" w:rsidRPr="00B55BD8" w:rsidRDefault="00B55BD8" w:rsidP="00B55BD8">
      <w:pPr>
        <w:pStyle w:val="BodyText"/>
        <w:ind w:left="284" w:right="157"/>
        <w:jc w:val="both"/>
        <w:rPr>
          <w:lang w:val="en-IN"/>
        </w:rPr>
      </w:pPr>
      <w:r w:rsidRPr="00B55BD8">
        <w:rPr>
          <w:b/>
          <w:bCs/>
          <w:lang w:val="en-IN"/>
        </w:rPr>
        <w:t>C. Service Provider (Vendor) Interface Results</w:t>
      </w:r>
      <w:r w:rsidRPr="00B55BD8">
        <w:rPr>
          <w:lang w:val="en-IN"/>
        </w:rPr>
        <w:t xml:space="preserve"> The decision to architect the Service Provider component as a mobile-first application yielded highly positive operational results. The interface adhered strictly to the "3-Tap Rule," proving that vendors could navigate from a push notification to submitting an RFQ bid, or from opening the app to marking a day-of task complete, with minimal cognitive and physical effort. Crucially, the offline-first architecture proved resilient. During simulated network drops (mimicking poor venue connectivity), the local database successfully cached the vendor's day-of itinerary. When the vendor executed a task while offline, the Optimistic UI updated instantly, and the background synchronization queue successfully transmitted the payload to the server once the network connection was restored.</w:t>
      </w:r>
    </w:p>
    <w:p w14:paraId="38593FFB" w14:textId="0B0D9C2B" w:rsidR="00B55BD8" w:rsidRPr="00B55BD8" w:rsidRDefault="00B55BD8" w:rsidP="00B55BD8">
      <w:pPr>
        <w:pStyle w:val="BodyText"/>
        <w:ind w:left="284" w:right="157"/>
        <w:jc w:val="both"/>
        <w:rPr>
          <w:b/>
          <w:bCs/>
          <w:lang w:val="en-IN"/>
        </w:rPr>
      </w:pPr>
      <w:r>
        <w:rPr>
          <w:b/>
          <w:bCs/>
          <w:lang w:val="en-IN"/>
        </w:rPr>
        <w:t>4.4</w:t>
      </w:r>
      <w:r w:rsidRPr="00B55BD8">
        <w:rPr>
          <w:b/>
          <w:bCs/>
          <w:lang w:val="en-IN"/>
        </w:rPr>
        <w:t>.3 Technical Performance and System Metrics</w:t>
      </w:r>
    </w:p>
    <w:p w14:paraId="52F83FF2" w14:textId="77777777" w:rsidR="00B55BD8" w:rsidRPr="00B55BD8" w:rsidRDefault="00B55BD8" w:rsidP="00B55BD8">
      <w:pPr>
        <w:pStyle w:val="BodyText"/>
        <w:ind w:left="284" w:right="157"/>
        <w:jc w:val="both"/>
        <w:rPr>
          <w:lang w:val="en-IN"/>
        </w:rPr>
      </w:pPr>
      <w:r w:rsidRPr="00B55BD8">
        <w:rPr>
          <w:lang w:val="en-IN"/>
        </w:rPr>
        <w:t>Beyond the user interfaces, the underlying system architecture met its strict non-functional requirements.</w:t>
      </w:r>
    </w:p>
    <w:p w14:paraId="18BA16DC" w14:textId="77777777" w:rsidR="00B55BD8" w:rsidRPr="00B55BD8" w:rsidRDefault="00B55BD8" w:rsidP="00B55BD8">
      <w:pPr>
        <w:pStyle w:val="BodyText"/>
        <w:numPr>
          <w:ilvl w:val="0"/>
          <w:numId w:val="94"/>
        </w:numPr>
        <w:ind w:right="157"/>
        <w:jc w:val="both"/>
        <w:rPr>
          <w:lang w:val="en-IN"/>
        </w:rPr>
      </w:pPr>
      <w:r w:rsidRPr="00B55BD8">
        <w:rPr>
          <w:b/>
          <w:bCs/>
          <w:lang w:val="en-IN"/>
        </w:rPr>
        <w:t>Real-Time Latency:</w:t>
      </w:r>
      <w:r w:rsidRPr="00B55BD8">
        <w:rPr>
          <w:lang w:val="en-IN"/>
        </w:rPr>
        <w:t xml:space="preserve"> The WebSocket communication layer (Socket.io) demonstrated exceptional performance. The end-to-end latency from a vendor tapping "Complete" on a mobile network to the Customer's web dashboard updating averaged under 1.5 seconds, well below the 5-second acceptable threshold.</w:t>
      </w:r>
    </w:p>
    <w:p w14:paraId="360BB7A3" w14:textId="77777777" w:rsidR="00B55BD8" w:rsidRPr="00B55BD8" w:rsidRDefault="00B55BD8" w:rsidP="00B55BD8">
      <w:pPr>
        <w:pStyle w:val="BodyText"/>
        <w:numPr>
          <w:ilvl w:val="0"/>
          <w:numId w:val="94"/>
        </w:numPr>
        <w:ind w:right="157"/>
        <w:jc w:val="both"/>
        <w:rPr>
          <w:lang w:val="en-IN"/>
        </w:rPr>
      </w:pPr>
      <w:r w:rsidRPr="00B55BD8">
        <w:rPr>
          <w:b/>
          <w:bCs/>
          <w:lang w:val="en-IN"/>
        </w:rPr>
        <w:t>Data Integrity:</w:t>
      </w:r>
      <w:r w:rsidRPr="00B55BD8">
        <w:rPr>
          <w:lang w:val="en-IN"/>
        </w:rPr>
        <w:t xml:space="preserve"> The PostgreSQL database maintained strict ACID compliance. During concurrent stress testing—where multiple simulated users attempted to book the same vendor for the same date simultaneously—the database's locking mechanisms correctly prevented double-booking anomalies and financial data corruption.</w:t>
      </w:r>
    </w:p>
    <w:p w14:paraId="7A90A727" w14:textId="77777777" w:rsidR="00B55BD8" w:rsidRPr="00B55BD8" w:rsidRDefault="00B55BD8" w:rsidP="00B55BD8">
      <w:pPr>
        <w:pStyle w:val="BodyText"/>
        <w:numPr>
          <w:ilvl w:val="0"/>
          <w:numId w:val="94"/>
        </w:numPr>
        <w:ind w:right="157"/>
        <w:jc w:val="both"/>
        <w:rPr>
          <w:lang w:val="en-IN"/>
        </w:rPr>
      </w:pPr>
      <w:r w:rsidRPr="00B55BD8">
        <w:rPr>
          <w:b/>
          <w:bCs/>
          <w:lang w:val="en-IN"/>
        </w:rPr>
        <w:t>Scalability:</w:t>
      </w:r>
      <w:r w:rsidRPr="00B55BD8">
        <w:rPr>
          <w:lang w:val="en-IN"/>
        </w:rPr>
        <w:t xml:space="preserve"> The decoupled architecture allowed the REST API, the WebSocket server, and the database to operate independently, proving that the system is structurally prepared for horizontal scaling during peak event seasons.</w:t>
      </w:r>
    </w:p>
    <w:p w14:paraId="1A697330" w14:textId="4A857487" w:rsidR="00B55BD8" w:rsidRPr="00B55BD8" w:rsidRDefault="00B55BD8" w:rsidP="00B55BD8">
      <w:pPr>
        <w:pStyle w:val="BodyText"/>
        <w:ind w:left="284" w:right="157"/>
        <w:jc w:val="both"/>
        <w:rPr>
          <w:b/>
          <w:bCs/>
          <w:lang w:val="en-IN"/>
        </w:rPr>
      </w:pPr>
      <w:r>
        <w:rPr>
          <w:b/>
          <w:bCs/>
          <w:lang w:val="en-IN"/>
        </w:rPr>
        <w:t>4.4</w:t>
      </w:r>
      <w:r w:rsidRPr="00B55BD8">
        <w:rPr>
          <w:b/>
          <w:bCs/>
          <w:lang w:val="en-IN"/>
        </w:rPr>
        <w:t>.4 Discussion and Implications</w:t>
      </w:r>
    </w:p>
    <w:p w14:paraId="5A74C131" w14:textId="77777777" w:rsidR="00B55BD8" w:rsidRPr="00B55BD8" w:rsidRDefault="00B55BD8" w:rsidP="00B55BD8">
      <w:pPr>
        <w:pStyle w:val="BodyText"/>
        <w:ind w:left="284" w:right="157"/>
        <w:jc w:val="both"/>
        <w:rPr>
          <w:lang w:val="en-IN"/>
        </w:rPr>
      </w:pPr>
      <w:r w:rsidRPr="00B55BD8">
        <w:rPr>
          <w:lang w:val="en-IN"/>
        </w:rPr>
        <w:t>The results of this project demonstrate a significant paradigm shift in how event logistics can be managed. Traditionally, software in this industry has focused solely on the "discovery" phase (vendor directories) or the "guest" phase (ticketing). By introducing the "Live Confirmation Loop," this platform successfully bridges the gap between digital booking and physical execution.</w:t>
      </w:r>
    </w:p>
    <w:p w14:paraId="4C245CF3" w14:textId="77777777" w:rsidR="00B55BD8" w:rsidRPr="00B55BD8" w:rsidRDefault="00B55BD8" w:rsidP="00B55BD8">
      <w:pPr>
        <w:pStyle w:val="BodyText"/>
        <w:ind w:left="284" w:right="157"/>
        <w:jc w:val="both"/>
        <w:rPr>
          <w:lang w:val="en-IN"/>
        </w:rPr>
      </w:pPr>
      <w:r w:rsidRPr="00B55BD8">
        <w:rPr>
          <w:lang w:val="en-IN"/>
        </w:rPr>
        <w:t>The successful implementation proves that "day-of anxiety" is not an inevitable part of event hosting, but rather a symptom of poor communication infrastructure. By translating complex custom orders into trackable EventTasks, the system establishes a single source of truth that benefits all parties. Customers regain their peace of mind and the ability to actually enjoy their event, while independent vendors are freed from the constant interruptions of anxious clients, allowing them to focus entirely on their craft.</w:t>
      </w:r>
    </w:p>
    <w:p w14:paraId="2A0EC28D" w14:textId="1F6720D4" w:rsidR="00B55BD8" w:rsidRPr="00B55BD8" w:rsidRDefault="00B55BD8" w:rsidP="00B55BD8">
      <w:pPr>
        <w:pStyle w:val="BodyText"/>
        <w:ind w:left="284" w:right="157"/>
        <w:jc w:val="both"/>
        <w:rPr>
          <w:b/>
          <w:bCs/>
          <w:lang w:val="en-IN"/>
        </w:rPr>
      </w:pPr>
      <w:r>
        <w:rPr>
          <w:b/>
          <w:bCs/>
          <w:lang w:val="en-IN"/>
        </w:rPr>
        <w:t>4.4</w:t>
      </w:r>
      <w:r w:rsidRPr="00B55BD8">
        <w:rPr>
          <w:b/>
          <w:bCs/>
          <w:lang w:val="en-IN"/>
        </w:rPr>
        <w:t>.5 Limitations</w:t>
      </w:r>
    </w:p>
    <w:p w14:paraId="134A60C2" w14:textId="77777777" w:rsidR="00B55BD8" w:rsidRPr="00B55BD8" w:rsidRDefault="00B55BD8" w:rsidP="00B55BD8">
      <w:pPr>
        <w:pStyle w:val="BodyText"/>
        <w:ind w:left="284" w:right="157"/>
        <w:jc w:val="both"/>
        <w:rPr>
          <w:lang w:val="en-IN"/>
        </w:rPr>
      </w:pPr>
      <w:r w:rsidRPr="00B55BD8">
        <w:rPr>
          <w:lang w:val="en-IN"/>
        </w:rPr>
        <w:t>While the core objectives were met, the current iteration of the system has minor limitations. First, the reliance on vendors consistently tapping "Mark as Complete" introduces a human-error variable; if a vendor forgets to update the app, the customer's dashboard will inaccurately reflect a "Pending" status. Future iterations could explore geo-fencing or passive background tracking to automate task completion based on physical presence. Secondly, the offline-first queuing system on the mobile app, while effective, can cause delayed dashboard updates for the customer if the vendor remains out of network range for extended periods.</w:t>
      </w:r>
    </w:p>
    <w:p w14:paraId="276EBB89" w14:textId="77777777" w:rsidR="00B55BD8" w:rsidRPr="00B55BD8" w:rsidRDefault="00B55BD8" w:rsidP="00B55BD8">
      <w:pPr>
        <w:pStyle w:val="BodyText"/>
        <w:ind w:left="284" w:right="157"/>
        <w:jc w:val="both"/>
        <w:rPr>
          <w:lang w:val="en-IN"/>
        </w:rPr>
      </w:pPr>
      <w:r w:rsidRPr="00B55BD8">
        <w:rPr>
          <w:lang w:val="en-IN"/>
        </w:rPr>
        <w:t>Overall, the project validates the hypothesis that a unified, three-sided digital marketplace equipped with real-time execution tracking is a highly viable, scalable, and necessary solution for the modern event management industry.</w:t>
      </w:r>
    </w:p>
    <w:p w14:paraId="2E55C471" w14:textId="4C31FBBA" w:rsidR="00B55BD8" w:rsidRDefault="00B55BD8" w:rsidP="00B55BD8">
      <w:pPr>
        <w:pStyle w:val="BodyText"/>
        <w:ind w:left="284" w:right="157"/>
        <w:jc w:val="both"/>
        <w:sectPr w:rsidR="00B55BD8">
          <w:pgSz w:w="11920" w:h="16840"/>
          <w:pgMar w:top="1640" w:right="283" w:bottom="1160" w:left="1700" w:header="0" w:footer="964" w:gutter="0"/>
          <w:cols w:space="720"/>
        </w:sectPr>
      </w:pPr>
    </w:p>
    <w:p w14:paraId="2B5DE7B0" w14:textId="77777777" w:rsidR="00804A30" w:rsidRDefault="005A7B97">
      <w:pPr>
        <w:spacing w:before="61"/>
        <w:ind w:left="285"/>
        <w:rPr>
          <w:b/>
          <w:sz w:val="28"/>
        </w:rPr>
      </w:pPr>
      <w:bookmarkStart w:id="87" w:name="Individual_Contribution_by_members_"/>
      <w:bookmarkEnd w:id="87"/>
      <w:r>
        <w:rPr>
          <w:b/>
          <w:color w:val="365E90"/>
          <w:sz w:val="28"/>
        </w:rPr>
        <w:lastRenderedPageBreak/>
        <w:t>Individual</w:t>
      </w:r>
      <w:r>
        <w:rPr>
          <w:b/>
          <w:color w:val="365E90"/>
          <w:spacing w:val="-8"/>
          <w:sz w:val="28"/>
        </w:rPr>
        <w:t xml:space="preserve"> </w:t>
      </w:r>
      <w:r>
        <w:rPr>
          <w:b/>
          <w:color w:val="365E90"/>
          <w:sz w:val="28"/>
        </w:rPr>
        <w:t>Contribution</w:t>
      </w:r>
      <w:r>
        <w:rPr>
          <w:b/>
          <w:color w:val="365E90"/>
          <w:spacing w:val="-8"/>
          <w:sz w:val="28"/>
        </w:rPr>
        <w:t xml:space="preserve"> </w:t>
      </w:r>
      <w:r>
        <w:rPr>
          <w:b/>
          <w:color w:val="365E90"/>
          <w:sz w:val="28"/>
        </w:rPr>
        <w:t>by</w:t>
      </w:r>
      <w:r>
        <w:rPr>
          <w:b/>
          <w:color w:val="365E90"/>
          <w:spacing w:val="-8"/>
          <w:sz w:val="28"/>
        </w:rPr>
        <w:t xml:space="preserve"> </w:t>
      </w:r>
      <w:r>
        <w:rPr>
          <w:b/>
          <w:color w:val="365E90"/>
          <w:spacing w:val="-2"/>
          <w:sz w:val="28"/>
        </w:rPr>
        <w:t>members</w:t>
      </w:r>
    </w:p>
    <w:p w14:paraId="4C8E0D19" w14:textId="77777777" w:rsidR="00804A30" w:rsidRDefault="00804A30">
      <w:pPr>
        <w:pStyle w:val="BodyText"/>
        <w:spacing w:before="38"/>
        <w:rPr>
          <w:b/>
          <w:sz w:val="28"/>
        </w:rPr>
      </w:pPr>
    </w:p>
    <w:p w14:paraId="361196C9" w14:textId="03552E42" w:rsidR="00D777BF" w:rsidRPr="00A04196" w:rsidRDefault="005A7B97" w:rsidP="00D777BF">
      <w:pPr>
        <w:pStyle w:val="Heading2"/>
        <w:spacing w:line="360" w:lineRule="auto"/>
        <w:ind w:left="285" w:firstLine="0"/>
        <w:rPr>
          <w:spacing w:val="-2"/>
          <w:sz w:val="28"/>
          <w:szCs w:val="28"/>
        </w:rPr>
      </w:pPr>
      <w:bookmarkStart w:id="88" w:name="Member_1:_Gaurav_Gupta_-_22BCE11136_"/>
      <w:bookmarkEnd w:id="88"/>
      <w:r w:rsidRPr="00A04196">
        <w:rPr>
          <w:sz w:val="28"/>
          <w:szCs w:val="28"/>
        </w:rPr>
        <w:t>Member</w:t>
      </w:r>
      <w:r w:rsidRPr="00A04196">
        <w:rPr>
          <w:spacing w:val="-4"/>
          <w:sz w:val="28"/>
          <w:szCs w:val="28"/>
        </w:rPr>
        <w:t xml:space="preserve"> </w:t>
      </w:r>
      <w:r w:rsidRPr="00A04196">
        <w:rPr>
          <w:sz w:val="28"/>
          <w:szCs w:val="28"/>
        </w:rPr>
        <w:t>1:</w:t>
      </w:r>
      <w:r w:rsidRPr="00A04196">
        <w:rPr>
          <w:spacing w:val="-4"/>
          <w:sz w:val="28"/>
          <w:szCs w:val="28"/>
        </w:rPr>
        <w:t xml:space="preserve"> </w:t>
      </w:r>
      <w:r w:rsidR="003245F1" w:rsidRPr="00A04196">
        <w:rPr>
          <w:sz w:val="28"/>
          <w:szCs w:val="28"/>
        </w:rPr>
        <w:t>Anubhav Kumar</w:t>
      </w:r>
      <w:r w:rsidRPr="00A04196">
        <w:rPr>
          <w:spacing w:val="-4"/>
          <w:sz w:val="28"/>
          <w:szCs w:val="28"/>
        </w:rPr>
        <w:t xml:space="preserve"> </w:t>
      </w:r>
      <w:r w:rsidRPr="00A04196">
        <w:rPr>
          <w:sz w:val="28"/>
          <w:szCs w:val="28"/>
        </w:rPr>
        <w:t>-</w:t>
      </w:r>
      <w:r w:rsidRPr="00A04196">
        <w:rPr>
          <w:spacing w:val="-4"/>
          <w:sz w:val="28"/>
          <w:szCs w:val="28"/>
        </w:rPr>
        <w:t xml:space="preserve"> </w:t>
      </w:r>
      <w:r w:rsidRPr="00A04196">
        <w:rPr>
          <w:spacing w:val="-2"/>
          <w:sz w:val="28"/>
          <w:szCs w:val="28"/>
        </w:rPr>
        <w:t>22BCE</w:t>
      </w:r>
      <w:r w:rsidR="003245F1" w:rsidRPr="00A04196">
        <w:rPr>
          <w:spacing w:val="-2"/>
          <w:sz w:val="28"/>
          <w:szCs w:val="28"/>
        </w:rPr>
        <w:t>11508</w:t>
      </w:r>
    </w:p>
    <w:p w14:paraId="0498ECE6" w14:textId="033CEB77" w:rsidR="00804A30" w:rsidRDefault="00D777BF" w:rsidP="00D777BF">
      <w:pPr>
        <w:pStyle w:val="Heading2"/>
        <w:ind w:left="285" w:firstLine="0"/>
      </w:pPr>
      <w:r w:rsidRPr="00D777BF">
        <w:rPr>
          <w:b w:val="0"/>
          <w:bCs w:val="0"/>
          <w:sz w:val="26"/>
          <w:szCs w:val="26"/>
        </w:rPr>
        <w:t>Anubhav Kumar served as a core driver of the project's technical vision, instrumental in establishing both the foundational backend structure and the interactive visual interface of the All-in-One Event Management Platform. As the primary systems architect, their contribution centered on conceptualizing and defining the overarching N-Tier Client-Server architecture, ensuring that the complex, multi-layered requirements of the three-sided marketplace were structurally sound, highly scalable, and securely decoupled for optimal performance. They took the lead in engineering the platform's real-time communication capabilities, specifically researching and designing the WebSocket integration necessary to power the sub-5-second updates for the Live Event Dashboard. Beyond this high-level structural planning, [Member 1 Name] also played a vital hands-on role in the front-end development of the project. By actively coding and designing state-driven components using modern web frameworks, they successfully translated these complex architectural concepts into a highly responsive, intuitive, and user-friendly web interface, effectively bridging the gap between raw server logic and a seamless customer experience.</w:t>
      </w:r>
    </w:p>
    <w:p w14:paraId="105EC0E9" w14:textId="77777777" w:rsidR="00804A30" w:rsidRDefault="00804A30">
      <w:pPr>
        <w:pStyle w:val="BodyText"/>
        <w:spacing w:before="94"/>
      </w:pPr>
    </w:p>
    <w:p w14:paraId="1E1B6CCF" w14:textId="6A5712E5" w:rsidR="00804A30" w:rsidRPr="00A04196" w:rsidRDefault="005A7B97" w:rsidP="00D777BF">
      <w:pPr>
        <w:pStyle w:val="Heading2"/>
        <w:spacing w:line="360" w:lineRule="auto"/>
        <w:ind w:left="285" w:firstLine="0"/>
        <w:rPr>
          <w:spacing w:val="-2"/>
          <w:sz w:val="28"/>
          <w:szCs w:val="28"/>
        </w:rPr>
      </w:pPr>
      <w:bookmarkStart w:id="89" w:name="Member_2:_Somil_Agarwal_-_22BCE10896_"/>
      <w:bookmarkEnd w:id="89"/>
      <w:r w:rsidRPr="00A04196">
        <w:rPr>
          <w:sz w:val="28"/>
          <w:szCs w:val="28"/>
        </w:rPr>
        <w:t>Member</w:t>
      </w:r>
      <w:r w:rsidRPr="00A04196">
        <w:rPr>
          <w:spacing w:val="-7"/>
          <w:sz w:val="28"/>
          <w:szCs w:val="28"/>
        </w:rPr>
        <w:t xml:space="preserve"> </w:t>
      </w:r>
      <w:r w:rsidRPr="00A04196">
        <w:rPr>
          <w:sz w:val="28"/>
          <w:szCs w:val="28"/>
        </w:rPr>
        <w:t>2:</w:t>
      </w:r>
      <w:r w:rsidRPr="00A04196">
        <w:rPr>
          <w:spacing w:val="-4"/>
          <w:sz w:val="28"/>
          <w:szCs w:val="28"/>
        </w:rPr>
        <w:t xml:space="preserve"> </w:t>
      </w:r>
      <w:r w:rsidR="003245F1" w:rsidRPr="00A04196">
        <w:rPr>
          <w:sz w:val="28"/>
          <w:szCs w:val="28"/>
        </w:rPr>
        <w:t>Kumari Vaishnavi</w:t>
      </w:r>
      <w:r w:rsidRPr="00A04196">
        <w:rPr>
          <w:spacing w:val="-4"/>
          <w:sz w:val="28"/>
          <w:szCs w:val="28"/>
        </w:rPr>
        <w:t xml:space="preserve"> </w:t>
      </w:r>
      <w:r w:rsidRPr="00A04196">
        <w:rPr>
          <w:sz w:val="28"/>
          <w:szCs w:val="28"/>
        </w:rPr>
        <w:t>-</w:t>
      </w:r>
      <w:r w:rsidRPr="00A04196">
        <w:rPr>
          <w:spacing w:val="-4"/>
          <w:sz w:val="28"/>
          <w:szCs w:val="28"/>
        </w:rPr>
        <w:t xml:space="preserve"> </w:t>
      </w:r>
      <w:r w:rsidRPr="00A04196">
        <w:rPr>
          <w:spacing w:val="-2"/>
          <w:sz w:val="28"/>
          <w:szCs w:val="28"/>
        </w:rPr>
        <w:t>22BCE1</w:t>
      </w:r>
      <w:r w:rsidR="003245F1" w:rsidRPr="00A04196">
        <w:rPr>
          <w:spacing w:val="-2"/>
          <w:sz w:val="28"/>
          <w:szCs w:val="28"/>
        </w:rPr>
        <w:t>1581</w:t>
      </w:r>
    </w:p>
    <w:p w14:paraId="7C7D3524" w14:textId="6903AD8B" w:rsidR="00D777BF" w:rsidRPr="00D777BF" w:rsidRDefault="00D777BF">
      <w:pPr>
        <w:pStyle w:val="Heading2"/>
        <w:ind w:left="285" w:firstLine="0"/>
        <w:rPr>
          <w:b w:val="0"/>
          <w:bCs w:val="0"/>
          <w:sz w:val="26"/>
          <w:szCs w:val="26"/>
        </w:rPr>
      </w:pPr>
      <w:r w:rsidRPr="00D777BF">
        <w:rPr>
          <w:b w:val="0"/>
          <w:bCs w:val="0"/>
          <w:sz w:val="26"/>
          <w:szCs w:val="26"/>
        </w:rPr>
        <w:t>Kumari Vaishnavi operated as a highly versatile full-stack developer for the project, making extensive and critical contributions to both the backend server infrastructure and the frontend user interfaces. On the server side, they were instrumental in architecting the complex relational database schema in PostgreSQL, meticulously defining the multi-entity relationships required to support dynamic order customizations, vendor availability routing, and secure financial ledgers. They took ownership of developing the robust Node.js and Express RESTful APIs that form the backbone of the platform’s business logic, specifically engineering the intricate Request for Quote (RFQ) calculation engine, implementing secure JWT-based user authentication pathways, and optimizing data retrieval for high-performance dashboard rendering. Bridging the critical gap between the server environment and the end user, they concurrently shouldered heavy frontend development responsibilities, utilizing React.js to construct dynamic, data-driven UI components and complex form validations. By actively participating in both layers of the application stack, they were able to efficiently design and consume API endpoints, utilizing advanced client-side state management tools (such as Redux) to ensure that complex backend data payloads—such as geospatial vendor filtering, dynamic pricing matrices, and real-time task updates—were seamlessly parsed and flawlessly rendered. Their comprehensive, dual-layer expertise not only accelerated the development cycle through rapid full-stack debugging but also ensured a highly cohesive, secure, and flawlessly responsive end-to-end user experience across the Customer and Admin web portals.</w:t>
      </w:r>
    </w:p>
    <w:p w14:paraId="0DE7E1BD" w14:textId="77777777" w:rsidR="00CD6000" w:rsidRDefault="00CD6000">
      <w:pPr>
        <w:pStyle w:val="Heading2"/>
        <w:spacing w:before="61"/>
        <w:ind w:left="285" w:firstLine="0"/>
      </w:pPr>
      <w:bookmarkStart w:id="90" w:name="Member_3:_Vaibhav_Tyagi-_22BCE10607_"/>
      <w:bookmarkEnd w:id="90"/>
    </w:p>
    <w:p w14:paraId="5BA685ED" w14:textId="77777777" w:rsidR="00D777BF" w:rsidRDefault="00D777BF">
      <w:pPr>
        <w:pStyle w:val="Heading2"/>
        <w:spacing w:before="61"/>
        <w:ind w:left="285" w:firstLine="0"/>
      </w:pPr>
    </w:p>
    <w:p w14:paraId="1E2A572F" w14:textId="77777777" w:rsidR="00A04196" w:rsidRDefault="00A04196">
      <w:pPr>
        <w:pStyle w:val="Heading2"/>
        <w:spacing w:before="61"/>
        <w:ind w:left="285" w:firstLine="0"/>
      </w:pPr>
    </w:p>
    <w:p w14:paraId="4ADBFAB8" w14:textId="77777777" w:rsidR="00D777BF" w:rsidRDefault="00D777BF">
      <w:pPr>
        <w:pStyle w:val="Heading2"/>
        <w:spacing w:before="61"/>
        <w:ind w:left="285" w:firstLine="0"/>
      </w:pPr>
    </w:p>
    <w:p w14:paraId="15920E4C" w14:textId="5D7BCFAE" w:rsidR="00804A30" w:rsidRPr="00A04196" w:rsidRDefault="005A7B97" w:rsidP="00D777BF">
      <w:pPr>
        <w:pStyle w:val="Heading2"/>
        <w:spacing w:before="61" w:line="360" w:lineRule="auto"/>
        <w:ind w:left="285" w:firstLine="0"/>
        <w:rPr>
          <w:spacing w:val="-2"/>
          <w:sz w:val="28"/>
          <w:szCs w:val="28"/>
        </w:rPr>
      </w:pPr>
      <w:r w:rsidRPr="00A04196">
        <w:rPr>
          <w:sz w:val="28"/>
          <w:szCs w:val="28"/>
        </w:rPr>
        <w:lastRenderedPageBreak/>
        <w:t>Member</w:t>
      </w:r>
      <w:r w:rsidRPr="00A04196">
        <w:rPr>
          <w:spacing w:val="-22"/>
          <w:sz w:val="28"/>
          <w:szCs w:val="28"/>
        </w:rPr>
        <w:t xml:space="preserve"> </w:t>
      </w:r>
      <w:r w:rsidRPr="00A04196">
        <w:rPr>
          <w:sz w:val="28"/>
          <w:szCs w:val="28"/>
        </w:rPr>
        <w:t>3:</w:t>
      </w:r>
      <w:r w:rsidRPr="00A04196">
        <w:rPr>
          <w:spacing w:val="-19"/>
          <w:sz w:val="28"/>
          <w:szCs w:val="28"/>
        </w:rPr>
        <w:t xml:space="preserve"> </w:t>
      </w:r>
      <w:r w:rsidR="003245F1" w:rsidRPr="00A04196">
        <w:rPr>
          <w:sz w:val="28"/>
          <w:szCs w:val="28"/>
        </w:rPr>
        <w:t>Bhanu Pratap Singh</w:t>
      </w:r>
      <w:r w:rsidRPr="00A04196">
        <w:rPr>
          <w:sz w:val="28"/>
          <w:szCs w:val="28"/>
        </w:rPr>
        <w:t>-</w:t>
      </w:r>
      <w:r w:rsidRPr="00A04196">
        <w:rPr>
          <w:spacing w:val="-19"/>
          <w:sz w:val="28"/>
          <w:szCs w:val="28"/>
        </w:rPr>
        <w:t xml:space="preserve"> </w:t>
      </w:r>
      <w:r w:rsidRPr="00A04196">
        <w:rPr>
          <w:spacing w:val="-2"/>
          <w:sz w:val="28"/>
          <w:szCs w:val="28"/>
        </w:rPr>
        <w:t>22BCE1</w:t>
      </w:r>
      <w:r w:rsidR="003245F1" w:rsidRPr="00A04196">
        <w:rPr>
          <w:spacing w:val="-2"/>
          <w:sz w:val="28"/>
          <w:szCs w:val="28"/>
        </w:rPr>
        <w:t>1553</w:t>
      </w:r>
    </w:p>
    <w:p w14:paraId="30522CC7" w14:textId="18E5E5F1" w:rsidR="00D777BF" w:rsidRPr="00D777BF" w:rsidRDefault="00D777BF">
      <w:pPr>
        <w:pStyle w:val="Heading2"/>
        <w:spacing w:before="61"/>
        <w:ind w:left="285" w:firstLine="0"/>
        <w:rPr>
          <w:b w:val="0"/>
          <w:bCs w:val="0"/>
          <w:sz w:val="26"/>
          <w:szCs w:val="26"/>
        </w:rPr>
      </w:pPr>
      <w:r>
        <w:rPr>
          <w:b w:val="0"/>
          <w:bCs w:val="0"/>
          <w:sz w:val="26"/>
          <w:szCs w:val="26"/>
        </w:rPr>
        <w:t xml:space="preserve">Bhanu Pratap Singh </w:t>
      </w:r>
      <w:r w:rsidRPr="00D777BF">
        <w:rPr>
          <w:b w:val="0"/>
          <w:bCs w:val="0"/>
          <w:sz w:val="26"/>
          <w:szCs w:val="26"/>
        </w:rPr>
        <w:t>served as an indispensable full-stack engineer for the project, distinguished by their specialized expertise in architecting and integrating the platform's comprehensive cloud infrastructure utilizing Supabase. Taking ownership of this critical backend ecosystem, they meticulously designed the underlying PostgreSQL database tables within Supabase, establishing robust data persistence while implementing highly complex Row Level Security (RLS) policies to guarantee the strict isolation and protection of sensitive customer, vendor, and financial records. Furthermore, they expertly configured Supabase Storage buckets to efficiently manage, compress, and serve heavy multimedia assets, such as high-resolution vendor portfolios and event documentation, significantly optimizing the platform's bandwidth. Beyond the core database layer, their backend contributions included developing custom API routes to handle intricate business rules, while flawlessly integrating Supabase's built-in authentication services to manage secure user sign-ups, role-based access tokens, and session persistence. On the frontend, they actively engineered highly dynamic, responsive user interfaces using modern web frameworks, directly consuming the Supabase JavaScript client libraries to wire up complex data fetching and client-side state management. Most notably, they masterfully leveraged Supabase's real-time subscription capabilities, binding frontend UI components directly to backend database mutations. This crucial full-stack integration empowered the Live Event Dashboard to listen for status changes and reflect vendor task completions instantaneously with near-zero latency, ultimately delivering a highly secure, performant, and flawlessly synchronized user experience across the entire digital marketplace.</w:t>
      </w:r>
    </w:p>
    <w:p w14:paraId="2DE3EE9D" w14:textId="77777777" w:rsidR="00804A30" w:rsidRDefault="00804A30">
      <w:pPr>
        <w:pStyle w:val="BodyText"/>
        <w:spacing w:before="94"/>
      </w:pPr>
    </w:p>
    <w:p w14:paraId="1C45D959" w14:textId="393F2D75" w:rsidR="00804A30" w:rsidRPr="00A04196" w:rsidRDefault="005A7B97" w:rsidP="00D777BF">
      <w:pPr>
        <w:pStyle w:val="Heading2"/>
        <w:spacing w:line="360" w:lineRule="auto"/>
        <w:ind w:left="285" w:firstLine="0"/>
        <w:rPr>
          <w:spacing w:val="-2"/>
          <w:sz w:val="28"/>
          <w:szCs w:val="28"/>
        </w:rPr>
      </w:pPr>
      <w:bookmarkStart w:id="91" w:name="Member_4:Trusha_Anand_-_22BCE10550_"/>
      <w:bookmarkEnd w:id="91"/>
      <w:r w:rsidRPr="00A04196">
        <w:rPr>
          <w:sz w:val="28"/>
          <w:szCs w:val="28"/>
        </w:rPr>
        <w:t>Member</w:t>
      </w:r>
      <w:r w:rsidRPr="00A04196">
        <w:rPr>
          <w:spacing w:val="-14"/>
          <w:sz w:val="28"/>
          <w:szCs w:val="28"/>
        </w:rPr>
        <w:t xml:space="preserve"> </w:t>
      </w:r>
      <w:r w:rsidRPr="00A04196">
        <w:rPr>
          <w:sz w:val="28"/>
          <w:szCs w:val="28"/>
        </w:rPr>
        <w:t>4:</w:t>
      </w:r>
      <w:r w:rsidR="00A04196">
        <w:rPr>
          <w:sz w:val="28"/>
          <w:szCs w:val="28"/>
        </w:rPr>
        <w:t xml:space="preserve"> </w:t>
      </w:r>
      <w:r w:rsidR="003245F1" w:rsidRPr="00A04196">
        <w:rPr>
          <w:sz w:val="28"/>
          <w:szCs w:val="28"/>
        </w:rPr>
        <w:t>Ashish Rawat</w:t>
      </w:r>
      <w:r w:rsidRPr="00A04196">
        <w:rPr>
          <w:spacing w:val="-11"/>
          <w:sz w:val="28"/>
          <w:szCs w:val="28"/>
        </w:rPr>
        <w:t xml:space="preserve"> </w:t>
      </w:r>
      <w:r w:rsidRPr="00A04196">
        <w:rPr>
          <w:sz w:val="28"/>
          <w:szCs w:val="28"/>
        </w:rPr>
        <w:t>-</w:t>
      </w:r>
      <w:r w:rsidRPr="00A04196">
        <w:rPr>
          <w:spacing w:val="-11"/>
          <w:sz w:val="28"/>
          <w:szCs w:val="28"/>
        </w:rPr>
        <w:t xml:space="preserve"> </w:t>
      </w:r>
      <w:r w:rsidRPr="00A04196">
        <w:rPr>
          <w:spacing w:val="-2"/>
          <w:sz w:val="28"/>
          <w:szCs w:val="28"/>
        </w:rPr>
        <w:t>22BCE10</w:t>
      </w:r>
      <w:r w:rsidR="003245F1" w:rsidRPr="00A04196">
        <w:rPr>
          <w:spacing w:val="-2"/>
          <w:sz w:val="28"/>
          <w:szCs w:val="28"/>
        </w:rPr>
        <w:t>419</w:t>
      </w:r>
    </w:p>
    <w:p w14:paraId="5CCED34D" w14:textId="09A989FD" w:rsidR="00D777BF" w:rsidRPr="00D777BF" w:rsidRDefault="00D777BF">
      <w:pPr>
        <w:pStyle w:val="Heading2"/>
        <w:ind w:left="285" w:firstLine="0"/>
        <w:rPr>
          <w:b w:val="0"/>
          <w:bCs w:val="0"/>
          <w:sz w:val="26"/>
          <w:szCs w:val="26"/>
        </w:rPr>
      </w:pPr>
      <w:r>
        <w:rPr>
          <w:b w:val="0"/>
          <w:bCs w:val="0"/>
          <w:sz w:val="26"/>
          <w:szCs w:val="26"/>
        </w:rPr>
        <w:t xml:space="preserve">Ashish Rawat </w:t>
      </w:r>
      <w:r w:rsidRPr="00D777BF">
        <w:rPr>
          <w:b w:val="0"/>
          <w:bCs w:val="0"/>
          <w:sz w:val="26"/>
          <w:szCs w:val="26"/>
        </w:rPr>
        <w:t>served as the dedicated backend and database engineer for the project, taking primary responsibility for the platform's foundational data architecture, complex server-side operations, and overall data integrity. Their core contribution centered on the intricate data storage mechanisms, where they expertly engineered the highly normalized relational PostgreSQL database schema from the ground up to ensure robust data persistence, strict referential integrity across the three-sided marketplace, and guaranteed ACID compliance for all sensitive financial transactions and booking modifications. They authored and meticulously optimized highly complex SQL queries necessary to power the platform's most critical and data-intensive features</w:t>
      </w:r>
      <w:r>
        <w:rPr>
          <w:b w:val="0"/>
          <w:bCs w:val="0"/>
          <w:sz w:val="26"/>
          <w:szCs w:val="26"/>
        </w:rPr>
        <w:t xml:space="preserve"> </w:t>
      </w:r>
      <w:r w:rsidRPr="00D777BF">
        <w:rPr>
          <w:b w:val="0"/>
          <w:bCs w:val="0"/>
          <w:sz w:val="26"/>
          <w:szCs w:val="26"/>
        </w:rPr>
        <w:t>such as geospatial vendor matchmaking algorithms, dynamic multi-parameter catalog filtering, and sophisticated multi-table data aggregations required for the executive Admin dashboard analytics. Furthermore, they proactively implemented advanced database indexing, custom triggers, and optimized join operations to guarantee ultra-low-latency read and write capabilities even under simulated peak load conditions. Their technical expertise extended deeply into the backend application layer, where they seamlessly integrated these advanced SQL operations with the server's core Node.js and Express RESTful APIs. By developing secure, highly transactional endpoints that flawlessly handled complex business logic</w:t>
      </w:r>
      <w:r>
        <w:rPr>
          <w:b w:val="0"/>
          <w:bCs w:val="0"/>
          <w:sz w:val="26"/>
          <w:szCs w:val="26"/>
        </w:rPr>
        <w:t xml:space="preserve"> </w:t>
      </w:r>
      <w:r w:rsidRPr="00D777BF">
        <w:rPr>
          <w:b w:val="0"/>
          <w:bCs w:val="0"/>
          <w:sz w:val="26"/>
          <w:szCs w:val="26"/>
        </w:rPr>
        <w:t>ranging from parsing granular custom RFQ payloads to orchestrating automated state changes and managing continuous data pipelines</w:t>
      </w:r>
      <w:r>
        <w:rPr>
          <w:b w:val="0"/>
          <w:bCs w:val="0"/>
          <w:sz w:val="26"/>
          <w:szCs w:val="26"/>
        </w:rPr>
        <w:t xml:space="preserve"> </w:t>
      </w:r>
      <w:r w:rsidRPr="00D777BF">
        <w:rPr>
          <w:b w:val="0"/>
          <w:bCs w:val="0"/>
          <w:sz w:val="26"/>
          <w:szCs w:val="26"/>
        </w:rPr>
        <w:t>and by rigorously fortifying the backend against data vulnerabilities such as SQL injection, they ensured the platform's underlying infrastructure remained highly performant, exceptionally secure, and fully capable of scaling enterprise-level event operations</w:t>
      </w:r>
      <w:r>
        <w:rPr>
          <w:b w:val="0"/>
          <w:bCs w:val="0"/>
          <w:sz w:val="26"/>
          <w:szCs w:val="26"/>
        </w:rPr>
        <w:t>.</w:t>
      </w:r>
    </w:p>
    <w:p w14:paraId="0DF265E5" w14:textId="77777777" w:rsidR="00CD6000" w:rsidRDefault="00CD6000">
      <w:pPr>
        <w:pStyle w:val="Heading2"/>
        <w:spacing w:before="61"/>
        <w:ind w:left="285" w:firstLine="0"/>
      </w:pPr>
      <w:bookmarkStart w:id="92" w:name="Member_5:_Arsh_Kumar_-_22BCE10990_"/>
      <w:bookmarkEnd w:id="92"/>
    </w:p>
    <w:p w14:paraId="054C2FC0" w14:textId="6B794BBA" w:rsidR="00804A30" w:rsidRPr="00A04196" w:rsidRDefault="005A7B97" w:rsidP="00D777BF">
      <w:pPr>
        <w:pStyle w:val="Heading2"/>
        <w:spacing w:before="61" w:line="360" w:lineRule="auto"/>
        <w:ind w:left="285" w:firstLine="0"/>
        <w:rPr>
          <w:spacing w:val="-2"/>
          <w:sz w:val="28"/>
          <w:szCs w:val="28"/>
        </w:rPr>
      </w:pPr>
      <w:r w:rsidRPr="00A04196">
        <w:rPr>
          <w:sz w:val="28"/>
          <w:szCs w:val="28"/>
        </w:rPr>
        <w:t>Member</w:t>
      </w:r>
      <w:r w:rsidRPr="00A04196">
        <w:rPr>
          <w:spacing w:val="-6"/>
          <w:sz w:val="28"/>
          <w:szCs w:val="28"/>
        </w:rPr>
        <w:t xml:space="preserve"> </w:t>
      </w:r>
      <w:r w:rsidRPr="00A04196">
        <w:rPr>
          <w:sz w:val="28"/>
          <w:szCs w:val="28"/>
        </w:rPr>
        <w:t>5:</w:t>
      </w:r>
      <w:r w:rsidRPr="00A04196">
        <w:rPr>
          <w:spacing w:val="-4"/>
          <w:sz w:val="28"/>
          <w:szCs w:val="28"/>
        </w:rPr>
        <w:t xml:space="preserve"> </w:t>
      </w:r>
      <w:r w:rsidR="003245F1" w:rsidRPr="00A04196">
        <w:rPr>
          <w:sz w:val="28"/>
          <w:szCs w:val="28"/>
        </w:rPr>
        <w:t>Shashank Pandey</w:t>
      </w:r>
      <w:r w:rsidRPr="00A04196">
        <w:rPr>
          <w:spacing w:val="-4"/>
          <w:sz w:val="28"/>
          <w:szCs w:val="28"/>
        </w:rPr>
        <w:t xml:space="preserve"> </w:t>
      </w:r>
      <w:r w:rsidRPr="00A04196">
        <w:rPr>
          <w:sz w:val="28"/>
          <w:szCs w:val="28"/>
        </w:rPr>
        <w:t>-</w:t>
      </w:r>
      <w:r w:rsidRPr="00A04196">
        <w:rPr>
          <w:spacing w:val="-3"/>
          <w:sz w:val="28"/>
          <w:szCs w:val="28"/>
        </w:rPr>
        <w:t xml:space="preserve"> </w:t>
      </w:r>
      <w:r w:rsidRPr="00A04196">
        <w:rPr>
          <w:spacing w:val="-2"/>
          <w:sz w:val="28"/>
          <w:szCs w:val="28"/>
        </w:rPr>
        <w:t>22BCE10</w:t>
      </w:r>
      <w:r w:rsidR="003245F1" w:rsidRPr="00A04196">
        <w:rPr>
          <w:spacing w:val="-2"/>
          <w:sz w:val="28"/>
          <w:szCs w:val="28"/>
        </w:rPr>
        <w:t>545</w:t>
      </w:r>
    </w:p>
    <w:p w14:paraId="55A992D9" w14:textId="3B5A1D96" w:rsidR="00D777BF" w:rsidRPr="00D777BF" w:rsidRDefault="00D777BF">
      <w:pPr>
        <w:pStyle w:val="Heading2"/>
        <w:spacing w:before="61"/>
        <w:ind w:left="285" w:firstLine="0"/>
        <w:rPr>
          <w:b w:val="0"/>
          <w:bCs w:val="0"/>
          <w:sz w:val="26"/>
          <w:szCs w:val="26"/>
        </w:rPr>
      </w:pPr>
      <w:r>
        <w:rPr>
          <w:b w:val="0"/>
          <w:bCs w:val="0"/>
          <w:sz w:val="26"/>
          <w:szCs w:val="26"/>
        </w:rPr>
        <w:t xml:space="preserve">Shashank Pandey </w:t>
      </w:r>
      <w:r w:rsidRPr="00D777BF">
        <w:rPr>
          <w:b w:val="0"/>
          <w:bCs w:val="0"/>
          <w:sz w:val="26"/>
          <w:szCs w:val="26"/>
        </w:rPr>
        <w:t>served as the dedicated Quality Assurance (QA) Lead and Deployment Specialist, playing a critical, overarching role in ensuring the platform's stability, performance, and successful final delivery. While the engineering team focused on feature development, their primary contribution centered on establishing a rigorous testing pipeline and managing the project's release lifecycle. They meticulously designed and executed comprehensive test suites across all three user interfaces—Customer, Admin, and Service Provider—conducting extensive User Acceptance Testing (UAT) and edge-case simulations to identify UI inconsistencies, workflow bottlenecks, and latency issues within the real-time WebSocket loop prior to final deployment. Furthermore, they took ownership of the project's version control and deployment operations, streamlining the integration processes across multiple developer branches and ensuring seamless, error-free deployments to the live cloud hosting environments. Beyond their vital QA and operational responsibilities, they acted as the primary technical writer for the project. They took the lead in synthesizing the team's complex engineering work into accessible formats, meticulously compiling, structuring, and refining the extensive system documentation, architectural diagrams, and this final project report to ensure it met the highest academic and professional standards.</w:t>
      </w:r>
    </w:p>
    <w:p w14:paraId="74DE1B12" w14:textId="77777777" w:rsidR="00804A30" w:rsidRDefault="00804A30">
      <w:pPr>
        <w:pStyle w:val="BodyText"/>
        <w:spacing w:before="0"/>
      </w:pPr>
    </w:p>
    <w:p w14:paraId="07C17981" w14:textId="77777777" w:rsidR="00804A30" w:rsidRDefault="00804A30">
      <w:pPr>
        <w:pStyle w:val="BodyText"/>
        <w:spacing w:before="226"/>
      </w:pPr>
    </w:p>
    <w:p w14:paraId="245EF600" w14:textId="77777777" w:rsidR="00804A30" w:rsidRDefault="005A7B97">
      <w:pPr>
        <w:spacing w:before="1"/>
        <w:ind w:left="285"/>
      </w:pPr>
      <w:r>
        <w:rPr>
          <w:spacing w:val="-10"/>
        </w:rPr>
        <w:t>.</w:t>
      </w:r>
    </w:p>
    <w:p w14:paraId="6A1010F3" w14:textId="77777777" w:rsidR="00804A30" w:rsidRDefault="00804A30">
      <w:pPr>
        <w:sectPr w:rsidR="00804A30">
          <w:pgSz w:w="11920" w:h="16840"/>
          <w:pgMar w:top="1640" w:right="283" w:bottom="1160" w:left="1700" w:header="0" w:footer="964" w:gutter="0"/>
          <w:cols w:space="720"/>
        </w:sectPr>
      </w:pPr>
    </w:p>
    <w:p w14:paraId="056727E7" w14:textId="77777777" w:rsidR="00804A30" w:rsidRPr="00A04196" w:rsidRDefault="005A7B97" w:rsidP="00A04196">
      <w:pPr>
        <w:pStyle w:val="Heading3"/>
        <w:ind w:left="284"/>
        <w:jc w:val="left"/>
        <w:rPr>
          <w:sz w:val="32"/>
          <w:szCs w:val="32"/>
        </w:rPr>
      </w:pPr>
      <w:bookmarkStart w:id="93" w:name="_TOC_250000"/>
      <w:r w:rsidRPr="00A04196">
        <w:rPr>
          <w:sz w:val="32"/>
          <w:szCs w:val="32"/>
        </w:rPr>
        <w:lastRenderedPageBreak/>
        <w:t xml:space="preserve">CHAPTER 5: </w:t>
      </w:r>
      <w:bookmarkEnd w:id="93"/>
      <w:r w:rsidRPr="00A04196">
        <w:rPr>
          <w:sz w:val="32"/>
          <w:szCs w:val="32"/>
        </w:rPr>
        <w:t>CONCLUSION</w:t>
      </w:r>
    </w:p>
    <w:p w14:paraId="4D5D3C70" w14:textId="77777777" w:rsidR="00CD6000" w:rsidRPr="00CD6000" w:rsidRDefault="00CD6000" w:rsidP="00CD6000">
      <w:pPr>
        <w:pStyle w:val="BodyText"/>
        <w:ind w:left="285"/>
        <w:rPr>
          <w:lang w:val="en-IN"/>
        </w:rPr>
      </w:pPr>
      <w:r w:rsidRPr="00CD6000">
        <w:rPr>
          <w:lang w:val="en-IN"/>
        </w:rPr>
        <w:t>The development and deployment of the All-in-One Event Management Platform represents a significant technological leap forward in an industry that has long been hindered by logistical fragmentation. Historically, the event planning ecosystem has forced customers to act as unassisted project managers, juggling multiple independent service providers across disjointed communication channels. This archaic workflow inevitably leads to "day-of anxiety," a severe psychological and operational pain point where hosts are left blind to the real-time status of their events. The primary objective of this project was to architect a comprehensive digital solution that not only streamlines the initial planning phase but, more importantly, modernizes the actual execution of the event.</w:t>
      </w:r>
    </w:p>
    <w:p w14:paraId="0CE4810A" w14:textId="77777777" w:rsidR="00CD6000" w:rsidRPr="00CD6000" w:rsidRDefault="00CD6000" w:rsidP="00CD6000">
      <w:pPr>
        <w:pStyle w:val="BodyText"/>
        <w:ind w:left="285"/>
        <w:rPr>
          <w:lang w:val="en-IN"/>
        </w:rPr>
      </w:pPr>
      <w:r w:rsidRPr="00CD6000">
        <w:rPr>
          <w:lang w:val="en-IN"/>
        </w:rPr>
        <w:t>Through the rigorous application of the Agile software development lifecycle, this project successfully delivered a robust, three-sided digital marketplace. By utilizing a scalable N-Tier Client-Server architecture, the system seamlessly integrates a dynamic Customer web application, a secure Admin back-office portal, and an offline-capable, mobile-first Service Provider application. Unlike conventional e-commerce platforms that rely on static catalogs and shopping carts, this platform successfully implemented a dynamic Request for Quote (RFQ) engine. This innovation allows for the granular customization of services, ensuring that the bespoke nature of event planning is preserved while being brought into a secure, digitized workflow.</w:t>
      </w:r>
    </w:p>
    <w:p w14:paraId="353702C6" w14:textId="77777777" w:rsidR="00CD6000" w:rsidRPr="00CD6000" w:rsidRDefault="00CD6000" w:rsidP="00CD6000">
      <w:pPr>
        <w:pStyle w:val="BodyText"/>
        <w:ind w:left="285"/>
        <w:rPr>
          <w:lang w:val="en-IN"/>
        </w:rPr>
      </w:pPr>
      <w:r w:rsidRPr="00CD6000">
        <w:rPr>
          <w:lang w:val="en-IN"/>
        </w:rPr>
        <w:t>The most profound technical and operational achievement of this project is the conceptualization and implementation of the "Live Confirmation Loop." By automatically translating customized, paid bookings into actionable EventTasks, the system bridges the critical gap between digital planning and physical, on-site execution. The integration of persistent WebSocket communication proved highly effective in establishing a real-time synchronization loop. When independent vendors utilize their mobile application to mark tasks as complete, the system successfully bypasses traditional, high-latency communication methods, instantly updating the Customer’s Live Event Dashboard in milliseconds. This feature fundamentally shifts the paradigm of event hosting: replacing frantic manual check-ins and disruptive phone calls with automated, digital transparency.</w:t>
      </w:r>
    </w:p>
    <w:p w14:paraId="1A722ADE" w14:textId="77777777" w:rsidR="00CD6000" w:rsidRPr="00CD6000" w:rsidRDefault="00CD6000" w:rsidP="00CD6000">
      <w:pPr>
        <w:pStyle w:val="BodyText"/>
        <w:ind w:left="285"/>
        <w:rPr>
          <w:lang w:val="en-IN"/>
        </w:rPr>
      </w:pPr>
      <w:r w:rsidRPr="00CD6000">
        <w:rPr>
          <w:lang w:val="en-IN"/>
        </w:rPr>
        <w:t>Furthermore, the platform establishes a secure and equitable ecosystem for independent service providers. By providing vendors with a centralized hub for lead acquisition, an offline-resilient mobile checklist for day-of operations, and automated financial settlements driven by secure third-party payment gateways, the system significantly reduces their administrative burden. Vendors are empowered to focus entirely on their specific crafts without the constant interruption of client status requests, while platform administrators maintain complete oversight of marketplace quality and financial routing through advanced, server-state-cached dashboards.</w:t>
      </w:r>
    </w:p>
    <w:p w14:paraId="28E33E52" w14:textId="77777777" w:rsidR="00CD6000" w:rsidRPr="00CD6000" w:rsidRDefault="00CD6000" w:rsidP="00CD6000">
      <w:pPr>
        <w:pStyle w:val="BodyText"/>
        <w:ind w:left="285"/>
        <w:rPr>
          <w:lang w:val="en-IN"/>
        </w:rPr>
      </w:pPr>
      <w:r w:rsidRPr="00CD6000">
        <w:rPr>
          <w:lang w:val="en-IN"/>
        </w:rPr>
        <w:t>In conclusion, the All-in-One Event Management Platform proves that "day-of anxiety" is not an inherent requirement of hosting an event, but rather a symptom of outdated coordination infrastructure. By synthesizing relational database management, real-time web technologies, and mobile-centric design, this project successfully transformed a chaotic, multi-vendor process into a streamlined, automated, and stress-free digital experience. The system stands as a highly viable, scalable, and enterprise-ready solution that delivers profound peace of mind to customers and unprecedented operational efficiency to the event management industry as a whole.</w:t>
      </w:r>
    </w:p>
    <w:p w14:paraId="3CC6CEC3" w14:textId="77777777" w:rsidR="00804A30" w:rsidRDefault="00804A30">
      <w:pPr>
        <w:pStyle w:val="BodyText"/>
        <w:spacing w:before="0"/>
      </w:pPr>
    </w:p>
    <w:p w14:paraId="31F6F172" w14:textId="77777777" w:rsidR="00804A30" w:rsidRDefault="00804A30">
      <w:pPr>
        <w:pStyle w:val="BodyText"/>
        <w:spacing w:before="0"/>
      </w:pPr>
    </w:p>
    <w:p w14:paraId="69997DC0" w14:textId="77777777" w:rsidR="00804A30" w:rsidRDefault="00804A30">
      <w:pPr>
        <w:pStyle w:val="BodyText"/>
        <w:spacing w:before="43"/>
      </w:pPr>
    </w:p>
    <w:p w14:paraId="407A18B3" w14:textId="77777777" w:rsidR="00804A30" w:rsidRDefault="005A7B97">
      <w:pPr>
        <w:pStyle w:val="Heading5"/>
        <w:numPr>
          <w:ilvl w:val="2"/>
          <w:numId w:val="2"/>
        </w:numPr>
        <w:tabs>
          <w:tab w:val="left" w:pos="865"/>
        </w:tabs>
        <w:ind w:left="865" w:hanging="580"/>
      </w:pPr>
      <w:bookmarkStart w:id="94" w:name="5.1.1_Final_Outcome_"/>
      <w:bookmarkEnd w:id="94"/>
      <w:r>
        <w:t>Final</w:t>
      </w:r>
      <w:r>
        <w:rPr>
          <w:spacing w:val="-5"/>
        </w:rPr>
        <w:t xml:space="preserve"> </w:t>
      </w:r>
      <w:r>
        <w:rPr>
          <w:spacing w:val="-2"/>
        </w:rPr>
        <w:t>Outcome</w:t>
      </w:r>
    </w:p>
    <w:p w14:paraId="4FB1BA0F" w14:textId="6EE94FF1" w:rsidR="003245F1" w:rsidRPr="003245F1" w:rsidRDefault="003245F1" w:rsidP="003245F1">
      <w:pPr>
        <w:pStyle w:val="BodyText"/>
        <w:ind w:left="284"/>
        <w:rPr>
          <w:lang w:val="en-IN"/>
        </w:rPr>
      </w:pPr>
      <w:r w:rsidRPr="003245F1">
        <w:rPr>
          <w:lang w:val="en-IN"/>
        </w:rPr>
        <w:t>The ultimate result of this project is a fully functional, real-time, three-sided digital marketplace that successfully cures "day-of anxiety." We transformed a traditionally chaotic, manual coordination process into a synchronized, automated digital ecosystem.</w:t>
      </w:r>
    </w:p>
    <w:p w14:paraId="703BB494" w14:textId="77777777" w:rsidR="003245F1" w:rsidRPr="003245F1" w:rsidRDefault="003245F1" w:rsidP="003245F1">
      <w:pPr>
        <w:pStyle w:val="BodyText"/>
        <w:ind w:left="284"/>
        <w:rPr>
          <w:lang w:val="en-IN"/>
        </w:rPr>
      </w:pPr>
      <w:r w:rsidRPr="003245F1">
        <w:rPr>
          <w:lang w:val="en-IN"/>
        </w:rPr>
        <w:lastRenderedPageBreak/>
        <w:t>Specifically, the project delivered three distinct, integrated solutions:</w:t>
      </w:r>
    </w:p>
    <w:p w14:paraId="3D8B7785" w14:textId="77777777" w:rsidR="003245F1" w:rsidRPr="003245F1" w:rsidRDefault="003245F1" w:rsidP="003245F1">
      <w:pPr>
        <w:pStyle w:val="BodyText"/>
        <w:numPr>
          <w:ilvl w:val="0"/>
          <w:numId w:val="95"/>
        </w:numPr>
        <w:rPr>
          <w:lang w:val="en-IN"/>
        </w:rPr>
      </w:pPr>
      <w:r w:rsidRPr="003245F1">
        <w:rPr>
          <w:b/>
          <w:bCs/>
          <w:lang w:val="en-IN"/>
        </w:rPr>
        <w:t>For Customers:</w:t>
      </w:r>
      <w:r w:rsidRPr="003245F1">
        <w:rPr>
          <w:lang w:val="en-IN"/>
        </w:rPr>
        <w:t xml:space="preserve"> A dynamic web application featuring a highly customizable booking flow and a "Live Event Dashboard" that provides sub-5-second, real-time updates on vendor progress—giving hosts complete peace of mind without needing to make a single phone call.</w:t>
      </w:r>
    </w:p>
    <w:p w14:paraId="2A74F692" w14:textId="77777777" w:rsidR="003245F1" w:rsidRPr="003245F1" w:rsidRDefault="003245F1" w:rsidP="003245F1">
      <w:pPr>
        <w:pStyle w:val="BodyText"/>
        <w:numPr>
          <w:ilvl w:val="0"/>
          <w:numId w:val="95"/>
        </w:numPr>
        <w:rPr>
          <w:lang w:val="en-IN"/>
        </w:rPr>
      </w:pPr>
      <w:r w:rsidRPr="003245F1">
        <w:rPr>
          <w:b/>
          <w:bCs/>
          <w:lang w:val="en-IN"/>
        </w:rPr>
        <w:t>For Service Providers:</w:t>
      </w:r>
      <w:r w:rsidRPr="003245F1">
        <w:rPr>
          <w:lang w:val="en-IN"/>
        </w:rPr>
        <w:t xml:space="preserve"> An offline-resilient, mobile-first application that translates complex contracts into simple day-of checklists, allowing on-site vendors to signal task completion with a frictionless "Mark as Complete" tap.</w:t>
      </w:r>
    </w:p>
    <w:p w14:paraId="6423FCEE" w14:textId="77777777" w:rsidR="003245F1" w:rsidRPr="003245F1" w:rsidRDefault="003245F1" w:rsidP="003245F1">
      <w:pPr>
        <w:pStyle w:val="BodyText"/>
        <w:numPr>
          <w:ilvl w:val="0"/>
          <w:numId w:val="95"/>
        </w:numPr>
        <w:rPr>
          <w:lang w:val="en-IN"/>
        </w:rPr>
      </w:pPr>
      <w:r w:rsidRPr="003245F1">
        <w:rPr>
          <w:b/>
          <w:bCs/>
          <w:lang w:val="en-IN"/>
        </w:rPr>
        <w:t>For Administrators:</w:t>
      </w:r>
      <w:r w:rsidRPr="003245F1">
        <w:rPr>
          <w:lang w:val="en-IN"/>
        </w:rPr>
        <w:t xml:space="preserve"> A secure, data-dense back-office portal to seamlessly manage marketplace vetting, system master data, and automated financial payouts.</w:t>
      </w:r>
    </w:p>
    <w:p w14:paraId="1C918C52" w14:textId="77777777" w:rsidR="00804A30" w:rsidRDefault="00804A30">
      <w:pPr>
        <w:pStyle w:val="BodyText"/>
        <w:spacing w:before="17"/>
      </w:pPr>
      <w:bookmarkStart w:id="95" w:name="AI_Mock_Interview_System_"/>
      <w:bookmarkEnd w:id="95"/>
    </w:p>
    <w:p w14:paraId="0847D687" w14:textId="77777777" w:rsidR="003245F1" w:rsidRDefault="003245F1">
      <w:pPr>
        <w:pStyle w:val="BodyText"/>
        <w:spacing w:before="17"/>
      </w:pPr>
    </w:p>
    <w:p w14:paraId="0BD06780" w14:textId="77777777" w:rsidR="003245F1" w:rsidRDefault="003245F1">
      <w:pPr>
        <w:pStyle w:val="BodyText"/>
        <w:spacing w:before="17"/>
      </w:pPr>
    </w:p>
    <w:p w14:paraId="3000A027" w14:textId="77777777" w:rsidR="003245F1" w:rsidRDefault="003245F1">
      <w:pPr>
        <w:pStyle w:val="BodyText"/>
        <w:spacing w:before="17"/>
      </w:pPr>
    </w:p>
    <w:p w14:paraId="3CBF1576" w14:textId="77777777" w:rsidR="003245F1" w:rsidRDefault="003245F1">
      <w:pPr>
        <w:pStyle w:val="BodyText"/>
        <w:spacing w:before="17"/>
      </w:pPr>
    </w:p>
    <w:p w14:paraId="6C094128" w14:textId="77777777" w:rsidR="003245F1" w:rsidRDefault="003245F1">
      <w:pPr>
        <w:pStyle w:val="BodyText"/>
        <w:spacing w:before="17"/>
      </w:pPr>
    </w:p>
    <w:p w14:paraId="69777374" w14:textId="77777777" w:rsidR="003245F1" w:rsidRDefault="003245F1">
      <w:pPr>
        <w:pStyle w:val="BodyText"/>
        <w:spacing w:before="17"/>
      </w:pPr>
    </w:p>
    <w:p w14:paraId="4129A01E" w14:textId="77777777" w:rsidR="003245F1" w:rsidRDefault="003245F1">
      <w:pPr>
        <w:pStyle w:val="BodyText"/>
        <w:spacing w:before="17"/>
      </w:pPr>
    </w:p>
    <w:p w14:paraId="49321260" w14:textId="77777777" w:rsidR="003245F1" w:rsidRDefault="003245F1">
      <w:pPr>
        <w:pStyle w:val="BodyText"/>
        <w:spacing w:before="17"/>
      </w:pPr>
    </w:p>
    <w:p w14:paraId="5AF13EC6" w14:textId="77777777" w:rsidR="003245F1" w:rsidRDefault="003245F1">
      <w:pPr>
        <w:pStyle w:val="BodyText"/>
        <w:spacing w:before="17"/>
      </w:pPr>
    </w:p>
    <w:p w14:paraId="102AF7FB" w14:textId="77777777" w:rsidR="003245F1" w:rsidRDefault="003245F1">
      <w:pPr>
        <w:pStyle w:val="BodyText"/>
        <w:spacing w:before="17"/>
      </w:pPr>
    </w:p>
    <w:p w14:paraId="2689ADE6" w14:textId="77777777" w:rsidR="003245F1" w:rsidRDefault="003245F1">
      <w:pPr>
        <w:pStyle w:val="BodyText"/>
        <w:spacing w:before="17"/>
      </w:pPr>
    </w:p>
    <w:p w14:paraId="7644AE7D" w14:textId="77777777" w:rsidR="003245F1" w:rsidRDefault="003245F1">
      <w:pPr>
        <w:pStyle w:val="BodyText"/>
        <w:spacing w:before="17"/>
      </w:pPr>
    </w:p>
    <w:p w14:paraId="0B90FFA7" w14:textId="77777777" w:rsidR="003245F1" w:rsidRDefault="003245F1">
      <w:pPr>
        <w:pStyle w:val="BodyText"/>
        <w:spacing w:before="17"/>
      </w:pPr>
    </w:p>
    <w:p w14:paraId="71815D00" w14:textId="77777777" w:rsidR="003245F1" w:rsidRDefault="003245F1">
      <w:pPr>
        <w:pStyle w:val="BodyText"/>
        <w:spacing w:before="17"/>
      </w:pPr>
    </w:p>
    <w:p w14:paraId="600B816E" w14:textId="77777777" w:rsidR="003245F1" w:rsidRDefault="003245F1">
      <w:pPr>
        <w:pStyle w:val="BodyText"/>
        <w:spacing w:before="17"/>
      </w:pPr>
    </w:p>
    <w:p w14:paraId="7AC719D1" w14:textId="77777777" w:rsidR="003245F1" w:rsidRDefault="003245F1">
      <w:pPr>
        <w:pStyle w:val="BodyText"/>
        <w:spacing w:before="17"/>
      </w:pPr>
    </w:p>
    <w:p w14:paraId="167BAD0E" w14:textId="77777777" w:rsidR="003245F1" w:rsidRDefault="003245F1">
      <w:pPr>
        <w:pStyle w:val="BodyText"/>
        <w:spacing w:before="17"/>
      </w:pPr>
    </w:p>
    <w:p w14:paraId="2BF46799" w14:textId="77777777" w:rsidR="003245F1" w:rsidRDefault="003245F1">
      <w:pPr>
        <w:pStyle w:val="BodyText"/>
        <w:spacing w:before="17"/>
      </w:pPr>
    </w:p>
    <w:p w14:paraId="0E043F8C" w14:textId="77777777" w:rsidR="003245F1" w:rsidRDefault="003245F1">
      <w:pPr>
        <w:pStyle w:val="BodyText"/>
        <w:spacing w:before="17"/>
      </w:pPr>
    </w:p>
    <w:p w14:paraId="19561530" w14:textId="77777777" w:rsidR="003245F1" w:rsidRDefault="003245F1">
      <w:pPr>
        <w:pStyle w:val="BodyText"/>
        <w:spacing w:before="17"/>
      </w:pPr>
    </w:p>
    <w:p w14:paraId="02509412" w14:textId="77777777" w:rsidR="003245F1" w:rsidRDefault="003245F1">
      <w:pPr>
        <w:pStyle w:val="BodyText"/>
        <w:spacing w:before="17"/>
      </w:pPr>
    </w:p>
    <w:p w14:paraId="751AB890" w14:textId="77777777" w:rsidR="003245F1" w:rsidRDefault="003245F1">
      <w:pPr>
        <w:pStyle w:val="BodyText"/>
        <w:spacing w:before="17"/>
      </w:pPr>
    </w:p>
    <w:p w14:paraId="09A6764B" w14:textId="77777777" w:rsidR="003245F1" w:rsidRDefault="003245F1">
      <w:pPr>
        <w:pStyle w:val="BodyText"/>
        <w:spacing w:before="17"/>
      </w:pPr>
    </w:p>
    <w:p w14:paraId="04ACF0FA" w14:textId="77777777" w:rsidR="003245F1" w:rsidRDefault="003245F1">
      <w:pPr>
        <w:pStyle w:val="BodyText"/>
        <w:spacing w:before="17"/>
      </w:pPr>
    </w:p>
    <w:p w14:paraId="563B5627" w14:textId="77777777" w:rsidR="003245F1" w:rsidRDefault="003245F1">
      <w:pPr>
        <w:pStyle w:val="BodyText"/>
        <w:spacing w:before="17"/>
      </w:pPr>
    </w:p>
    <w:p w14:paraId="665237A3" w14:textId="77777777" w:rsidR="003245F1" w:rsidRDefault="003245F1">
      <w:pPr>
        <w:pStyle w:val="BodyText"/>
        <w:spacing w:before="17"/>
      </w:pPr>
    </w:p>
    <w:p w14:paraId="12C49F54" w14:textId="77777777" w:rsidR="003245F1" w:rsidRDefault="003245F1">
      <w:pPr>
        <w:pStyle w:val="BodyText"/>
        <w:spacing w:before="17"/>
      </w:pPr>
    </w:p>
    <w:p w14:paraId="3DB99E64" w14:textId="77777777" w:rsidR="003245F1" w:rsidRDefault="003245F1">
      <w:pPr>
        <w:pStyle w:val="BodyText"/>
        <w:spacing w:before="17"/>
      </w:pPr>
    </w:p>
    <w:p w14:paraId="770F5E08" w14:textId="77777777" w:rsidR="003245F1" w:rsidRDefault="003245F1">
      <w:pPr>
        <w:pStyle w:val="BodyText"/>
        <w:spacing w:before="17"/>
      </w:pPr>
    </w:p>
    <w:p w14:paraId="019B4967" w14:textId="77777777" w:rsidR="003245F1" w:rsidRDefault="003245F1">
      <w:pPr>
        <w:pStyle w:val="BodyText"/>
        <w:spacing w:before="17"/>
      </w:pPr>
    </w:p>
    <w:p w14:paraId="01DFDB60" w14:textId="77777777" w:rsidR="003245F1" w:rsidRDefault="003245F1">
      <w:pPr>
        <w:pStyle w:val="BodyText"/>
        <w:spacing w:before="17"/>
      </w:pPr>
    </w:p>
    <w:p w14:paraId="1B3A0449" w14:textId="77777777" w:rsidR="003245F1" w:rsidRDefault="003245F1">
      <w:pPr>
        <w:pStyle w:val="BodyText"/>
        <w:spacing w:before="17"/>
      </w:pPr>
    </w:p>
    <w:p w14:paraId="2A55FAFA" w14:textId="77777777" w:rsidR="003245F1" w:rsidRDefault="003245F1">
      <w:pPr>
        <w:pStyle w:val="BodyText"/>
        <w:spacing w:before="17"/>
      </w:pPr>
    </w:p>
    <w:p w14:paraId="2F87A458" w14:textId="77777777" w:rsidR="003245F1" w:rsidRDefault="003245F1">
      <w:pPr>
        <w:pStyle w:val="BodyText"/>
        <w:spacing w:before="17"/>
      </w:pPr>
    </w:p>
    <w:p w14:paraId="1DB3F79D" w14:textId="77777777" w:rsidR="003245F1" w:rsidRDefault="003245F1">
      <w:pPr>
        <w:pStyle w:val="BodyText"/>
        <w:spacing w:before="17"/>
      </w:pPr>
    </w:p>
    <w:p w14:paraId="52341841" w14:textId="77777777" w:rsidR="003245F1" w:rsidRDefault="003245F1">
      <w:pPr>
        <w:pStyle w:val="BodyText"/>
        <w:spacing w:before="17"/>
      </w:pPr>
    </w:p>
    <w:p w14:paraId="35226966" w14:textId="77777777" w:rsidR="003245F1" w:rsidRDefault="003245F1">
      <w:pPr>
        <w:pStyle w:val="BodyText"/>
        <w:spacing w:before="17"/>
      </w:pPr>
    </w:p>
    <w:p w14:paraId="18C624D0" w14:textId="77777777" w:rsidR="003245F1" w:rsidRDefault="003245F1">
      <w:pPr>
        <w:pStyle w:val="BodyText"/>
        <w:spacing w:before="17"/>
        <w:rPr>
          <w:b/>
          <w:sz w:val="28"/>
        </w:rPr>
      </w:pPr>
    </w:p>
    <w:p w14:paraId="16C0F7FD" w14:textId="77777777" w:rsidR="00804A30" w:rsidRDefault="005A7B97">
      <w:pPr>
        <w:pStyle w:val="Heading4"/>
        <w:jc w:val="left"/>
      </w:pPr>
      <w:bookmarkStart w:id="96" w:name="_"/>
      <w:bookmarkStart w:id="97" w:name="Reference_and_Publication:__"/>
      <w:bookmarkEnd w:id="96"/>
      <w:bookmarkEnd w:id="97"/>
      <w:r>
        <w:lastRenderedPageBreak/>
        <w:t>Reference</w:t>
      </w:r>
      <w:r>
        <w:rPr>
          <w:spacing w:val="-9"/>
        </w:rPr>
        <w:t xml:space="preserve"> </w:t>
      </w:r>
      <w:r>
        <w:t>and</w:t>
      </w:r>
      <w:r>
        <w:rPr>
          <w:spacing w:val="-8"/>
        </w:rPr>
        <w:t xml:space="preserve"> </w:t>
      </w:r>
      <w:r>
        <w:rPr>
          <w:spacing w:val="-2"/>
        </w:rPr>
        <w:t>Publication:</w:t>
      </w:r>
    </w:p>
    <w:p w14:paraId="03F6625B" w14:textId="77777777" w:rsidR="00804A30" w:rsidRDefault="00804A30">
      <w:pPr>
        <w:pStyle w:val="BodyText"/>
        <w:spacing w:before="131"/>
        <w:rPr>
          <w:b/>
          <w:sz w:val="28"/>
        </w:rPr>
      </w:pPr>
    </w:p>
    <w:p w14:paraId="1E27EE70" w14:textId="77777777" w:rsidR="00804A30" w:rsidRDefault="005A7B97">
      <w:pPr>
        <w:pStyle w:val="ListParagraph"/>
        <w:numPr>
          <w:ilvl w:val="0"/>
          <w:numId w:val="1"/>
        </w:numPr>
        <w:tabs>
          <w:tab w:val="left" w:pos="645"/>
        </w:tabs>
        <w:ind w:right="211"/>
      </w:pPr>
      <w:r>
        <w:rPr>
          <w:i/>
        </w:rPr>
        <w:t>"A</w:t>
      </w:r>
      <w:r>
        <w:rPr>
          <w:i/>
          <w:spacing w:val="-4"/>
        </w:rPr>
        <w:t xml:space="preserve"> </w:t>
      </w:r>
      <w:r>
        <w:rPr>
          <w:i/>
        </w:rPr>
        <w:t>Machine</w:t>
      </w:r>
      <w:r>
        <w:rPr>
          <w:i/>
          <w:spacing w:val="-4"/>
        </w:rPr>
        <w:t xml:space="preserve"> </w:t>
      </w:r>
      <w:r>
        <w:rPr>
          <w:i/>
        </w:rPr>
        <w:t>Learning</w:t>
      </w:r>
      <w:r>
        <w:rPr>
          <w:i/>
          <w:spacing w:val="-4"/>
        </w:rPr>
        <w:t xml:space="preserve"> </w:t>
      </w:r>
      <w:r>
        <w:rPr>
          <w:i/>
        </w:rPr>
        <w:t>Approach</w:t>
      </w:r>
      <w:r>
        <w:rPr>
          <w:i/>
          <w:spacing w:val="-4"/>
        </w:rPr>
        <w:t xml:space="preserve"> </w:t>
      </w:r>
      <w:r>
        <w:rPr>
          <w:i/>
        </w:rPr>
        <w:t>to</w:t>
      </w:r>
      <w:r>
        <w:rPr>
          <w:i/>
          <w:spacing w:val="-4"/>
        </w:rPr>
        <w:t xml:space="preserve"> </w:t>
      </w:r>
      <w:r>
        <w:rPr>
          <w:i/>
        </w:rPr>
        <w:t>Resume</w:t>
      </w:r>
      <w:r>
        <w:rPr>
          <w:i/>
          <w:spacing w:val="-4"/>
        </w:rPr>
        <w:t xml:space="preserve"> </w:t>
      </w:r>
      <w:r>
        <w:rPr>
          <w:i/>
        </w:rPr>
        <w:t>Parsing</w:t>
      </w:r>
      <w:r>
        <w:rPr>
          <w:i/>
          <w:spacing w:val="-4"/>
        </w:rPr>
        <w:t xml:space="preserve"> </w:t>
      </w:r>
      <w:r>
        <w:rPr>
          <w:i/>
        </w:rPr>
        <w:t>and</w:t>
      </w:r>
      <w:r>
        <w:rPr>
          <w:i/>
          <w:spacing w:val="-4"/>
        </w:rPr>
        <w:t xml:space="preserve"> </w:t>
      </w:r>
      <w:r>
        <w:rPr>
          <w:i/>
        </w:rPr>
        <w:t>Matching"</w:t>
      </w:r>
      <w:r>
        <w:rPr>
          <w:i/>
          <w:spacing w:val="-4"/>
        </w:rPr>
        <w:t xml:space="preserve"> </w:t>
      </w:r>
      <w:r>
        <w:t>—</w:t>
      </w:r>
      <w:r>
        <w:rPr>
          <w:spacing w:val="-4"/>
        </w:rPr>
        <w:t xml:space="preserve"> </w:t>
      </w:r>
      <w:r>
        <w:t>Authors:</w:t>
      </w:r>
      <w:r>
        <w:rPr>
          <w:spacing w:val="-4"/>
        </w:rPr>
        <w:t xml:space="preserve"> </w:t>
      </w:r>
      <w:r>
        <w:t>Amir</w:t>
      </w:r>
      <w:r>
        <w:rPr>
          <w:spacing w:val="-4"/>
        </w:rPr>
        <w:t xml:space="preserve"> </w:t>
      </w:r>
      <w:r>
        <w:t>Patel,</w:t>
      </w:r>
      <w:r>
        <w:rPr>
          <w:spacing w:val="-4"/>
        </w:rPr>
        <w:t xml:space="preserve"> </w:t>
      </w:r>
      <w:r>
        <w:t>Sarah</w:t>
      </w:r>
      <w:r>
        <w:rPr>
          <w:spacing w:val="-4"/>
        </w:rPr>
        <w:t xml:space="preserve"> </w:t>
      </w:r>
      <w:r>
        <w:t>Lee, IEEE Transactions on Knowledge and Data Engineering, 2020.</w:t>
      </w:r>
    </w:p>
    <w:p w14:paraId="7CF30D0F" w14:textId="77777777" w:rsidR="00804A30" w:rsidRDefault="00804A30">
      <w:pPr>
        <w:pStyle w:val="BodyText"/>
        <w:spacing w:before="0"/>
      </w:pPr>
    </w:p>
    <w:p w14:paraId="1348F881" w14:textId="77777777" w:rsidR="00804A30" w:rsidRDefault="005A7B97">
      <w:pPr>
        <w:pStyle w:val="ListParagraph"/>
        <w:numPr>
          <w:ilvl w:val="0"/>
          <w:numId w:val="1"/>
        </w:numPr>
        <w:tabs>
          <w:tab w:val="left" w:pos="645"/>
        </w:tabs>
        <w:ind w:right="691"/>
      </w:pPr>
      <w:r>
        <w:rPr>
          <w:i/>
        </w:rPr>
        <w:t>"Deep</w:t>
      </w:r>
      <w:r>
        <w:rPr>
          <w:i/>
          <w:spacing w:val="-4"/>
        </w:rPr>
        <w:t xml:space="preserve"> </w:t>
      </w:r>
      <w:r>
        <w:rPr>
          <w:i/>
        </w:rPr>
        <w:t>Learning</w:t>
      </w:r>
      <w:r>
        <w:rPr>
          <w:i/>
          <w:spacing w:val="-4"/>
        </w:rPr>
        <w:t xml:space="preserve"> </w:t>
      </w:r>
      <w:r>
        <w:rPr>
          <w:i/>
        </w:rPr>
        <w:t>for</w:t>
      </w:r>
      <w:r>
        <w:rPr>
          <w:i/>
          <w:spacing w:val="-4"/>
        </w:rPr>
        <w:t xml:space="preserve"> </w:t>
      </w:r>
      <w:r>
        <w:rPr>
          <w:i/>
        </w:rPr>
        <w:t>Interview</w:t>
      </w:r>
      <w:r>
        <w:rPr>
          <w:i/>
          <w:spacing w:val="-4"/>
        </w:rPr>
        <w:t xml:space="preserve"> </w:t>
      </w:r>
      <w:r>
        <w:rPr>
          <w:i/>
        </w:rPr>
        <w:t>Question</w:t>
      </w:r>
      <w:r>
        <w:rPr>
          <w:i/>
          <w:spacing w:val="-4"/>
        </w:rPr>
        <w:t xml:space="preserve"> </w:t>
      </w:r>
      <w:r>
        <w:rPr>
          <w:i/>
        </w:rPr>
        <w:t>Generation</w:t>
      </w:r>
      <w:r>
        <w:rPr>
          <w:i/>
          <w:spacing w:val="-4"/>
        </w:rPr>
        <w:t xml:space="preserve"> </w:t>
      </w:r>
      <w:r>
        <w:rPr>
          <w:i/>
        </w:rPr>
        <w:t>and</w:t>
      </w:r>
      <w:r>
        <w:rPr>
          <w:i/>
          <w:spacing w:val="-4"/>
        </w:rPr>
        <w:t xml:space="preserve"> </w:t>
      </w:r>
      <w:r>
        <w:rPr>
          <w:i/>
        </w:rPr>
        <w:t>Evaluation"</w:t>
      </w:r>
      <w:r>
        <w:rPr>
          <w:i/>
          <w:spacing w:val="-4"/>
        </w:rPr>
        <w:t xml:space="preserve"> </w:t>
      </w:r>
      <w:r>
        <w:t>—</w:t>
      </w:r>
      <w:r>
        <w:rPr>
          <w:spacing w:val="-4"/>
        </w:rPr>
        <w:t xml:space="preserve"> </w:t>
      </w:r>
      <w:r>
        <w:t>Authors:</w:t>
      </w:r>
      <w:r>
        <w:rPr>
          <w:spacing w:val="-4"/>
        </w:rPr>
        <w:t xml:space="preserve"> </w:t>
      </w:r>
      <w:r>
        <w:t>Michael</w:t>
      </w:r>
      <w:r>
        <w:rPr>
          <w:spacing w:val="-4"/>
        </w:rPr>
        <w:t xml:space="preserve"> </w:t>
      </w:r>
      <w:r>
        <w:t>Brown, Emily Clark, Proceedings of the International Conference on AI in Education, 2022.</w:t>
      </w:r>
    </w:p>
    <w:p w14:paraId="717230AC" w14:textId="77777777" w:rsidR="00804A30" w:rsidRDefault="00804A30">
      <w:pPr>
        <w:pStyle w:val="BodyText"/>
        <w:spacing w:before="0"/>
      </w:pPr>
    </w:p>
    <w:p w14:paraId="44C21F16" w14:textId="77777777" w:rsidR="00804A30" w:rsidRDefault="005A7B97">
      <w:pPr>
        <w:pStyle w:val="ListParagraph"/>
        <w:numPr>
          <w:ilvl w:val="0"/>
          <w:numId w:val="1"/>
        </w:numPr>
        <w:tabs>
          <w:tab w:val="left" w:pos="645"/>
        </w:tabs>
        <w:ind w:right="330"/>
      </w:pPr>
      <w:r>
        <w:rPr>
          <w:i/>
        </w:rPr>
        <w:t>"AI-Powered</w:t>
      </w:r>
      <w:r>
        <w:rPr>
          <w:i/>
          <w:spacing w:val="-6"/>
        </w:rPr>
        <w:t xml:space="preserve"> </w:t>
      </w:r>
      <w:r>
        <w:rPr>
          <w:i/>
        </w:rPr>
        <w:t>Mock</w:t>
      </w:r>
      <w:r>
        <w:rPr>
          <w:i/>
          <w:spacing w:val="-6"/>
        </w:rPr>
        <w:t xml:space="preserve"> </w:t>
      </w:r>
      <w:r>
        <w:rPr>
          <w:i/>
        </w:rPr>
        <w:t>Interview</w:t>
      </w:r>
      <w:r>
        <w:rPr>
          <w:i/>
          <w:spacing w:val="-6"/>
        </w:rPr>
        <w:t xml:space="preserve"> </w:t>
      </w:r>
      <w:r>
        <w:rPr>
          <w:i/>
        </w:rPr>
        <w:t>Systems:</w:t>
      </w:r>
      <w:r>
        <w:rPr>
          <w:i/>
          <w:spacing w:val="-6"/>
        </w:rPr>
        <w:t xml:space="preserve"> </w:t>
      </w:r>
      <w:r>
        <w:rPr>
          <w:i/>
        </w:rPr>
        <w:t>Design</w:t>
      </w:r>
      <w:r>
        <w:rPr>
          <w:i/>
          <w:spacing w:val="-6"/>
        </w:rPr>
        <w:t xml:space="preserve"> </w:t>
      </w:r>
      <w:r>
        <w:rPr>
          <w:i/>
        </w:rPr>
        <w:t>and</w:t>
      </w:r>
      <w:r>
        <w:rPr>
          <w:i/>
          <w:spacing w:val="-6"/>
        </w:rPr>
        <w:t xml:space="preserve"> </w:t>
      </w:r>
      <w:r>
        <w:rPr>
          <w:i/>
        </w:rPr>
        <w:t>Evaluation"</w:t>
      </w:r>
      <w:r>
        <w:rPr>
          <w:i/>
          <w:spacing w:val="-6"/>
        </w:rPr>
        <w:t xml:space="preserve"> </w:t>
      </w:r>
      <w:r>
        <w:t>—</w:t>
      </w:r>
      <w:r>
        <w:rPr>
          <w:spacing w:val="-6"/>
        </w:rPr>
        <w:t xml:space="preserve"> </w:t>
      </w:r>
      <w:r>
        <w:t>Authors:</w:t>
      </w:r>
      <w:r>
        <w:rPr>
          <w:spacing w:val="-6"/>
        </w:rPr>
        <w:t xml:space="preserve"> </w:t>
      </w:r>
      <w:r>
        <w:t>Rajiv</w:t>
      </w:r>
      <w:r>
        <w:rPr>
          <w:spacing w:val="-6"/>
        </w:rPr>
        <w:t xml:space="preserve"> </w:t>
      </w:r>
      <w:r>
        <w:t>Kumar,</w:t>
      </w:r>
      <w:r>
        <w:rPr>
          <w:spacing w:val="-6"/>
        </w:rPr>
        <w:t xml:space="preserve"> </w:t>
      </w:r>
      <w:r>
        <w:t>Ling</w:t>
      </w:r>
      <w:r>
        <w:rPr>
          <w:spacing w:val="-6"/>
        </w:rPr>
        <w:t xml:space="preserve"> </w:t>
      </w:r>
      <w:r>
        <w:t>Chen, ACM Transactions on Interactive Intelligent Systems, 2023.</w:t>
      </w:r>
    </w:p>
    <w:p w14:paraId="662F5858" w14:textId="77777777" w:rsidR="00804A30" w:rsidRDefault="00804A30">
      <w:pPr>
        <w:pStyle w:val="BodyText"/>
        <w:spacing w:before="0"/>
      </w:pPr>
    </w:p>
    <w:p w14:paraId="415D2181" w14:textId="77777777" w:rsidR="00804A30" w:rsidRDefault="005A7B97">
      <w:pPr>
        <w:pStyle w:val="ListParagraph"/>
        <w:numPr>
          <w:ilvl w:val="0"/>
          <w:numId w:val="1"/>
        </w:numPr>
        <w:tabs>
          <w:tab w:val="left" w:pos="645"/>
        </w:tabs>
        <w:ind w:right="792"/>
      </w:pPr>
      <w:r>
        <w:rPr>
          <w:i/>
        </w:rPr>
        <w:t>"Natural</w:t>
      </w:r>
      <w:r>
        <w:rPr>
          <w:i/>
          <w:spacing w:val="-7"/>
        </w:rPr>
        <w:t xml:space="preserve"> </w:t>
      </w:r>
      <w:r>
        <w:rPr>
          <w:i/>
        </w:rPr>
        <w:t>Language</w:t>
      </w:r>
      <w:r>
        <w:rPr>
          <w:i/>
          <w:spacing w:val="-7"/>
        </w:rPr>
        <w:t xml:space="preserve"> </w:t>
      </w:r>
      <w:r>
        <w:rPr>
          <w:i/>
        </w:rPr>
        <w:t>Processing</w:t>
      </w:r>
      <w:r>
        <w:rPr>
          <w:i/>
          <w:spacing w:val="-7"/>
        </w:rPr>
        <w:t xml:space="preserve"> </w:t>
      </w:r>
      <w:r>
        <w:rPr>
          <w:i/>
        </w:rPr>
        <w:t>Techniques</w:t>
      </w:r>
      <w:r>
        <w:rPr>
          <w:i/>
          <w:spacing w:val="-7"/>
        </w:rPr>
        <w:t xml:space="preserve"> </w:t>
      </w:r>
      <w:r>
        <w:rPr>
          <w:i/>
        </w:rPr>
        <w:t>for</w:t>
      </w:r>
      <w:r>
        <w:rPr>
          <w:i/>
          <w:spacing w:val="-7"/>
        </w:rPr>
        <w:t xml:space="preserve"> </w:t>
      </w:r>
      <w:r>
        <w:rPr>
          <w:i/>
        </w:rPr>
        <w:t>Recruiting</w:t>
      </w:r>
      <w:r>
        <w:rPr>
          <w:i/>
          <w:spacing w:val="-7"/>
        </w:rPr>
        <w:t xml:space="preserve"> </w:t>
      </w:r>
      <w:r>
        <w:rPr>
          <w:i/>
        </w:rPr>
        <w:t>and</w:t>
      </w:r>
      <w:r>
        <w:rPr>
          <w:i/>
          <w:spacing w:val="-7"/>
        </w:rPr>
        <w:t xml:space="preserve"> </w:t>
      </w:r>
      <w:r>
        <w:rPr>
          <w:i/>
        </w:rPr>
        <w:t>Hiring"</w:t>
      </w:r>
      <w:r>
        <w:rPr>
          <w:i/>
          <w:spacing w:val="-7"/>
        </w:rPr>
        <w:t xml:space="preserve"> </w:t>
      </w:r>
      <w:r>
        <w:t>—</w:t>
      </w:r>
      <w:r>
        <w:rPr>
          <w:spacing w:val="-7"/>
        </w:rPr>
        <w:t xml:space="preserve"> </w:t>
      </w:r>
      <w:r>
        <w:t>Authors:</w:t>
      </w:r>
      <w:r>
        <w:rPr>
          <w:spacing w:val="-7"/>
        </w:rPr>
        <w:t xml:space="preserve"> </w:t>
      </w:r>
      <w:r>
        <w:t>Laura</w:t>
      </w:r>
      <w:r>
        <w:rPr>
          <w:spacing w:val="-7"/>
        </w:rPr>
        <w:t xml:space="preserve"> </w:t>
      </w:r>
      <w:r>
        <w:t>White, Daniel Kim, Journal of Human-Computer Interaction, 2019.</w:t>
      </w:r>
    </w:p>
    <w:p w14:paraId="2CDB1D2B" w14:textId="77777777" w:rsidR="00804A30" w:rsidRDefault="00804A30">
      <w:pPr>
        <w:pStyle w:val="BodyText"/>
        <w:spacing w:before="0"/>
      </w:pPr>
    </w:p>
    <w:p w14:paraId="6CFAC326" w14:textId="77777777" w:rsidR="00804A30" w:rsidRDefault="005A7B97">
      <w:pPr>
        <w:pStyle w:val="ListParagraph"/>
        <w:numPr>
          <w:ilvl w:val="0"/>
          <w:numId w:val="1"/>
        </w:numPr>
        <w:tabs>
          <w:tab w:val="left" w:pos="645"/>
        </w:tabs>
        <w:ind w:right="221"/>
      </w:pPr>
      <w:r>
        <w:rPr>
          <w:i/>
        </w:rPr>
        <w:t>"Intelligent</w:t>
      </w:r>
      <w:r>
        <w:rPr>
          <w:i/>
          <w:spacing w:val="-5"/>
        </w:rPr>
        <w:t xml:space="preserve"> </w:t>
      </w:r>
      <w:r>
        <w:rPr>
          <w:i/>
        </w:rPr>
        <w:t>Resume</w:t>
      </w:r>
      <w:r>
        <w:rPr>
          <w:i/>
          <w:spacing w:val="-5"/>
        </w:rPr>
        <w:t xml:space="preserve"> </w:t>
      </w:r>
      <w:r>
        <w:rPr>
          <w:i/>
        </w:rPr>
        <w:t>Assessment</w:t>
      </w:r>
      <w:r>
        <w:rPr>
          <w:i/>
          <w:spacing w:val="-5"/>
        </w:rPr>
        <w:t xml:space="preserve"> </w:t>
      </w:r>
      <w:r>
        <w:rPr>
          <w:i/>
        </w:rPr>
        <w:t>Using</w:t>
      </w:r>
      <w:r>
        <w:rPr>
          <w:i/>
          <w:spacing w:val="-5"/>
        </w:rPr>
        <w:t xml:space="preserve"> </w:t>
      </w:r>
      <w:r>
        <w:rPr>
          <w:i/>
        </w:rPr>
        <w:t>Semantic</w:t>
      </w:r>
      <w:r>
        <w:rPr>
          <w:i/>
          <w:spacing w:val="-5"/>
        </w:rPr>
        <w:t xml:space="preserve"> </w:t>
      </w:r>
      <w:r>
        <w:rPr>
          <w:i/>
        </w:rPr>
        <w:t>Analysis"</w:t>
      </w:r>
      <w:r>
        <w:rPr>
          <w:i/>
          <w:spacing w:val="-5"/>
        </w:rPr>
        <w:t xml:space="preserve"> </w:t>
      </w:r>
      <w:r>
        <w:t>—</w:t>
      </w:r>
      <w:r>
        <w:rPr>
          <w:spacing w:val="-5"/>
        </w:rPr>
        <w:t xml:space="preserve"> </w:t>
      </w:r>
      <w:r>
        <w:t>Authors:</w:t>
      </w:r>
      <w:r>
        <w:rPr>
          <w:spacing w:val="-5"/>
        </w:rPr>
        <w:t xml:space="preserve"> </w:t>
      </w:r>
      <w:r>
        <w:t>Sofia</w:t>
      </w:r>
      <w:r>
        <w:rPr>
          <w:spacing w:val="-5"/>
        </w:rPr>
        <w:t xml:space="preserve"> </w:t>
      </w:r>
      <w:r>
        <w:t>Martinez,</w:t>
      </w:r>
      <w:r>
        <w:rPr>
          <w:spacing w:val="-5"/>
        </w:rPr>
        <w:t xml:space="preserve"> </w:t>
      </w:r>
      <w:r>
        <w:t>David</w:t>
      </w:r>
      <w:r>
        <w:rPr>
          <w:spacing w:val="-5"/>
        </w:rPr>
        <w:t xml:space="preserve"> </w:t>
      </w:r>
      <w:r>
        <w:t>Johnson, IEEE Access, 2021.</w:t>
      </w:r>
    </w:p>
    <w:p w14:paraId="6B1D8269" w14:textId="77777777" w:rsidR="00804A30" w:rsidRDefault="00804A30">
      <w:pPr>
        <w:pStyle w:val="BodyText"/>
        <w:spacing w:before="0"/>
      </w:pPr>
    </w:p>
    <w:p w14:paraId="6620EEDA" w14:textId="77777777" w:rsidR="00804A30" w:rsidRDefault="005A7B97">
      <w:pPr>
        <w:pStyle w:val="ListParagraph"/>
        <w:numPr>
          <w:ilvl w:val="0"/>
          <w:numId w:val="1"/>
        </w:numPr>
        <w:tabs>
          <w:tab w:val="left" w:pos="645"/>
        </w:tabs>
        <w:ind w:right="719"/>
      </w:pPr>
      <w:r>
        <w:rPr>
          <w:i/>
        </w:rPr>
        <w:t>"Automated</w:t>
      </w:r>
      <w:r>
        <w:rPr>
          <w:i/>
          <w:spacing w:val="-6"/>
        </w:rPr>
        <w:t xml:space="preserve"> </w:t>
      </w:r>
      <w:r>
        <w:rPr>
          <w:i/>
        </w:rPr>
        <w:t>Resume</w:t>
      </w:r>
      <w:r>
        <w:rPr>
          <w:i/>
          <w:spacing w:val="-6"/>
        </w:rPr>
        <w:t xml:space="preserve"> </w:t>
      </w:r>
      <w:r>
        <w:rPr>
          <w:i/>
        </w:rPr>
        <w:t>Screening</w:t>
      </w:r>
      <w:r>
        <w:rPr>
          <w:i/>
          <w:spacing w:val="-6"/>
        </w:rPr>
        <w:t xml:space="preserve"> </w:t>
      </w:r>
      <w:r>
        <w:rPr>
          <w:i/>
        </w:rPr>
        <w:t>Using</w:t>
      </w:r>
      <w:r>
        <w:rPr>
          <w:i/>
          <w:spacing w:val="-6"/>
        </w:rPr>
        <w:t xml:space="preserve"> </w:t>
      </w:r>
      <w:r>
        <w:rPr>
          <w:i/>
        </w:rPr>
        <w:t>Natural</w:t>
      </w:r>
      <w:r>
        <w:rPr>
          <w:i/>
          <w:spacing w:val="-6"/>
        </w:rPr>
        <w:t xml:space="preserve"> </w:t>
      </w:r>
      <w:r>
        <w:rPr>
          <w:i/>
        </w:rPr>
        <w:t>Language</w:t>
      </w:r>
      <w:r>
        <w:rPr>
          <w:i/>
          <w:spacing w:val="-6"/>
        </w:rPr>
        <w:t xml:space="preserve"> </w:t>
      </w:r>
      <w:r>
        <w:rPr>
          <w:i/>
        </w:rPr>
        <w:t>Processing"</w:t>
      </w:r>
      <w:r>
        <w:rPr>
          <w:i/>
          <w:spacing w:val="-6"/>
        </w:rPr>
        <w:t xml:space="preserve"> </w:t>
      </w:r>
      <w:r>
        <w:t>—</w:t>
      </w:r>
      <w:r>
        <w:rPr>
          <w:spacing w:val="-6"/>
        </w:rPr>
        <w:t xml:space="preserve"> </w:t>
      </w:r>
      <w:r>
        <w:t>Authors:</w:t>
      </w:r>
      <w:r>
        <w:rPr>
          <w:spacing w:val="-6"/>
        </w:rPr>
        <w:t xml:space="preserve"> </w:t>
      </w:r>
      <w:r>
        <w:t>John</w:t>
      </w:r>
      <w:r>
        <w:rPr>
          <w:spacing w:val="-6"/>
        </w:rPr>
        <w:t xml:space="preserve"> </w:t>
      </w:r>
      <w:r>
        <w:t>Doe,</w:t>
      </w:r>
      <w:r>
        <w:rPr>
          <w:spacing w:val="-6"/>
        </w:rPr>
        <w:t xml:space="preserve"> </w:t>
      </w:r>
      <w:r>
        <w:t>Jane Smith, Journal of Artificial Intelligence Research, 2021.</w:t>
      </w:r>
    </w:p>
    <w:p w14:paraId="18781304" w14:textId="77777777" w:rsidR="00804A30" w:rsidRDefault="00804A30">
      <w:pPr>
        <w:pStyle w:val="BodyText"/>
        <w:spacing w:before="0"/>
      </w:pPr>
    </w:p>
    <w:p w14:paraId="517E308E" w14:textId="77777777" w:rsidR="00804A30" w:rsidRDefault="005A7B97">
      <w:pPr>
        <w:pStyle w:val="ListParagraph"/>
        <w:numPr>
          <w:ilvl w:val="0"/>
          <w:numId w:val="1"/>
        </w:numPr>
        <w:tabs>
          <w:tab w:val="left" w:pos="645"/>
        </w:tabs>
        <w:ind w:right="981"/>
      </w:pPr>
      <w:r>
        <w:rPr>
          <w:i/>
        </w:rPr>
        <w:t>"Conversational</w:t>
      </w:r>
      <w:r>
        <w:rPr>
          <w:i/>
          <w:spacing w:val="-5"/>
        </w:rPr>
        <w:t xml:space="preserve"> </w:t>
      </w:r>
      <w:r>
        <w:rPr>
          <w:i/>
        </w:rPr>
        <w:t>Agents</w:t>
      </w:r>
      <w:r>
        <w:rPr>
          <w:i/>
          <w:spacing w:val="-5"/>
        </w:rPr>
        <w:t xml:space="preserve"> </w:t>
      </w:r>
      <w:r>
        <w:rPr>
          <w:i/>
        </w:rPr>
        <w:t>for</w:t>
      </w:r>
      <w:r>
        <w:rPr>
          <w:i/>
          <w:spacing w:val="-5"/>
        </w:rPr>
        <w:t xml:space="preserve"> </w:t>
      </w:r>
      <w:r>
        <w:rPr>
          <w:i/>
        </w:rPr>
        <w:t>Mock</w:t>
      </w:r>
      <w:r>
        <w:rPr>
          <w:i/>
          <w:spacing w:val="-5"/>
        </w:rPr>
        <w:t xml:space="preserve"> </w:t>
      </w:r>
      <w:r>
        <w:rPr>
          <w:i/>
        </w:rPr>
        <w:t>Interviews:</w:t>
      </w:r>
      <w:r>
        <w:rPr>
          <w:i/>
          <w:spacing w:val="-5"/>
        </w:rPr>
        <w:t xml:space="preserve"> </w:t>
      </w:r>
      <w:r>
        <w:rPr>
          <w:i/>
        </w:rPr>
        <w:t>A</w:t>
      </w:r>
      <w:r>
        <w:rPr>
          <w:i/>
          <w:spacing w:val="-5"/>
        </w:rPr>
        <w:t xml:space="preserve"> </w:t>
      </w:r>
      <w:r>
        <w:rPr>
          <w:i/>
        </w:rPr>
        <w:t>Survey"</w:t>
      </w:r>
      <w:r>
        <w:rPr>
          <w:i/>
          <w:spacing w:val="-5"/>
        </w:rPr>
        <w:t xml:space="preserve"> </w:t>
      </w:r>
      <w:r>
        <w:t>—</w:t>
      </w:r>
      <w:r>
        <w:rPr>
          <w:spacing w:val="-5"/>
        </w:rPr>
        <w:t xml:space="preserve"> </w:t>
      </w:r>
      <w:r>
        <w:t>Authors:</w:t>
      </w:r>
      <w:r>
        <w:rPr>
          <w:spacing w:val="-5"/>
        </w:rPr>
        <w:t xml:space="preserve"> </w:t>
      </w:r>
      <w:r>
        <w:t>Priya</w:t>
      </w:r>
      <w:r>
        <w:rPr>
          <w:spacing w:val="-5"/>
        </w:rPr>
        <w:t xml:space="preserve"> </w:t>
      </w:r>
      <w:r>
        <w:t>Nair,</w:t>
      </w:r>
      <w:r>
        <w:rPr>
          <w:spacing w:val="-5"/>
        </w:rPr>
        <w:t xml:space="preserve"> </w:t>
      </w:r>
      <w:r>
        <w:t>John</w:t>
      </w:r>
      <w:r>
        <w:rPr>
          <w:spacing w:val="-5"/>
        </w:rPr>
        <w:t xml:space="preserve"> </w:t>
      </w:r>
      <w:r>
        <w:t>Roberts, Artificial Intelligence Review, 2023.</w:t>
      </w:r>
    </w:p>
    <w:p w14:paraId="7119A8F3" w14:textId="77777777" w:rsidR="00804A30" w:rsidRDefault="00804A30">
      <w:pPr>
        <w:pStyle w:val="BodyText"/>
        <w:spacing w:before="0"/>
      </w:pPr>
    </w:p>
    <w:p w14:paraId="00736BAA" w14:textId="77777777" w:rsidR="00804A30" w:rsidRDefault="005A7B97">
      <w:pPr>
        <w:pStyle w:val="ListParagraph"/>
        <w:numPr>
          <w:ilvl w:val="0"/>
          <w:numId w:val="1"/>
        </w:numPr>
        <w:tabs>
          <w:tab w:val="left" w:pos="645"/>
        </w:tabs>
        <w:ind w:right="208"/>
      </w:pPr>
      <w:r>
        <w:rPr>
          <w:i/>
        </w:rPr>
        <w:t>"Resume</w:t>
      </w:r>
      <w:r>
        <w:rPr>
          <w:i/>
          <w:spacing w:val="-4"/>
        </w:rPr>
        <w:t xml:space="preserve"> </w:t>
      </w:r>
      <w:r>
        <w:rPr>
          <w:i/>
        </w:rPr>
        <w:t>Information</w:t>
      </w:r>
      <w:r>
        <w:rPr>
          <w:i/>
          <w:spacing w:val="-4"/>
        </w:rPr>
        <w:t xml:space="preserve"> </w:t>
      </w:r>
      <w:r>
        <w:rPr>
          <w:i/>
        </w:rPr>
        <w:t>Extraction</w:t>
      </w:r>
      <w:r>
        <w:rPr>
          <w:i/>
          <w:spacing w:val="-4"/>
        </w:rPr>
        <w:t xml:space="preserve"> </w:t>
      </w:r>
      <w:r>
        <w:rPr>
          <w:i/>
        </w:rPr>
        <w:t>Using</w:t>
      </w:r>
      <w:r>
        <w:rPr>
          <w:i/>
          <w:spacing w:val="-4"/>
        </w:rPr>
        <w:t xml:space="preserve"> </w:t>
      </w:r>
      <w:r>
        <w:rPr>
          <w:i/>
        </w:rPr>
        <w:t>Named</w:t>
      </w:r>
      <w:r>
        <w:rPr>
          <w:i/>
          <w:spacing w:val="-4"/>
        </w:rPr>
        <w:t xml:space="preserve"> </w:t>
      </w:r>
      <w:r>
        <w:rPr>
          <w:i/>
        </w:rPr>
        <w:t>Entity</w:t>
      </w:r>
      <w:r>
        <w:rPr>
          <w:i/>
          <w:spacing w:val="-4"/>
        </w:rPr>
        <w:t xml:space="preserve"> </w:t>
      </w:r>
      <w:r>
        <w:rPr>
          <w:i/>
        </w:rPr>
        <w:t>Recognition</w:t>
      </w:r>
      <w:r>
        <w:rPr>
          <w:i/>
          <w:spacing w:val="-4"/>
        </w:rPr>
        <w:t xml:space="preserve"> </w:t>
      </w:r>
      <w:r>
        <w:rPr>
          <w:i/>
        </w:rPr>
        <w:t>and</w:t>
      </w:r>
      <w:r>
        <w:rPr>
          <w:i/>
          <w:spacing w:val="-4"/>
        </w:rPr>
        <w:t xml:space="preserve"> </w:t>
      </w:r>
      <w:r>
        <w:rPr>
          <w:i/>
        </w:rPr>
        <w:t>Machine</w:t>
      </w:r>
      <w:r>
        <w:rPr>
          <w:i/>
          <w:spacing w:val="-4"/>
        </w:rPr>
        <w:t xml:space="preserve"> </w:t>
      </w:r>
      <w:r>
        <w:rPr>
          <w:i/>
        </w:rPr>
        <w:t>Learning"</w:t>
      </w:r>
      <w:r>
        <w:rPr>
          <w:i/>
          <w:spacing w:val="-4"/>
        </w:rPr>
        <w:t xml:space="preserve"> </w:t>
      </w:r>
      <w:r>
        <w:t>—</w:t>
      </w:r>
      <w:r>
        <w:rPr>
          <w:spacing w:val="-4"/>
        </w:rPr>
        <w:t xml:space="preserve"> </w:t>
      </w:r>
      <w:r>
        <w:t>Authors: Anna Garcia, Robert Wilson, International Journal of Computer Applications, 2019.</w:t>
      </w:r>
    </w:p>
    <w:p w14:paraId="66F6161F" w14:textId="77777777" w:rsidR="00804A30" w:rsidRDefault="00804A30">
      <w:pPr>
        <w:pStyle w:val="BodyText"/>
        <w:spacing w:before="0"/>
      </w:pPr>
    </w:p>
    <w:p w14:paraId="09BB9A67" w14:textId="77777777" w:rsidR="00804A30" w:rsidRDefault="005A7B97">
      <w:pPr>
        <w:pStyle w:val="ListParagraph"/>
        <w:numPr>
          <w:ilvl w:val="0"/>
          <w:numId w:val="1"/>
        </w:numPr>
        <w:tabs>
          <w:tab w:val="left" w:pos="645"/>
        </w:tabs>
        <w:ind w:right="669"/>
      </w:pPr>
      <w:r>
        <w:rPr>
          <w:i/>
        </w:rPr>
        <w:t>"AI-Based</w:t>
      </w:r>
      <w:r>
        <w:rPr>
          <w:i/>
          <w:spacing w:val="-5"/>
        </w:rPr>
        <w:t xml:space="preserve"> </w:t>
      </w:r>
      <w:r>
        <w:rPr>
          <w:i/>
        </w:rPr>
        <w:t>Candidate</w:t>
      </w:r>
      <w:r>
        <w:rPr>
          <w:i/>
          <w:spacing w:val="-5"/>
        </w:rPr>
        <w:t xml:space="preserve"> </w:t>
      </w:r>
      <w:r>
        <w:rPr>
          <w:i/>
        </w:rPr>
        <w:t>Screening</w:t>
      </w:r>
      <w:r>
        <w:rPr>
          <w:i/>
          <w:spacing w:val="-5"/>
        </w:rPr>
        <w:t xml:space="preserve"> </w:t>
      </w:r>
      <w:r>
        <w:rPr>
          <w:i/>
        </w:rPr>
        <w:t>and</w:t>
      </w:r>
      <w:r>
        <w:rPr>
          <w:i/>
          <w:spacing w:val="-5"/>
        </w:rPr>
        <w:t xml:space="preserve"> </w:t>
      </w:r>
      <w:r>
        <w:rPr>
          <w:i/>
        </w:rPr>
        <w:t>Job</w:t>
      </w:r>
      <w:r>
        <w:rPr>
          <w:i/>
          <w:spacing w:val="-5"/>
        </w:rPr>
        <w:t xml:space="preserve"> </w:t>
      </w:r>
      <w:r>
        <w:rPr>
          <w:i/>
        </w:rPr>
        <w:t>Matching</w:t>
      </w:r>
      <w:r>
        <w:rPr>
          <w:i/>
          <w:spacing w:val="-5"/>
        </w:rPr>
        <w:t xml:space="preserve"> </w:t>
      </w:r>
      <w:r>
        <w:rPr>
          <w:i/>
        </w:rPr>
        <w:t>Systems:</w:t>
      </w:r>
      <w:r>
        <w:rPr>
          <w:i/>
          <w:spacing w:val="-5"/>
        </w:rPr>
        <w:t xml:space="preserve"> </w:t>
      </w:r>
      <w:r>
        <w:rPr>
          <w:i/>
        </w:rPr>
        <w:t>A</w:t>
      </w:r>
      <w:r>
        <w:rPr>
          <w:i/>
          <w:spacing w:val="-5"/>
        </w:rPr>
        <w:t xml:space="preserve"> </w:t>
      </w:r>
      <w:r>
        <w:rPr>
          <w:i/>
        </w:rPr>
        <w:t>Review"</w:t>
      </w:r>
      <w:r>
        <w:rPr>
          <w:i/>
          <w:spacing w:val="-5"/>
        </w:rPr>
        <w:t xml:space="preserve"> </w:t>
      </w:r>
      <w:r>
        <w:t>—</w:t>
      </w:r>
      <w:r>
        <w:rPr>
          <w:spacing w:val="-5"/>
        </w:rPr>
        <w:t xml:space="preserve"> </w:t>
      </w:r>
      <w:r>
        <w:t>Authors:</w:t>
      </w:r>
      <w:r>
        <w:rPr>
          <w:spacing w:val="-5"/>
        </w:rPr>
        <w:t xml:space="preserve"> </w:t>
      </w:r>
      <w:r>
        <w:t>Kevin</w:t>
      </w:r>
      <w:r>
        <w:rPr>
          <w:spacing w:val="-5"/>
        </w:rPr>
        <w:t xml:space="preserve"> </w:t>
      </w:r>
      <w:r>
        <w:t>Zhang, Maria Lopez, Journal of Employment Studies, 2020.</w:t>
      </w:r>
    </w:p>
    <w:p w14:paraId="7D1F1903" w14:textId="77777777" w:rsidR="00804A30" w:rsidRDefault="00804A30">
      <w:pPr>
        <w:pStyle w:val="BodyText"/>
        <w:spacing w:before="0"/>
      </w:pPr>
    </w:p>
    <w:p w14:paraId="2D0F7FC0" w14:textId="77777777" w:rsidR="00804A30" w:rsidRDefault="005A7B97">
      <w:pPr>
        <w:pStyle w:val="ListParagraph"/>
        <w:numPr>
          <w:ilvl w:val="0"/>
          <w:numId w:val="1"/>
        </w:numPr>
        <w:tabs>
          <w:tab w:val="left" w:pos="643"/>
          <w:tab w:val="left" w:pos="645"/>
        </w:tabs>
        <w:ind w:right="393"/>
      </w:pPr>
      <w:r>
        <w:rPr>
          <w:i/>
        </w:rPr>
        <w:t xml:space="preserve">"Natural Language Processing for Automated Interview Feedback Generation" </w:t>
      </w:r>
      <w:r>
        <w:t>— Authors: Emily Davis,</w:t>
      </w:r>
      <w:r>
        <w:rPr>
          <w:spacing w:val="-4"/>
        </w:rPr>
        <w:t xml:space="preserve"> </w:t>
      </w:r>
      <w:r>
        <w:t>Mark</w:t>
      </w:r>
      <w:r>
        <w:rPr>
          <w:spacing w:val="-4"/>
        </w:rPr>
        <w:t xml:space="preserve"> </w:t>
      </w:r>
      <w:r>
        <w:t>Thompson,</w:t>
      </w:r>
      <w:r>
        <w:rPr>
          <w:spacing w:val="-4"/>
        </w:rPr>
        <w:t xml:space="preserve"> </w:t>
      </w:r>
      <w:r>
        <w:t>Proceedings</w:t>
      </w:r>
      <w:r>
        <w:rPr>
          <w:spacing w:val="-4"/>
        </w:rPr>
        <w:t xml:space="preserve"> </w:t>
      </w:r>
      <w:r>
        <w:t>of</w:t>
      </w:r>
      <w:r>
        <w:rPr>
          <w:spacing w:val="-4"/>
        </w:rPr>
        <w:t xml:space="preserve"> </w:t>
      </w:r>
      <w:r>
        <w:t>the</w:t>
      </w:r>
      <w:r>
        <w:rPr>
          <w:spacing w:val="-4"/>
        </w:rPr>
        <w:t xml:space="preserve"> </w:t>
      </w:r>
      <w:r>
        <w:t>Annual</w:t>
      </w:r>
      <w:r>
        <w:rPr>
          <w:spacing w:val="-4"/>
        </w:rPr>
        <w:t xml:space="preserve"> </w:t>
      </w:r>
      <w:r>
        <w:t>Symposium</w:t>
      </w:r>
      <w:r>
        <w:rPr>
          <w:spacing w:val="-4"/>
        </w:rPr>
        <w:t xml:space="preserve"> </w:t>
      </w:r>
      <w:r>
        <w:t>on</w:t>
      </w:r>
      <w:r>
        <w:rPr>
          <w:spacing w:val="-4"/>
        </w:rPr>
        <w:t xml:space="preserve"> </w:t>
      </w:r>
      <w:r>
        <w:t>AI</w:t>
      </w:r>
      <w:r>
        <w:rPr>
          <w:spacing w:val="-4"/>
        </w:rPr>
        <w:t xml:space="preserve"> </w:t>
      </w:r>
      <w:r>
        <w:t>and</w:t>
      </w:r>
      <w:r>
        <w:rPr>
          <w:spacing w:val="-4"/>
        </w:rPr>
        <w:t xml:space="preserve"> </w:t>
      </w:r>
      <w:r>
        <w:t>Human</w:t>
      </w:r>
      <w:r>
        <w:rPr>
          <w:spacing w:val="-4"/>
        </w:rPr>
        <w:t xml:space="preserve"> </w:t>
      </w:r>
      <w:r>
        <w:t>Interaction,</w:t>
      </w:r>
      <w:r>
        <w:rPr>
          <w:spacing w:val="-4"/>
        </w:rPr>
        <w:t xml:space="preserve"> </w:t>
      </w:r>
      <w:r>
        <w:t>2021.</w:t>
      </w:r>
    </w:p>
    <w:p w14:paraId="46A4C5BC" w14:textId="77777777" w:rsidR="00804A30" w:rsidRDefault="00804A30">
      <w:pPr>
        <w:pStyle w:val="BodyText"/>
        <w:spacing w:before="0"/>
      </w:pPr>
    </w:p>
    <w:p w14:paraId="3A42A719" w14:textId="77777777" w:rsidR="00804A30" w:rsidRDefault="005A7B97">
      <w:pPr>
        <w:pStyle w:val="ListParagraph"/>
        <w:numPr>
          <w:ilvl w:val="0"/>
          <w:numId w:val="1"/>
        </w:numPr>
        <w:tabs>
          <w:tab w:val="left" w:pos="643"/>
          <w:tab w:val="left" w:pos="645"/>
        </w:tabs>
        <w:ind w:right="1028"/>
      </w:pPr>
      <w:r>
        <w:rPr>
          <w:i/>
        </w:rPr>
        <w:t>"Deep</w:t>
      </w:r>
      <w:r>
        <w:rPr>
          <w:i/>
          <w:spacing w:val="-5"/>
        </w:rPr>
        <w:t xml:space="preserve"> </w:t>
      </w:r>
      <w:r>
        <w:rPr>
          <w:i/>
        </w:rPr>
        <w:t>Neural</w:t>
      </w:r>
      <w:r>
        <w:rPr>
          <w:i/>
          <w:spacing w:val="-5"/>
        </w:rPr>
        <w:t xml:space="preserve"> </w:t>
      </w:r>
      <w:r>
        <w:rPr>
          <w:i/>
        </w:rPr>
        <w:t>Networks</w:t>
      </w:r>
      <w:r>
        <w:rPr>
          <w:i/>
          <w:spacing w:val="-5"/>
        </w:rPr>
        <w:t xml:space="preserve"> </w:t>
      </w:r>
      <w:r>
        <w:rPr>
          <w:i/>
        </w:rPr>
        <w:t>for</w:t>
      </w:r>
      <w:r>
        <w:rPr>
          <w:i/>
          <w:spacing w:val="-5"/>
        </w:rPr>
        <w:t xml:space="preserve"> </w:t>
      </w:r>
      <w:r>
        <w:rPr>
          <w:i/>
        </w:rPr>
        <w:t>Skill</w:t>
      </w:r>
      <w:r>
        <w:rPr>
          <w:i/>
          <w:spacing w:val="-5"/>
        </w:rPr>
        <w:t xml:space="preserve"> </w:t>
      </w:r>
      <w:r>
        <w:rPr>
          <w:i/>
        </w:rPr>
        <w:t>Extraction</w:t>
      </w:r>
      <w:r>
        <w:rPr>
          <w:i/>
          <w:spacing w:val="-5"/>
        </w:rPr>
        <w:t xml:space="preserve"> </w:t>
      </w:r>
      <w:r>
        <w:rPr>
          <w:i/>
        </w:rPr>
        <w:t>from</w:t>
      </w:r>
      <w:r>
        <w:rPr>
          <w:i/>
          <w:spacing w:val="-5"/>
        </w:rPr>
        <w:t xml:space="preserve"> </w:t>
      </w:r>
      <w:r>
        <w:rPr>
          <w:i/>
        </w:rPr>
        <w:t>Job</w:t>
      </w:r>
      <w:r>
        <w:rPr>
          <w:i/>
          <w:spacing w:val="-5"/>
        </w:rPr>
        <w:t xml:space="preserve"> </w:t>
      </w:r>
      <w:r>
        <w:rPr>
          <w:i/>
        </w:rPr>
        <w:t>Descriptions</w:t>
      </w:r>
      <w:r>
        <w:rPr>
          <w:i/>
          <w:spacing w:val="-5"/>
        </w:rPr>
        <w:t xml:space="preserve"> </w:t>
      </w:r>
      <w:r>
        <w:rPr>
          <w:i/>
        </w:rPr>
        <w:t>and</w:t>
      </w:r>
      <w:r>
        <w:rPr>
          <w:i/>
          <w:spacing w:val="-5"/>
        </w:rPr>
        <w:t xml:space="preserve"> </w:t>
      </w:r>
      <w:r>
        <w:rPr>
          <w:i/>
        </w:rPr>
        <w:t>Resumes"</w:t>
      </w:r>
      <w:r>
        <w:rPr>
          <w:i/>
          <w:spacing w:val="-5"/>
        </w:rPr>
        <w:t xml:space="preserve"> </w:t>
      </w:r>
      <w:r>
        <w:t>—</w:t>
      </w:r>
      <w:r>
        <w:rPr>
          <w:spacing w:val="-5"/>
        </w:rPr>
        <w:t xml:space="preserve"> </w:t>
      </w:r>
      <w:r>
        <w:t>Authors: Christopher Allen, Sophia Taylor, IEEE Conference on Big Data and AI, 2022.</w:t>
      </w:r>
    </w:p>
    <w:p w14:paraId="2A112FD8" w14:textId="77777777" w:rsidR="00804A30" w:rsidRDefault="00804A30">
      <w:pPr>
        <w:pStyle w:val="BodyText"/>
        <w:spacing w:before="0"/>
      </w:pPr>
    </w:p>
    <w:p w14:paraId="70652910" w14:textId="77777777" w:rsidR="00804A30" w:rsidRDefault="005A7B97">
      <w:pPr>
        <w:pStyle w:val="ListParagraph"/>
        <w:numPr>
          <w:ilvl w:val="0"/>
          <w:numId w:val="1"/>
        </w:numPr>
        <w:tabs>
          <w:tab w:val="left" w:pos="643"/>
          <w:tab w:val="left" w:pos="645"/>
        </w:tabs>
        <w:ind w:right="612"/>
      </w:pPr>
      <w:r>
        <w:rPr>
          <w:i/>
        </w:rPr>
        <w:t>"Designing</w:t>
      </w:r>
      <w:r>
        <w:rPr>
          <w:i/>
          <w:spacing w:val="-5"/>
        </w:rPr>
        <w:t xml:space="preserve"> </w:t>
      </w:r>
      <w:r>
        <w:rPr>
          <w:i/>
        </w:rPr>
        <w:t>Conversational</w:t>
      </w:r>
      <w:r>
        <w:rPr>
          <w:i/>
          <w:spacing w:val="-5"/>
        </w:rPr>
        <w:t xml:space="preserve"> </w:t>
      </w:r>
      <w:r>
        <w:rPr>
          <w:i/>
        </w:rPr>
        <w:t>Agents</w:t>
      </w:r>
      <w:r>
        <w:rPr>
          <w:i/>
          <w:spacing w:val="-5"/>
        </w:rPr>
        <w:t xml:space="preserve"> </w:t>
      </w:r>
      <w:r>
        <w:rPr>
          <w:i/>
        </w:rPr>
        <w:t>for</w:t>
      </w:r>
      <w:r>
        <w:rPr>
          <w:i/>
          <w:spacing w:val="-5"/>
        </w:rPr>
        <w:t xml:space="preserve"> </w:t>
      </w:r>
      <w:r>
        <w:rPr>
          <w:i/>
        </w:rPr>
        <w:t>Realistic</w:t>
      </w:r>
      <w:r>
        <w:rPr>
          <w:i/>
          <w:spacing w:val="-5"/>
        </w:rPr>
        <w:t xml:space="preserve"> </w:t>
      </w:r>
      <w:r>
        <w:rPr>
          <w:i/>
        </w:rPr>
        <w:t>Interview</w:t>
      </w:r>
      <w:r>
        <w:rPr>
          <w:i/>
          <w:spacing w:val="-5"/>
        </w:rPr>
        <w:t xml:space="preserve"> </w:t>
      </w:r>
      <w:r>
        <w:rPr>
          <w:i/>
        </w:rPr>
        <w:t>Simulations"</w:t>
      </w:r>
      <w:r>
        <w:rPr>
          <w:i/>
          <w:spacing w:val="-5"/>
        </w:rPr>
        <w:t xml:space="preserve"> </w:t>
      </w:r>
      <w:r>
        <w:t>—</w:t>
      </w:r>
      <w:r>
        <w:rPr>
          <w:spacing w:val="-5"/>
        </w:rPr>
        <w:t xml:space="preserve"> </w:t>
      </w:r>
      <w:r>
        <w:t>Authors:</w:t>
      </w:r>
      <w:r>
        <w:rPr>
          <w:spacing w:val="-5"/>
        </w:rPr>
        <w:t xml:space="preserve"> </w:t>
      </w:r>
      <w:r>
        <w:t>Rachel</w:t>
      </w:r>
      <w:r>
        <w:rPr>
          <w:spacing w:val="-5"/>
        </w:rPr>
        <w:t xml:space="preserve"> </w:t>
      </w:r>
      <w:r>
        <w:t>Green, Lucas Martin, ACM Symposium on User Interface Software and Technology, 2023.</w:t>
      </w:r>
    </w:p>
    <w:p w14:paraId="73E54278" w14:textId="77777777" w:rsidR="00804A30" w:rsidRDefault="00804A30">
      <w:pPr>
        <w:pStyle w:val="BodyText"/>
        <w:spacing w:before="0"/>
      </w:pPr>
    </w:p>
    <w:p w14:paraId="3D33F8F2" w14:textId="77777777" w:rsidR="00804A30" w:rsidRDefault="005A7B97">
      <w:pPr>
        <w:pStyle w:val="ListParagraph"/>
        <w:numPr>
          <w:ilvl w:val="0"/>
          <w:numId w:val="1"/>
        </w:numPr>
        <w:tabs>
          <w:tab w:val="left" w:pos="643"/>
          <w:tab w:val="left" w:pos="645"/>
        </w:tabs>
        <w:ind w:right="326"/>
      </w:pPr>
      <w:r>
        <w:rPr>
          <w:i/>
        </w:rPr>
        <w:t>"Enhancing</w:t>
      </w:r>
      <w:r>
        <w:rPr>
          <w:i/>
          <w:spacing w:val="-8"/>
        </w:rPr>
        <w:t xml:space="preserve"> </w:t>
      </w:r>
      <w:r>
        <w:rPr>
          <w:i/>
        </w:rPr>
        <w:t>Recruitment</w:t>
      </w:r>
      <w:r>
        <w:rPr>
          <w:i/>
          <w:spacing w:val="-8"/>
        </w:rPr>
        <w:t xml:space="preserve"> </w:t>
      </w:r>
      <w:r>
        <w:rPr>
          <w:i/>
        </w:rPr>
        <w:t>Efficiency</w:t>
      </w:r>
      <w:r>
        <w:rPr>
          <w:i/>
          <w:spacing w:val="-8"/>
        </w:rPr>
        <w:t xml:space="preserve"> </w:t>
      </w:r>
      <w:r>
        <w:rPr>
          <w:i/>
        </w:rPr>
        <w:t>through</w:t>
      </w:r>
      <w:r>
        <w:rPr>
          <w:i/>
          <w:spacing w:val="-8"/>
        </w:rPr>
        <w:t xml:space="preserve"> </w:t>
      </w:r>
      <w:r>
        <w:rPr>
          <w:i/>
        </w:rPr>
        <w:t>AI-Powered</w:t>
      </w:r>
      <w:r>
        <w:rPr>
          <w:i/>
          <w:spacing w:val="-8"/>
        </w:rPr>
        <w:t xml:space="preserve"> </w:t>
      </w:r>
      <w:r>
        <w:rPr>
          <w:i/>
        </w:rPr>
        <w:t>Resume</w:t>
      </w:r>
      <w:r>
        <w:rPr>
          <w:i/>
          <w:spacing w:val="-8"/>
        </w:rPr>
        <w:t xml:space="preserve"> </w:t>
      </w:r>
      <w:r>
        <w:rPr>
          <w:i/>
        </w:rPr>
        <w:t>Scanning</w:t>
      </w:r>
      <w:r>
        <w:rPr>
          <w:i/>
          <w:spacing w:val="-8"/>
        </w:rPr>
        <w:t xml:space="preserve"> </w:t>
      </w:r>
      <w:r>
        <w:rPr>
          <w:i/>
        </w:rPr>
        <w:t>and</w:t>
      </w:r>
      <w:r>
        <w:rPr>
          <w:i/>
          <w:spacing w:val="-8"/>
        </w:rPr>
        <w:t xml:space="preserve"> </w:t>
      </w:r>
      <w:r>
        <w:rPr>
          <w:i/>
        </w:rPr>
        <w:t>Interview</w:t>
      </w:r>
      <w:r>
        <w:rPr>
          <w:i/>
          <w:spacing w:val="-8"/>
        </w:rPr>
        <w:t xml:space="preserve"> </w:t>
      </w:r>
      <w:r>
        <w:rPr>
          <w:i/>
        </w:rPr>
        <w:t xml:space="preserve">Preparation Tools" </w:t>
      </w:r>
      <w:r>
        <w:t>— Authors: Steven Clark, Natasha King, Journal of Advanced Computing, 2021.</w:t>
      </w:r>
    </w:p>
    <w:sectPr w:rsidR="00804A30">
      <w:pgSz w:w="11920" w:h="16840"/>
      <w:pgMar w:top="1940" w:right="283" w:bottom="1160" w:left="1700" w:header="0" w:footer="9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BE237" w14:textId="77777777" w:rsidR="00FF4B4F" w:rsidRDefault="00FF4B4F">
      <w:r>
        <w:separator/>
      </w:r>
    </w:p>
  </w:endnote>
  <w:endnote w:type="continuationSeparator" w:id="0">
    <w:p w14:paraId="1C962391" w14:textId="77777777" w:rsidR="00FF4B4F" w:rsidRDefault="00FF4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8A75" w14:textId="77777777" w:rsidR="00804A30" w:rsidRDefault="005A7B97">
    <w:pPr>
      <w:pStyle w:val="BodyText"/>
      <w:spacing w:before="0" w:line="14" w:lineRule="auto"/>
      <w:rPr>
        <w:sz w:val="20"/>
      </w:rPr>
    </w:pPr>
    <w:r>
      <w:rPr>
        <w:noProof/>
        <w:sz w:val="20"/>
      </w:rPr>
      <mc:AlternateContent>
        <mc:Choice Requires="wps">
          <w:drawing>
            <wp:anchor distT="0" distB="0" distL="0" distR="0" simplePos="0" relativeHeight="486614016" behindDoc="1" locked="0" layoutInCell="1" allowOverlap="1" wp14:anchorId="5B0FEEA5" wp14:editId="0D430596">
              <wp:simplePos x="0" y="0"/>
              <wp:positionH relativeFrom="page">
                <wp:posOffset>4020212</wp:posOffset>
              </wp:positionH>
              <wp:positionV relativeFrom="page">
                <wp:posOffset>9941380</wp:posOffset>
              </wp:positionV>
              <wp:extent cx="965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100"/>
                      </a:xfrm>
                      <a:prstGeom prst="rect">
                        <a:avLst/>
                      </a:prstGeom>
                    </wps:spPr>
                    <wps:txbx>
                      <w:txbxContent>
                        <w:p w14:paraId="772C4066" w14:textId="77777777" w:rsidR="00804A30" w:rsidRDefault="005A7B97">
                          <w:pPr>
                            <w:pStyle w:val="BodyText"/>
                            <w:spacing w:before="0" w:line="244" w:lineRule="exact"/>
                            <w:ind w:left="20"/>
                            <w:rPr>
                              <w:rFonts w:ascii="Calibri"/>
                            </w:rPr>
                          </w:pPr>
                          <w:r>
                            <w:rPr>
                              <w:rFonts w:ascii="Calibri"/>
                              <w:spacing w:val="-10"/>
                            </w:rPr>
                            <w:t>0</w:t>
                          </w:r>
                        </w:p>
                      </w:txbxContent>
                    </wps:txbx>
                    <wps:bodyPr wrap="square" lIns="0" tIns="0" rIns="0" bIns="0" rtlCol="0">
                      <a:noAutofit/>
                    </wps:bodyPr>
                  </wps:wsp>
                </a:graphicData>
              </a:graphic>
            </wp:anchor>
          </w:drawing>
        </mc:Choice>
        <mc:Fallback>
          <w:pict>
            <v:shapetype w14:anchorId="5B0FEEA5" id="_x0000_t202" coordsize="21600,21600" o:spt="202" path="m,l,21600r21600,l21600,xe">
              <v:stroke joinstyle="miter"/>
              <v:path gradientshapeok="t" o:connecttype="rect"/>
            </v:shapetype>
            <v:shape id="Textbox 1" o:spid="_x0000_s1026" type="#_x0000_t202" style="position:absolute;margin-left:316.55pt;margin-top:782.8pt;width:7.6pt;height:13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" filled="f" stroked="f">
              <v:textbox inset="0,0,0,0">
                <w:txbxContent>
                  <w:p w14:paraId="772C4066" w14:textId="77777777" w:rsidR="00804A30" w:rsidRDefault="005A7B97">
                    <w:pPr>
                      <w:pStyle w:val="BodyText"/>
                      <w:spacing w:before="0" w:line="244" w:lineRule="exact"/>
                      <w:ind w:left="20"/>
                      <w:rPr>
                        <w:rFonts w:ascii="Calibri"/>
                      </w:rPr>
                    </w:pPr>
                    <w:r>
                      <w:rPr>
                        <w:rFonts w:ascii="Calibri"/>
                        <w:spacing w:val="-10"/>
                      </w:rPr>
                      <w:t>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87BE" w14:textId="77777777" w:rsidR="00804A30" w:rsidRDefault="005A7B97">
    <w:pPr>
      <w:pStyle w:val="BodyText"/>
      <w:spacing w:before="0" w:line="14" w:lineRule="auto"/>
      <w:rPr>
        <w:sz w:val="20"/>
      </w:rPr>
    </w:pPr>
    <w:r>
      <w:rPr>
        <w:noProof/>
        <w:sz w:val="20"/>
      </w:rPr>
      <mc:AlternateContent>
        <mc:Choice Requires="wps">
          <w:drawing>
            <wp:anchor distT="0" distB="0" distL="0" distR="0" simplePos="0" relativeHeight="486614528" behindDoc="1" locked="0" layoutInCell="1" allowOverlap="1" wp14:anchorId="5F3A1692" wp14:editId="5280B907">
              <wp:simplePos x="0" y="0"/>
              <wp:positionH relativeFrom="page">
                <wp:posOffset>3994812</wp:posOffset>
              </wp:positionH>
              <wp:positionV relativeFrom="page">
                <wp:posOffset>9941380</wp:posOffset>
              </wp:positionV>
              <wp:extent cx="16002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2106DF32" w14:textId="77777777" w:rsidR="00804A30" w:rsidRDefault="005A7B97">
                          <w:pPr>
                            <w:pStyle w:val="BodyText"/>
                            <w:spacing w:before="0"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5F3A1692" id="_x0000_t202" coordsize="21600,21600" o:spt="202" path="m,l,21600r21600,l21600,xe">
              <v:stroke joinstyle="miter"/>
              <v:path gradientshapeok="t" o:connecttype="rect"/>
            </v:shapetype>
            <v:shape id="Textbox 3" o:spid="_x0000_s1027" type="#_x0000_t202" style="position:absolute;margin-left:314.55pt;margin-top:782.8pt;width:12.6pt;height:13pt;z-index:-1670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" filled="f" stroked="f">
              <v:textbox inset="0,0,0,0">
                <w:txbxContent>
                  <w:p w14:paraId="2106DF32" w14:textId="77777777" w:rsidR="00804A30" w:rsidRDefault="005A7B97">
                    <w:pPr>
                      <w:pStyle w:val="BodyText"/>
                      <w:spacing w:before="0"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C08B" w14:textId="77777777" w:rsidR="00804A30" w:rsidRDefault="005A7B97">
    <w:pPr>
      <w:pStyle w:val="BodyText"/>
      <w:spacing w:before="0" w:line="14" w:lineRule="auto"/>
      <w:rPr>
        <w:sz w:val="20"/>
      </w:rPr>
    </w:pPr>
    <w:r>
      <w:rPr>
        <w:noProof/>
        <w:sz w:val="20"/>
      </w:rPr>
      <mc:AlternateContent>
        <mc:Choice Requires="wps">
          <w:drawing>
            <wp:anchor distT="0" distB="0" distL="0" distR="0" simplePos="0" relativeHeight="486615040" behindDoc="1" locked="0" layoutInCell="1" allowOverlap="1" wp14:anchorId="2F472127" wp14:editId="56CFA650">
              <wp:simplePos x="0" y="0"/>
              <wp:positionH relativeFrom="page">
                <wp:posOffset>4192162</wp:posOffset>
              </wp:positionH>
              <wp:positionV relativeFrom="page">
                <wp:posOffset>9941371</wp:posOffset>
              </wp:positionV>
              <wp:extent cx="16700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735"/>
                      </a:xfrm>
                      <a:prstGeom prst="rect">
                        <a:avLst/>
                      </a:prstGeom>
                    </wps:spPr>
                    <wps:txbx>
                      <w:txbxContent>
                        <w:p w14:paraId="55756A78" w14:textId="77777777" w:rsidR="00804A30" w:rsidRDefault="005A7B97">
                          <w:pPr>
                            <w:pStyle w:val="BodyText"/>
                            <w:spacing w:before="0"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F472127" id="_x0000_t202" coordsize="21600,21600" o:spt="202" path="m,l,21600r21600,l21600,xe">
              <v:stroke joinstyle="miter"/>
              <v:path gradientshapeok="t" o:connecttype="rect"/>
            </v:shapetype>
            <v:shape id="Textbox 5" o:spid="_x0000_s1028" type="#_x0000_t202" style="position:absolute;margin-left:330.1pt;margin-top:782.8pt;width:13.15pt;height:13.05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" filled="f" stroked="f">
              <v:textbox inset="0,0,0,0">
                <w:txbxContent>
                  <w:p w14:paraId="55756A78" w14:textId="77777777" w:rsidR="00804A30" w:rsidRDefault="005A7B97">
                    <w:pPr>
                      <w:pStyle w:val="BodyText"/>
                      <w:spacing w:before="0"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4737" w14:textId="77777777" w:rsidR="00FF4B4F" w:rsidRDefault="00FF4B4F">
      <w:r>
        <w:separator/>
      </w:r>
    </w:p>
  </w:footnote>
  <w:footnote w:type="continuationSeparator" w:id="0">
    <w:p w14:paraId="2A661E88" w14:textId="77777777" w:rsidR="00FF4B4F" w:rsidRDefault="00FF4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745"/>
    <w:multiLevelType w:val="multilevel"/>
    <w:tmpl w:val="581C80A0"/>
    <w:lvl w:ilvl="0">
      <w:start w:val="3"/>
      <w:numFmt w:val="decimal"/>
      <w:lvlText w:val="%1"/>
      <w:lvlJc w:val="left"/>
      <w:pPr>
        <w:ind w:left="844" w:hanging="390"/>
      </w:pPr>
      <w:rPr>
        <w:rFonts w:hint="default"/>
        <w:lang w:val="en-US" w:eastAsia="en-US" w:bidi="ar-SA"/>
      </w:rPr>
    </w:lvl>
    <w:lvl w:ilvl="1">
      <w:start w:val="1"/>
      <w:numFmt w:val="decimal"/>
      <w:lvlText w:val="%1.%2"/>
      <w:lvlJc w:val="left"/>
      <w:pPr>
        <w:ind w:left="844"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2659" w:hanging="390"/>
      </w:pPr>
      <w:rPr>
        <w:rFonts w:hint="default"/>
        <w:lang w:val="en-US" w:eastAsia="en-US" w:bidi="ar-SA"/>
      </w:rPr>
    </w:lvl>
    <w:lvl w:ilvl="3">
      <w:numFmt w:val="bullet"/>
      <w:lvlText w:val="•"/>
      <w:lvlJc w:val="left"/>
      <w:pPr>
        <w:ind w:left="3569" w:hanging="390"/>
      </w:pPr>
      <w:rPr>
        <w:rFonts w:hint="default"/>
        <w:lang w:val="en-US" w:eastAsia="en-US" w:bidi="ar-SA"/>
      </w:rPr>
    </w:lvl>
    <w:lvl w:ilvl="4">
      <w:numFmt w:val="bullet"/>
      <w:lvlText w:val="•"/>
      <w:lvlJc w:val="left"/>
      <w:pPr>
        <w:ind w:left="4478" w:hanging="390"/>
      </w:pPr>
      <w:rPr>
        <w:rFonts w:hint="default"/>
        <w:lang w:val="en-US" w:eastAsia="en-US" w:bidi="ar-SA"/>
      </w:rPr>
    </w:lvl>
    <w:lvl w:ilvl="5">
      <w:numFmt w:val="bullet"/>
      <w:lvlText w:val="•"/>
      <w:lvlJc w:val="left"/>
      <w:pPr>
        <w:ind w:left="5388" w:hanging="390"/>
      </w:pPr>
      <w:rPr>
        <w:rFonts w:hint="default"/>
        <w:lang w:val="en-US" w:eastAsia="en-US" w:bidi="ar-SA"/>
      </w:rPr>
    </w:lvl>
    <w:lvl w:ilvl="6">
      <w:numFmt w:val="bullet"/>
      <w:lvlText w:val="•"/>
      <w:lvlJc w:val="left"/>
      <w:pPr>
        <w:ind w:left="6298" w:hanging="390"/>
      </w:pPr>
      <w:rPr>
        <w:rFonts w:hint="default"/>
        <w:lang w:val="en-US" w:eastAsia="en-US" w:bidi="ar-SA"/>
      </w:rPr>
    </w:lvl>
    <w:lvl w:ilvl="7">
      <w:numFmt w:val="bullet"/>
      <w:lvlText w:val="•"/>
      <w:lvlJc w:val="left"/>
      <w:pPr>
        <w:ind w:left="7207" w:hanging="390"/>
      </w:pPr>
      <w:rPr>
        <w:rFonts w:hint="default"/>
        <w:lang w:val="en-US" w:eastAsia="en-US" w:bidi="ar-SA"/>
      </w:rPr>
    </w:lvl>
    <w:lvl w:ilvl="8">
      <w:numFmt w:val="bullet"/>
      <w:lvlText w:val="•"/>
      <w:lvlJc w:val="left"/>
      <w:pPr>
        <w:ind w:left="8117" w:hanging="390"/>
      </w:pPr>
      <w:rPr>
        <w:rFonts w:hint="default"/>
        <w:lang w:val="en-US" w:eastAsia="en-US" w:bidi="ar-SA"/>
      </w:rPr>
    </w:lvl>
  </w:abstractNum>
  <w:abstractNum w:abstractNumId="1" w15:restartNumberingAfterBreak="0">
    <w:nsid w:val="00EB7135"/>
    <w:multiLevelType w:val="multilevel"/>
    <w:tmpl w:val="A4C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63FB"/>
    <w:multiLevelType w:val="multilevel"/>
    <w:tmpl w:val="DC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E3257"/>
    <w:multiLevelType w:val="multilevel"/>
    <w:tmpl w:val="F60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A7E13"/>
    <w:multiLevelType w:val="multilevel"/>
    <w:tmpl w:val="F2E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F7610"/>
    <w:multiLevelType w:val="multilevel"/>
    <w:tmpl w:val="4C98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E05F1"/>
    <w:multiLevelType w:val="multilevel"/>
    <w:tmpl w:val="603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41AC7"/>
    <w:multiLevelType w:val="multilevel"/>
    <w:tmpl w:val="D8B4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45665"/>
    <w:multiLevelType w:val="multilevel"/>
    <w:tmpl w:val="2C14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F04BE"/>
    <w:multiLevelType w:val="multilevel"/>
    <w:tmpl w:val="2574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B7F8F"/>
    <w:multiLevelType w:val="multilevel"/>
    <w:tmpl w:val="B12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81DB0"/>
    <w:multiLevelType w:val="multilevel"/>
    <w:tmpl w:val="52FE4684"/>
    <w:lvl w:ilvl="0">
      <w:start w:val="1"/>
      <w:numFmt w:val="decimal"/>
      <w:lvlText w:val="%1"/>
      <w:lvlJc w:val="left"/>
      <w:pPr>
        <w:ind w:left="844" w:hanging="390"/>
      </w:pPr>
      <w:rPr>
        <w:rFonts w:hint="default"/>
        <w:lang w:val="en-US" w:eastAsia="en-US" w:bidi="ar-SA"/>
      </w:rPr>
    </w:lvl>
    <w:lvl w:ilvl="1">
      <w:start w:val="1"/>
      <w:numFmt w:val="decimal"/>
      <w:lvlText w:val="%1.%2"/>
      <w:lvlJc w:val="left"/>
      <w:pPr>
        <w:ind w:left="844"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2659" w:hanging="390"/>
      </w:pPr>
      <w:rPr>
        <w:rFonts w:hint="default"/>
        <w:lang w:val="en-US" w:eastAsia="en-US" w:bidi="ar-SA"/>
      </w:rPr>
    </w:lvl>
    <w:lvl w:ilvl="3">
      <w:numFmt w:val="bullet"/>
      <w:lvlText w:val="•"/>
      <w:lvlJc w:val="left"/>
      <w:pPr>
        <w:ind w:left="3569" w:hanging="390"/>
      </w:pPr>
      <w:rPr>
        <w:rFonts w:hint="default"/>
        <w:lang w:val="en-US" w:eastAsia="en-US" w:bidi="ar-SA"/>
      </w:rPr>
    </w:lvl>
    <w:lvl w:ilvl="4">
      <w:numFmt w:val="bullet"/>
      <w:lvlText w:val="•"/>
      <w:lvlJc w:val="left"/>
      <w:pPr>
        <w:ind w:left="4478" w:hanging="390"/>
      </w:pPr>
      <w:rPr>
        <w:rFonts w:hint="default"/>
        <w:lang w:val="en-US" w:eastAsia="en-US" w:bidi="ar-SA"/>
      </w:rPr>
    </w:lvl>
    <w:lvl w:ilvl="5">
      <w:numFmt w:val="bullet"/>
      <w:lvlText w:val="•"/>
      <w:lvlJc w:val="left"/>
      <w:pPr>
        <w:ind w:left="5388" w:hanging="390"/>
      </w:pPr>
      <w:rPr>
        <w:rFonts w:hint="default"/>
        <w:lang w:val="en-US" w:eastAsia="en-US" w:bidi="ar-SA"/>
      </w:rPr>
    </w:lvl>
    <w:lvl w:ilvl="6">
      <w:numFmt w:val="bullet"/>
      <w:lvlText w:val="•"/>
      <w:lvlJc w:val="left"/>
      <w:pPr>
        <w:ind w:left="6298" w:hanging="390"/>
      </w:pPr>
      <w:rPr>
        <w:rFonts w:hint="default"/>
        <w:lang w:val="en-US" w:eastAsia="en-US" w:bidi="ar-SA"/>
      </w:rPr>
    </w:lvl>
    <w:lvl w:ilvl="7">
      <w:numFmt w:val="bullet"/>
      <w:lvlText w:val="•"/>
      <w:lvlJc w:val="left"/>
      <w:pPr>
        <w:ind w:left="7207" w:hanging="390"/>
      </w:pPr>
      <w:rPr>
        <w:rFonts w:hint="default"/>
        <w:lang w:val="en-US" w:eastAsia="en-US" w:bidi="ar-SA"/>
      </w:rPr>
    </w:lvl>
    <w:lvl w:ilvl="8">
      <w:numFmt w:val="bullet"/>
      <w:lvlText w:val="•"/>
      <w:lvlJc w:val="left"/>
      <w:pPr>
        <w:ind w:left="8117" w:hanging="390"/>
      </w:pPr>
      <w:rPr>
        <w:rFonts w:hint="default"/>
        <w:lang w:val="en-US" w:eastAsia="en-US" w:bidi="ar-SA"/>
      </w:rPr>
    </w:lvl>
  </w:abstractNum>
  <w:abstractNum w:abstractNumId="12" w15:restartNumberingAfterBreak="0">
    <w:nsid w:val="07521444"/>
    <w:multiLevelType w:val="multilevel"/>
    <w:tmpl w:val="4930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D1140"/>
    <w:multiLevelType w:val="hybridMultilevel"/>
    <w:tmpl w:val="D61C9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A620CE2"/>
    <w:multiLevelType w:val="multilevel"/>
    <w:tmpl w:val="BD8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8286E"/>
    <w:multiLevelType w:val="multilevel"/>
    <w:tmpl w:val="604A5B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0B5F6813"/>
    <w:multiLevelType w:val="multilevel"/>
    <w:tmpl w:val="C43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91055"/>
    <w:multiLevelType w:val="multilevel"/>
    <w:tmpl w:val="99B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82AA8"/>
    <w:multiLevelType w:val="multilevel"/>
    <w:tmpl w:val="52D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786E9C"/>
    <w:multiLevelType w:val="multilevel"/>
    <w:tmpl w:val="026E9528"/>
    <w:lvl w:ilvl="0">
      <w:start w:val="1"/>
      <w:numFmt w:val="decimal"/>
      <w:lvlText w:val="%1"/>
      <w:lvlJc w:val="left"/>
      <w:pPr>
        <w:ind w:left="674" w:hanging="390"/>
      </w:pPr>
      <w:rPr>
        <w:rFonts w:hint="default"/>
        <w:lang w:val="en-US" w:eastAsia="en-US" w:bidi="ar-SA"/>
      </w:rPr>
    </w:lvl>
    <w:lvl w:ilvl="1">
      <w:start w:val="1"/>
      <w:numFmt w:val="decimal"/>
      <w:lvlText w:val="%1.%2"/>
      <w:lvlJc w:val="left"/>
      <w:pPr>
        <w:ind w:left="674" w:hanging="3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531" w:hanging="390"/>
      </w:pPr>
      <w:rPr>
        <w:rFonts w:hint="default"/>
        <w:lang w:val="en-US" w:eastAsia="en-US" w:bidi="ar-SA"/>
      </w:rPr>
    </w:lvl>
    <w:lvl w:ilvl="3">
      <w:numFmt w:val="bullet"/>
      <w:lvlText w:val="•"/>
      <w:lvlJc w:val="left"/>
      <w:pPr>
        <w:ind w:left="3457" w:hanging="390"/>
      </w:pPr>
      <w:rPr>
        <w:rFonts w:hint="default"/>
        <w:lang w:val="en-US" w:eastAsia="en-US" w:bidi="ar-SA"/>
      </w:rPr>
    </w:lvl>
    <w:lvl w:ilvl="4">
      <w:numFmt w:val="bullet"/>
      <w:lvlText w:val="•"/>
      <w:lvlJc w:val="left"/>
      <w:pPr>
        <w:ind w:left="4382" w:hanging="390"/>
      </w:pPr>
      <w:rPr>
        <w:rFonts w:hint="default"/>
        <w:lang w:val="en-US" w:eastAsia="en-US" w:bidi="ar-SA"/>
      </w:rPr>
    </w:lvl>
    <w:lvl w:ilvl="5">
      <w:numFmt w:val="bullet"/>
      <w:lvlText w:val="•"/>
      <w:lvlJc w:val="left"/>
      <w:pPr>
        <w:ind w:left="5308" w:hanging="390"/>
      </w:pPr>
      <w:rPr>
        <w:rFonts w:hint="default"/>
        <w:lang w:val="en-US" w:eastAsia="en-US" w:bidi="ar-SA"/>
      </w:rPr>
    </w:lvl>
    <w:lvl w:ilvl="6">
      <w:numFmt w:val="bullet"/>
      <w:lvlText w:val="•"/>
      <w:lvlJc w:val="left"/>
      <w:pPr>
        <w:ind w:left="6234" w:hanging="390"/>
      </w:pPr>
      <w:rPr>
        <w:rFonts w:hint="default"/>
        <w:lang w:val="en-US" w:eastAsia="en-US" w:bidi="ar-SA"/>
      </w:rPr>
    </w:lvl>
    <w:lvl w:ilvl="7">
      <w:numFmt w:val="bullet"/>
      <w:lvlText w:val="•"/>
      <w:lvlJc w:val="left"/>
      <w:pPr>
        <w:ind w:left="7159" w:hanging="390"/>
      </w:pPr>
      <w:rPr>
        <w:rFonts w:hint="default"/>
        <w:lang w:val="en-US" w:eastAsia="en-US" w:bidi="ar-SA"/>
      </w:rPr>
    </w:lvl>
    <w:lvl w:ilvl="8">
      <w:numFmt w:val="bullet"/>
      <w:lvlText w:val="•"/>
      <w:lvlJc w:val="left"/>
      <w:pPr>
        <w:ind w:left="8085" w:hanging="390"/>
      </w:pPr>
      <w:rPr>
        <w:rFonts w:hint="default"/>
        <w:lang w:val="en-US" w:eastAsia="en-US" w:bidi="ar-SA"/>
      </w:rPr>
    </w:lvl>
  </w:abstractNum>
  <w:abstractNum w:abstractNumId="20" w15:restartNumberingAfterBreak="0">
    <w:nsid w:val="11F062AC"/>
    <w:multiLevelType w:val="multilevel"/>
    <w:tmpl w:val="77AC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864BF"/>
    <w:multiLevelType w:val="multilevel"/>
    <w:tmpl w:val="66D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30037"/>
    <w:multiLevelType w:val="multilevel"/>
    <w:tmpl w:val="C22E1786"/>
    <w:lvl w:ilvl="0">
      <w:start w:val="5"/>
      <w:numFmt w:val="decimal"/>
      <w:lvlText w:val="%1"/>
      <w:lvlJc w:val="left"/>
      <w:pPr>
        <w:ind w:left="844" w:hanging="390"/>
      </w:pPr>
      <w:rPr>
        <w:rFonts w:hint="default"/>
        <w:lang w:val="en-US" w:eastAsia="en-US" w:bidi="ar-SA"/>
      </w:rPr>
    </w:lvl>
    <w:lvl w:ilvl="1">
      <w:start w:val="1"/>
      <w:numFmt w:val="decimal"/>
      <w:lvlText w:val="%1.%2"/>
      <w:lvlJc w:val="left"/>
      <w:pPr>
        <w:ind w:left="844"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start w:val="1"/>
      <w:numFmt w:val="decimal"/>
      <w:lvlText w:val="%3."/>
      <w:lvlJc w:val="left"/>
      <w:pPr>
        <w:ind w:left="1005"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3979" w:hanging="360"/>
      </w:pPr>
      <w:rPr>
        <w:rFonts w:hint="default"/>
        <w:lang w:val="en-US" w:eastAsia="en-US" w:bidi="ar-SA"/>
      </w:rPr>
    </w:lvl>
    <w:lvl w:ilvl="5">
      <w:numFmt w:val="bullet"/>
      <w:lvlText w:val="•"/>
      <w:lvlJc w:val="left"/>
      <w:pPr>
        <w:ind w:left="4972" w:hanging="360"/>
      </w:pPr>
      <w:rPr>
        <w:rFonts w:hint="default"/>
        <w:lang w:val="en-US" w:eastAsia="en-US" w:bidi="ar-SA"/>
      </w:rPr>
    </w:lvl>
    <w:lvl w:ilvl="6">
      <w:numFmt w:val="bullet"/>
      <w:lvlText w:val="•"/>
      <w:lvlJc w:val="left"/>
      <w:pPr>
        <w:ind w:left="5965" w:hanging="360"/>
      </w:pPr>
      <w:rPr>
        <w:rFonts w:hint="default"/>
        <w:lang w:val="en-US" w:eastAsia="en-US" w:bidi="ar-SA"/>
      </w:rPr>
    </w:lvl>
    <w:lvl w:ilvl="7">
      <w:numFmt w:val="bullet"/>
      <w:lvlText w:val="•"/>
      <w:lvlJc w:val="left"/>
      <w:pPr>
        <w:ind w:left="6958" w:hanging="360"/>
      </w:pPr>
      <w:rPr>
        <w:rFonts w:hint="default"/>
        <w:lang w:val="en-US" w:eastAsia="en-US" w:bidi="ar-SA"/>
      </w:rPr>
    </w:lvl>
    <w:lvl w:ilvl="8">
      <w:numFmt w:val="bullet"/>
      <w:lvlText w:val="•"/>
      <w:lvlJc w:val="left"/>
      <w:pPr>
        <w:ind w:left="7951" w:hanging="360"/>
      </w:pPr>
      <w:rPr>
        <w:rFonts w:hint="default"/>
        <w:lang w:val="en-US" w:eastAsia="en-US" w:bidi="ar-SA"/>
      </w:rPr>
    </w:lvl>
  </w:abstractNum>
  <w:abstractNum w:abstractNumId="23" w15:restartNumberingAfterBreak="0">
    <w:nsid w:val="168D5D7D"/>
    <w:multiLevelType w:val="multilevel"/>
    <w:tmpl w:val="818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5225A"/>
    <w:multiLevelType w:val="multilevel"/>
    <w:tmpl w:val="3B00E9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99A61E3"/>
    <w:multiLevelType w:val="hybridMultilevel"/>
    <w:tmpl w:val="1E144D1E"/>
    <w:lvl w:ilvl="0" w:tplc="0B9CCED6">
      <w:numFmt w:val="bullet"/>
      <w:lvlText w:val="●"/>
      <w:lvlJc w:val="left"/>
      <w:pPr>
        <w:ind w:left="10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6FADB5C">
      <w:numFmt w:val="bullet"/>
      <w:lvlText w:val="•"/>
      <w:lvlJc w:val="left"/>
      <w:pPr>
        <w:ind w:left="1893" w:hanging="360"/>
      </w:pPr>
      <w:rPr>
        <w:rFonts w:hint="default"/>
        <w:lang w:val="en-US" w:eastAsia="en-US" w:bidi="ar-SA"/>
      </w:rPr>
    </w:lvl>
    <w:lvl w:ilvl="2" w:tplc="E236C958">
      <w:numFmt w:val="bullet"/>
      <w:lvlText w:val="•"/>
      <w:lvlJc w:val="left"/>
      <w:pPr>
        <w:ind w:left="2787" w:hanging="360"/>
      </w:pPr>
      <w:rPr>
        <w:rFonts w:hint="default"/>
        <w:lang w:val="en-US" w:eastAsia="en-US" w:bidi="ar-SA"/>
      </w:rPr>
    </w:lvl>
    <w:lvl w:ilvl="3" w:tplc="E25ED108">
      <w:numFmt w:val="bullet"/>
      <w:lvlText w:val="•"/>
      <w:lvlJc w:val="left"/>
      <w:pPr>
        <w:ind w:left="3681" w:hanging="360"/>
      </w:pPr>
      <w:rPr>
        <w:rFonts w:hint="default"/>
        <w:lang w:val="en-US" w:eastAsia="en-US" w:bidi="ar-SA"/>
      </w:rPr>
    </w:lvl>
    <w:lvl w:ilvl="4" w:tplc="B6D6BE8A">
      <w:numFmt w:val="bullet"/>
      <w:lvlText w:val="•"/>
      <w:lvlJc w:val="left"/>
      <w:pPr>
        <w:ind w:left="4574" w:hanging="360"/>
      </w:pPr>
      <w:rPr>
        <w:rFonts w:hint="default"/>
        <w:lang w:val="en-US" w:eastAsia="en-US" w:bidi="ar-SA"/>
      </w:rPr>
    </w:lvl>
    <w:lvl w:ilvl="5" w:tplc="410CCA6C">
      <w:numFmt w:val="bullet"/>
      <w:lvlText w:val="•"/>
      <w:lvlJc w:val="left"/>
      <w:pPr>
        <w:ind w:left="5468" w:hanging="360"/>
      </w:pPr>
      <w:rPr>
        <w:rFonts w:hint="default"/>
        <w:lang w:val="en-US" w:eastAsia="en-US" w:bidi="ar-SA"/>
      </w:rPr>
    </w:lvl>
    <w:lvl w:ilvl="6" w:tplc="44E09B5A">
      <w:numFmt w:val="bullet"/>
      <w:lvlText w:val="•"/>
      <w:lvlJc w:val="left"/>
      <w:pPr>
        <w:ind w:left="6362" w:hanging="360"/>
      </w:pPr>
      <w:rPr>
        <w:rFonts w:hint="default"/>
        <w:lang w:val="en-US" w:eastAsia="en-US" w:bidi="ar-SA"/>
      </w:rPr>
    </w:lvl>
    <w:lvl w:ilvl="7" w:tplc="45147942">
      <w:numFmt w:val="bullet"/>
      <w:lvlText w:val="•"/>
      <w:lvlJc w:val="left"/>
      <w:pPr>
        <w:ind w:left="7255" w:hanging="360"/>
      </w:pPr>
      <w:rPr>
        <w:rFonts w:hint="default"/>
        <w:lang w:val="en-US" w:eastAsia="en-US" w:bidi="ar-SA"/>
      </w:rPr>
    </w:lvl>
    <w:lvl w:ilvl="8" w:tplc="57ACF546">
      <w:numFmt w:val="bullet"/>
      <w:lvlText w:val="•"/>
      <w:lvlJc w:val="left"/>
      <w:pPr>
        <w:ind w:left="8149" w:hanging="360"/>
      </w:pPr>
      <w:rPr>
        <w:rFonts w:hint="default"/>
        <w:lang w:val="en-US" w:eastAsia="en-US" w:bidi="ar-SA"/>
      </w:rPr>
    </w:lvl>
  </w:abstractNum>
  <w:abstractNum w:abstractNumId="26" w15:restartNumberingAfterBreak="0">
    <w:nsid w:val="19F2008D"/>
    <w:multiLevelType w:val="multilevel"/>
    <w:tmpl w:val="7C0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D3B5D"/>
    <w:multiLevelType w:val="multilevel"/>
    <w:tmpl w:val="1D9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145FD"/>
    <w:multiLevelType w:val="multilevel"/>
    <w:tmpl w:val="672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1285D"/>
    <w:multiLevelType w:val="hybridMultilevel"/>
    <w:tmpl w:val="6B807CC2"/>
    <w:lvl w:ilvl="0" w:tplc="C45A275E">
      <w:start w:val="1"/>
      <w:numFmt w:val="decimal"/>
      <w:lvlText w:val="%1."/>
      <w:lvlJc w:val="left"/>
      <w:pPr>
        <w:ind w:left="645"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A4EA3036">
      <w:numFmt w:val="bullet"/>
      <w:lvlText w:val="•"/>
      <w:lvlJc w:val="left"/>
      <w:pPr>
        <w:ind w:left="1569" w:hanging="360"/>
      </w:pPr>
      <w:rPr>
        <w:rFonts w:hint="default"/>
        <w:lang w:val="en-US" w:eastAsia="en-US" w:bidi="ar-SA"/>
      </w:rPr>
    </w:lvl>
    <w:lvl w:ilvl="2" w:tplc="D1567BAE">
      <w:numFmt w:val="bullet"/>
      <w:lvlText w:val="•"/>
      <w:lvlJc w:val="left"/>
      <w:pPr>
        <w:ind w:left="2499" w:hanging="360"/>
      </w:pPr>
      <w:rPr>
        <w:rFonts w:hint="default"/>
        <w:lang w:val="en-US" w:eastAsia="en-US" w:bidi="ar-SA"/>
      </w:rPr>
    </w:lvl>
    <w:lvl w:ilvl="3" w:tplc="31C6F98E">
      <w:numFmt w:val="bullet"/>
      <w:lvlText w:val="•"/>
      <w:lvlJc w:val="left"/>
      <w:pPr>
        <w:ind w:left="3429" w:hanging="360"/>
      </w:pPr>
      <w:rPr>
        <w:rFonts w:hint="default"/>
        <w:lang w:val="en-US" w:eastAsia="en-US" w:bidi="ar-SA"/>
      </w:rPr>
    </w:lvl>
    <w:lvl w:ilvl="4" w:tplc="783AEF82">
      <w:numFmt w:val="bullet"/>
      <w:lvlText w:val="•"/>
      <w:lvlJc w:val="left"/>
      <w:pPr>
        <w:ind w:left="4358" w:hanging="360"/>
      </w:pPr>
      <w:rPr>
        <w:rFonts w:hint="default"/>
        <w:lang w:val="en-US" w:eastAsia="en-US" w:bidi="ar-SA"/>
      </w:rPr>
    </w:lvl>
    <w:lvl w:ilvl="5" w:tplc="15F01B0E">
      <w:numFmt w:val="bullet"/>
      <w:lvlText w:val="•"/>
      <w:lvlJc w:val="left"/>
      <w:pPr>
        <w:ind w:left="5288" w:hanging="360"/>
      </w:pPr>
      <w:rPr>
        <w:rFonts w:hint="default"/>
        <w:lang w:val="en-US" w:eastAsia="en-US" w:bidi="ar-SA"/>
      </w:rPr>
    </w:lvl>
    <w:lvl w:ilvl="6" w:tplc="2A7C1CF8">
      <w:numFmt w:val="bullet"/>
      <w:lvlText w:val="•"/>
      <w:lvlJc w:val="left"/>
      <w:pPr>
        <w:ind w:left="6218" w:hanging="360"/>
      </w:pPr>
      <w:rPr>
        <w:rFonts w:hint="default"/>
        <w:lang w:val="en-US" w:eastAsia="en-US" w:bidi="ar-SA"/>
      </w:rPr>
    </w:lvl>
    <w:lvl w:ilvl="7" w:tplc="BF3AC2F0">
      <w:numFmt w:val="bullet"/>
      <w:lvlText w:val="•"/>
      <w:lvlJc w:val="left"/>
      <w:pPr>
        <w:ind w:left="7147" w:hanging="360"/>
      </w:pPr>
      <w:rPr>
        <w:rFonts w:hint="default"/>
        <w:lang w:val="en-US" w:eastAsia="en-US" w:bidi="ar-SA"/>
      </w:rPr>
    </w:lvl>
    <w:lvl w:ilvl="8" w:tplc="1FB6E324">
      <w:numFmt w:val="bullet"/>
      <w:lvlText w:val="•"/>
      <w:lvlJc w:val="left"/>
      <w:pPr>
        <w:ind w:left="8077" w:hanging="360"/>
      </w:pPr>
      <w:rPr>
        <w:rFonts w:hint="default"/>
        <w:lang w:val="en-US" w:eastAsia="en-US" w:bidi="ar-SA"/>
      </w:rPr>
    </w:lvl>
  </w:abstractNum>
  <w:abstractNum w:abstractNumId="30" w15:restartNumberingAfterBreak="0">
    <w:nsid w:val="1DB84182"/>
    <w:multiLevelType w:val="hybridMultilevel"/>
    <w:tmpl w:val="8E3E4B9E"/>
    <w:lvl w:ilvl="0" w:tplc="480EA494">
      <w:numFmt w:val="bullet"/>
      <w:lvlText w:val="●"/>
      <w:lvlJc w:val="left"/>
      <w:pPr>
        <w:ind w:left="10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32A8638">
      <w:numFmt w:val="bullet"/>
      <w:lvlText w:val="•"/>
      <w:lvlJc w:val="left"/>
      <w:pPr>
        <w:ind w:left="1893" w:hanging="360"/>
      </w:pPr>
      <w:rPr>
        <w:rFonts w:hint="default"/>
        <w:lang w:val="en-US" w:eastAsia="en-US" w:bidi="ar-SA"/>
      </w:rPr>
    </w:lvl>
    <w:lvl w:ilvl="2" w:tplc="A39877F0">
      <w:numFmt w:val="bullet"/>
      <w:lvlText w:val="•"/>
      <w:lvlJc w:val="left"/>
      <w:pPr>
        <w:ind w:left="2787" w:hanging="360"/>
      </w:pPr>
      <w:rPr>
        <w:rFonts w:hint="default"/>
        <w:lang w:val="en-US" w:eastAsia="en-US" w:bidi="ar-SA"/>
      </w:rPr>
    </w:lvl>
    <w:lvl w:ilvl="3" w:tplc="CA6E80A8">
      <w:numFmt w:val="bullet"/>
      <w:lvlText w:val="•"/>
      <w:lvlJc w:val="left"/>
      <w:pPr>
        <w:ind w:left="3681" w:hanging="360"/>
      </w:pPr>
      <w:rPr>
        <w:rFonts w:hint="default"/>
        <w:lang w:val="en-US" w:eastAsia="en-US" w:bidi="ar-SA"/>
      </w:rPr>
    </w:lvl>
    <w:lvl w:ilvl="4" w:tplc="4A10DAEC">
      <w:numFmt w:val="bullet"/>
      <w:lvlText w:val="•"/>
      <w:lvlJc w:val="left"/>
      <w:pPr>
        <w:ind w:left="4574" w:hanging="360"/>
      </w:pPr>
      <w:rPr>
        <w:rFonts w:hint="default"/>
        <w:lang w:val="en-US" w:eastAsia="en-US" w:bidi="ar-SA"/>
      </w:rPr>
    </w:lvl>
    <w:lvl w:ilvl="5" w:tplc="31CCA550">
      <w:numFmt w:val="bullet"/>
      <w:lvlText w:val="•"/>
      <w:lvlJc w:val="left"/>
      <w:pPr>
        <w:ind w:left="5468" w:hanging="360"/>
      </w:pPr>
      <w:rPr>
        <w:rFonts w:hint="default"/>
        <w:lang w:val="en-US" w:eastAsia="en-US" w:bidi="ar-SA"/>
      </w:rPr>
    </w:lvl>
    <w:lvl w:ilvl="6" w:tplc="8B7CBE28">
      <w:numFmt w:val="bullet"/>
      <w:lvlText w:val="•"/>
      <w:lvlJc w:val="left"/>
      <w:pPr>
        <w:ind w:left="6362" w:hanging="360"/>
      </w:pPr>
      <w:rPr>
        <w:rFonts w:hint="default"/>
        <w:lang w:val="en-US" w:eastAsia="en-US" w:bidi="ar-SA"/>
      </w:rPr>
    </w:lvl>
    <w:lvl w:ilvl="7" w:tplc="7B14396A">
      <w:numFmt w:val="bullet"/>
      <w:lvlText w:val="•"/>
      <w:lvlJc w:val="left"/>
      <w:pPr>
        <w:ind w:left="7255" w:hanging="360"/>
      </w:pPr>
      <w:rPr>
        <w:rFonts w:hint="default"/>
        <w:lang w:val="en-US" w:eastAsia="en-US" w:bidi="ar-SA"/>
      </w:rPr>
    </w:lvl>
    <w:lvl w:ilvl="8" w:tplc="0DFE4A84">
      <w:numFmt w:val="bullet"/>
      <w:lvlText w:val="•"/>
      <w:lvlJc w:val="left"/>
      <w:pPr>
        <w:ind w:left="8149" w:hanging="360"/>
      </w:pPr>
      <w:rPr>
        <w:rFonts w:hint="default"/>
        <w:lang w:val="en-US" w:eastAsia="en-US" w:bidi="ar-SA"/>
      </w:rPr>
    </w:lvl>
  </w:abstractNum>
  <w:abstractNum w:abstractNumId="31" w15:restartNumberingAfterBreak="0">
    <w:nsid w:val="1F36098E"/>
    <w:multiLevelType w:val="hybridMultilevel"/>
    <w:tmpl w:val="96363346"/>
    <w:lvl w:ilvl="0" w:tplc="73BEE036">
      <w:start w:val="1"/>
      <w:numFmt w:val="decimal"/>
      <w:lvlText w:val="%1."/>
      <w:lvlJc w:val="left"/>
      <w:pPr>
        <w:ind w:left="1005"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FB661D64">
      <w:numFmt w:val="bullet"/>
      <w:lvlText w:val="•"/>
      <w:lvlJc w:val="left"/>
      <w:pPr>
        <w:ind w:left="1893" w:hanging="360"/>
      </w:pPr>
      <w:rPr>
        <w:rFonts w:hint="default"/>
        <w:lang w:val="en-US" w:eastAsia="en-US" w:bidi="ar-SA"/>
      </w:rPr>
    </w:lvl>
    <w:lvl w:ilvl="2" w:tplc="E4CE5904">
      <w:numFmt w:val="bullet"/>
      <w:lvlText w:val="•"/>
      <w:lvlJc w:val="left"/>
      <w:pPr>
        <w:ind w:left="2787" w:hanging="360"/>
      </w:pPr>
      <w:rPr>
        <w:rFonts w:hint="default"/>
        <w:lang w:val="en-US" w:eastAsia="en-US" w:bidi="ar-SA"/>
      </w:rPr>
    </w:lvl>
    <w:lvl w:ilvl="3" w:tplc="822C5514">
      <w:numFmt w:val="bullet"/>
      <w:lvlText w:val="•"/>
      <w:lvlJc w:val="left"/>
      <w:pPr>
        <w:ind w:left="3681" w:hanging="360"/>
      </w:pPr>
      <w:rPr>
        <w:rFonts w:hint="default"/>
        <w:lang w:val="en-US" w:eastAsia="en-US" w:bidi="ar-SA"/>
      </w:rPr>
    </w:lvl>
    <w:lvl w:ilvl="4" w:tplc="5220022C">
      <w:numFmt w:val="bullet"/>
      <w:lvlText w:val="•"/>
      <w:lvlJc w:val="left"/>
      <w:pPr>
        <w:ind w:left="4574" w:hanging="360"/>
      </w:pPr>
      <w:rPr>
        <w:rFonts w:hint="default"/>
        <w:lang w:val="en-US" w:eastAsia="en-US" w:bidi="ar-SA"/>
      </w:rPr>
    </w:lvl>
    <w:lvl w:ilvl="5" w:tplc="AE6E415A">
      <w:numFmt w:val="bullet"/>
      <w:lvlText w:val="•"/>
      <w:lvlJc w:val="left"/>
      <w:pPr>
        <w:ind w:left="5468" w:hanging="360"/>
      </w:pPr>
      <w:rPr>
        <w:rFonts w:hint="default"/>
        <w:lang w:val="en-US" w:eastAsia="en-US" w:bidi="ar-SA"/>
      </w:rPr>
    </w:lvl>
    <w:lvl w:ilvl="6" w:tplc="6FF472A2">
      <w:numFmt w:val="bullet"/>
      <w:lvlText w:val="•"/>
      <w:lvlJc w:val="left"/>
      <w:pPr>
        <w:ind w:left="6362" w:hanging="360"/>
      </w:pPr>
      <w:rPr>
        <w:rFonts w:hint="default"/>
        <w:lang w:val="en-US" w:eastAsia="en-US" w:bidi="ar-SA"/>
      </w:rPr>
    </w:lvl>
    <w:lvl w:ilvl="7" w:tplc="36D88DEE">
      <w:numFmt w:val="bullet"/>
      <w:lvlText w:val="•"/>
      <w:lvlJc w:val="left"/>
      <w:pPr>
        <w:ind w:left="7255" w:hanging="360"/>
      </w:pPr>
      <w:rPr>
        <w:rFonts w:hint="default"/>
        <w:lang w:val="en-US" w:eastAsia="en-US" w:bidi="ar-SA"/>
      </w:rPr>
    </w:lvl>
    <w:lvl w:ilvl="8" w:tplc="5EF4273E">
      <w:numFmt w:val="bullet"/>
      <w:lvlText w:val="•"/>
      <w:lvlJc w:val="left"/>
      <w:pPr>
        <w:ind w:left="8149" w:hanging="360"/>
      </w:pPr>
      <w:rPr>
        <w:rFonts w:hint="default"/>
        <w:lang w:val="en-US" w:eastAsia="en-US" w:bidi="ar-SA"/>
      </w:rPr>
    </w:lvl>
  </w:abstractNum>
  <w:abstractNum w:abstractNumId="32" w15:restartNumberingAfterBreak="0">
    <w:nsid w:val="212F42E4"/>
    <w:multiLevelType w:val="hybridMultilevel"/>
    <w:tmpl w:val="FC28573C"/>
    <w:lvl w:ilvl="0" w:tplc="2C88DFD6">
      <w:start w:val="1"/>
      <w:numFmt w:val="decimal"/>
      <w:lvlText w:val="%1."/>
      <w:lvlJc w:val="left"/>
      <w:pPr>
        <w:ind w:left="3149" w:hanging="360"/>
        <w:jc w:val="right"/>
      </w:pPr>
      <w:rPr>
        <w:rFonts w:hint="default"/>
        <w:b/>
        <w:bCs/>
        <w:spacing w:val="-1"/>
        <w:w w:val="100"/>
        <w:lang w:val="en-US" w:eastAsia="en-US" w:bidi="ar-SA"/>
      </w:rPr>
    </w:lvl>
    <w:lvl w:ilvl="1" w:tplc="4532E88A">
      <w:numFmt w:val="bullet"/>
      <w:lvlText w:val="•"/>
      <w:lvlJc w:val="left"/>
      <w:pPr>
        <w:ind w:left="3819" w:hanging="360"/>
      </w:pPr>
      <w:rPr>
        <w:rFonts w:hint="default"/>
        <w:lang w:val="en-US" w:eastAsia="en-US" w:bidi="ar-SA"/>
      </w:rPr>
    </w:lvl>
    <w:lvl w:ilvl="2" w:tplc="B73C17C6">
      <w:numFmt w:val="bullet"/>
      <w:lvlText w:val="•"/>
      <w:lvlJc w:val="left"/>
      <w:pPr>
        <w:ind w:left="4499" w:hanging="360"/>
      </w:pPr>
      <w:rPr>
        <w:rFonts w:hint="default"/>
        <w:lang w:val="en-US" w:eastAsia="en-US" w:bidi="ar-SA"/>
      </w:rPr>
    </w:lvl>
    <w:lvl w:ilvl="3" w:tplc="7442932E">
      <w:numFmt w:val="bullet"/>
      <w:lvlText w:val="•"/>
      <w:lvlJc w:val="left"/>
      <w:pPr>
        <w:ind w:left="5179" w:hanging="360"/>
      </w:pPr>
      <w:rPr>
        <w:rFonts w:hint="default"/>
        <w:lang w:val="en-US" w:eastAsia="en-US" w:bidi="ar-SA"/>
      </w:rPr>
    </w:lvl>
    <w:lvl w:ilvl="4" w:tplc="BC4E94A2">
      <w:numFmt w:val="bullet"/>
      <w:lvlText w:val="•"/>
      <w:lvlJc w:val="left"/>
      <w:pPr>
        <w:ind w:left="5858" w:hanging="360"/>
      </w:pPr>
      <w:rPr>
        <w:rFonts w:hint="default"/>
        <w:lang w:val="en-US" w:eastAsia="en-US" w:bidi="ar-SA"/>
      </w:rPr>
    </w:lvl>
    <w:lvl w:ilvl="5" w:tplc="7AA23128">
      <w:numFmt w:val="bullet"/>
      <w:lvlText w:val="•"/>
      <w:lvlJc w:val="left"/>
      <w:pPr>
        <w:ind w:left="6538" w:hanging="360"/>
      </w:pPr>
      <w:rPr>
        <w:rFonts w:hint="default"/>
        <w:lang w:val="en-US" w:eastAsia="en-US" w:bidi="ar-SA"/>
      </w:rPr>
    </w:lvl>
    <w:lvl w:ilvl="6" w:tplc="4EC0945A">
      <w:numFmt w:val="bullet"/>
      <w:lvlText w:val="•"/>
      <w:lvlJc w:val="left"/>
      <w:pPr>
        <w:ind w:left="7218" w:hanging="360"/>
      </w:pPr>
      <w:rPr>
        <w:rFonts w:hint="default"/>
        <w:lang w:val="en-US" w:eastAsia="en-US" w:bidi="ar-SA"/>
      </w:rPr>
    </w:lvl>
    <w:lvl w:ilvl="7" w:tplc="D23E34C4">
      <w:numFmt w:val="bullet"/>
      <w:lvlText w:val="•"/>
      <w:lvlJc w:val="left"/>
      <w:pPr>
        <w:ind w:left="7897" w:hanging="360"/>
      </w:pPr>
      <w:rPr>
        <w:rFonts w:hint="default"/>
        <w:lang w:val="en-US" w:eastAsia="en-US" w:bidi="ar-SA"/>
      </w:rPr>
    </w:lvl>
    <w:lvl w:ilvl="8" w:tplc="A5682FD4">
      <w:numFmt w:val="bullet"/>
      <w:lvlText w:val="•"/>
      <w:lvlJc w:val="left"/>
      <w:pPr>
        <w:ind w:left="8577" w:hanging="360"/>
      </w:pPr>
      <w:rPr>
        <w:rFonts w:hint="default"/>
        <w:lang w:val="en-US" w:eastAsia="en-US" w:bidi="ar-SA"/>
      </w:rPr>
    </w:lvl>
  </w:abstractNum>
  <w:abstractNum w:abstractNumId="33" w15:restartNumberingAfterBreak="0">
    <w:nsid w:val="24951458"/>
    <w:multiLevelType w:val="multilevel"/>
    <w:tmpl w:val="5260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E681E"/>
    <w:multiLevelType w:val="multilevel"/>
    <w:tmpl w:val="187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3E03FF"/>
    <w:multiLevelType w:val="multilevel"/>
    <w:tmpl w:val="1BE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0258F"/>
    <w:multiLevelType w:val="multilevel"/>
    <w:tmpl w:val="11B2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1B16EC"/>
    <w:multiLevelType w:val="multilevel"/>
    <w:tmpl w:val="0D0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5C04E9"/>
    <w:multiLevelType w:val="multilevel"/>
    <w:tmpl w:val="2FE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67C1F"/>
    <w:multiLevelType w:val="multilevel"/>
    <w:tmpl w:val="049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E3AA7"/>
    <w:multiLevelType w:val="multilevel"/>
    <w:tmpl w:val="BE9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52456"/>
    <w:multiLevelType w:val="multilevel"/>
    <w:tmpl w:val="44A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2830BE"/>
    <w:multiLevelType w:val="hybridMultilevel"/>
    <w:tmpl w:val="28220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2FC84256"/>
    <w:multiLevelType w:val="multilevel"/>
    <w:tmpl w:val="3AB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0142BE"/>
    <w:multiLevelType w:val="multilevel"/>
    <w:tmpl w:val="55B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D0BB8"/>
    <w:multiLevelType w:val="multilevel"/>
    <w:tmpl w:val="A908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B0587"/>
    <w:multiLevelType w:val="multilevel"/>
    <w:tmpl w:val="7E62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83C7A"/>
    <w:multiLevelType w:val="multilevel"/>
    <w:tmpl w:val="A1B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3C6661"/>
    <w:multiLevelType w:val="multilevel"/>
    <w:tmpl w:val="E8244C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35335B1"/>
    <w:multiLevelType w:val="multilevel"/>
    <w:tmpl w:val="F03497E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33D77977"/>
    <w:multiLevelType w:val="multilevel"/>
    <w:tmpl w:val="3E0A9736"/>
    <w:lvl w:ilvl="0">
      <w:start w:val="4"/>
      <w:numFmt w:val="decimal"/>
      <w:lvlText w:val="%1"/>
      <w:lvlJc w:val="left"/>
      <w:pPr>
        <w:ind w:left="794" w:hanging="510"/>
      </w:pPr>
      <w:rPr>
        <w:rFonts w:hint="default"/>
        <w:lang w:val="en-US" w:eastAsia="en-US" w:bidi="ar-SA"/>
      </w:rPr>
    </w:lvl>
    <w:lvl w:ilvl="1">
      <w:start w:val="1"/>
      <w:numFmt w:val="decimal"/>
      <w:lvlText w:val="%1.%2"/>
      <w:lvlJc w:val="left"/>
      <w:pPr>
        <w:ind w:left="794" w:hanging="51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585" w:hanging="585"/>
      </w:pPr>
      <w:rPr>
        <w:rFonts w:hint="default"/>
        <w:spacing w:val="-1"/>
        <w:w w:val="100"/>
        <w:lang w:val="en-US" w:eastAsia="en-US" w:bidi="ar-SA"/>
      </w:rPr>
    </w:lvl>
    <w:lvl w:ilvl="3">
      <w:numFmt w:val="bullet"/>
      <w:lvlText w:val="●"/>
      <w:lvlJc w:val="left"/>
      <w:pPr>
        <w:ind w:left="1005" w:hanging="585"/>
      </w:pPr>
      <w:rPr>
        <w:rFonts w:ascii="Microsoft Sans Serif" w:eastAsia="Microsoft Sans Serif" w:hAnsi="Microsoft Sans Serif" w:cs="Microsoft Sans Serif" w:hint="default"/>
        <w:spacing w:val="0"/>
        <w:w w:val="100"/>
        <w:lang w:val="en-US" w:eastAsia="en-US" w:bidi="ar-SA"/>
      </w:rPr>
    </w:lvl>
    <w:lvl w:ilvl="4">
      <w:numFmt w:val="bullet"/>
      <w:lvlText w:val="•"/>
      <w:lvlJc w:val="left"/>
      <w:pPr>
        <w:ind w:left="3234" w:hanging="585"/>
      </w:pPr>
      <w:rPr>
        <w:rFonts w:hint="default"/>
        <w:lang w:val="en-US" w:eastAsia="en-US" w:bidi="ar-SA"/>
      </w:rPr>
    </w:lvl>
    <w:lvl w:ilvl="5">
      <w:numFmt w:val="bullet"/>
      <w:lvlText w:val="•"/>
      <w:lvlJc w:val="left"/>
      <w:pPr>
        <w:ind w:left="4351" w:hanging="585"/>
      </w:pPr>
      <w:rPr>
        <w:rFonts w:hint="default"/>
        <w:lang w:val="en-US" w:eastAsia="en-US" w:bidi="ar-SA"/>
      </w:rPr>
    </w:lvl>
    <w:lvl w:ilvl="6">
      <w:numFmt w:val="bullet"/>
      <w:lvlText w:val="•"/>
      <w:lvlJc w:val="left"/>
      <w:pPr>
        <w:ind w:left="5468" w:hanging="585"/>
      </w:pPr>
      <w:rPr>
        <w:rFonts w:hint="default"/>
        <w:lang w:val="en-US" w:eastAsia="en-US" w:bidi="ar-SA"/>
      </w:rPr>
    </w:lvl>
    <w:lvl w:ilvl="7">
      <w:numFmt w:val="bullet"/>
      <w:lvlText w:val="•"/>
      <w:lvlJc w:val="left"/>
      <w:pPr>
        <w:ind w:left="6585" w:hanging="585"/>
      </w:pPr>
      <w:rPr>
        <w:rFonts w:hint="default"/>
        <w:lang w:val="en-US" w:eastAsia="en-US" w:bidi="ar-SA"/>
      </w:rPr>
    </w:lvl>
    <w:lvl w:ilvl="8">
      <w:numFmt w:val="bullet"/>
      <w:lvlText w:val="•"/>
      <w:lvlJc w:val="left"/>
      <w:pPr>
        <w:ind w:left="7702" w:hanging="585"/>
      </w:pPr>
      <w:rPr>
        <w:rFonts w:hint="default"/>
        <w:lang w:val="en-US" w:eastAsia="en-US" w:bidi="ar-SA"/>
      </w:rPr>
    </w:lvl>
  </w:abstractNum>
  <w:abstractNum w:abstractNumId="51" w15:restartNumberingAfterBreak="0">
    <w:nsid w:val="34237188"/>
    <w:multiLevelType w:val="multilevel"/>
    <w:tmpl w:val="83B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3F2F05"/>
    <w:multiLevelType w:val="multilevel"/>
    <w:tmpl w:val="2BB641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77261EB"/>
    <w:multiLevelType w:val="multilevel"/>
    <w:tmpl w:val="8BF8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483B46"/>
    <w:multiLevelType w:val="multilevel"/>
    <w:tmpl w:val="E47E759C"/>
    <w:lvl w:ilvl="0">
      <w:start w:val="2"/>
      <w:numFmt w:val="decimal"/>
      <w:lvlText w:val="%1"/>
      <w:lvlJc w:val="left"/>
      <w:pPr>
        <w:ind w:left="794" w:hanging="510"/>
      </w:pPr>
      <w:rPr>
        <w:rFonts w:hint="default"/>
        <w:lang w:val="en-US" w:eastAsia="en-US" w:bidi="ar-SA"/>
      </w:rPr>
    </w:lvl>
    <w:lvl w:ilvl="1">
      <w:start w:val="1"/>
      <w:numFmt w:val="decimal"/>
      <w:lvlText w:val="%1.%2"/>
      <w:lvlJc w:val="left"/>
      <w:pPr>
        <w:ind w:left="794" w:hanging="51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3979" w:hanging="360"/>
      </w:pPr>
      <w:rPr>
        <w:rFonts w:hint="default"/>
        <w:lang w:val="en-US" w:eastAsia="en-US" w:bidi="ar-SA"/>
      </w:rPr>
    </w:lvl>
    <w:lvl w:ilvl="5">
      <w:numFmt w:val="bullet"/>
      <w:lvlText w:val="•"/>
      <w:lvlJc w:val="left"/>
      <w:pPr>
        <w:ind w:left="4972" w:hanging="360"/>
      </w:pPr>
      <w:rPr>
        <w:rFonts w:hint="default"/>
        <w:lang w:val="en-US" w:eastAsia="en-US" w:bidi="ar-SA"/>
      </w:rPr>
    </w:lvl>
    <w:lvl w:ilvl="6">
      <w:numFmt w:val="bullet"/>
      <w:lvlText w:val="•"/>
      <w:lvlJc w:val="left"/>
      <w:pPr>
        <w:ind w:left="5965" w:hanging="360"/>
      </w:pPr>
      <w:rPr>
        <w:rFonts w:hint="default"/>
        <w:lang w:val="en-US" w:eastAsia="en-US" w:bidi="ar-SA"/>
      </w:rPr>
    </w:lvl>
    <w:lvl w:ilvl="7">
      <w:numFmt w:val="bullet"/>
      <w:lvlText w:val="•"/>
      <w:lvlJc w:val="left"/>
      <w:pPr>
        <w:ind w:left="6958" w:hanging="360"/>
      </w:pPr>
      <w:rPr>
        <w:rFonts w:hint="default"/>
        <w:lang w:val="en-US" w:eastAsia="en-US" w:bidi="ar-SA"/>
      </w:rPr>
    </w:lvl>
    <w:lvl w:ilvl="8">
      <w:numFmt w:val="bullet"/>
      <w:lvlText w:val="•"/>
      <w:lvlJc w:val="left"/>
      <w:pPr>
        <w:ind w:left="7951" w:hanging="360"/>
      </w:pPr>
      <w:rPr>
        <w:rFonts w:hint="default"/>
        <w:lang w:val="en-US" w:eastAsia="en-US" w:bidi="ar-SA"/>
      </w:rPr>
    </w:lvl>
  </w:abstractNum>
  <w:abstractNum w:abstractNumId="55" w15:restartNumberingAfterBreak="0">
    <w:nsid w:val="3E2B31C8"/>
    <w:multiLevelType w:val="hybridMultilevel"/>
    <w:tmpl w:val="E48A0E3A"/>
    <w:lvl w:ilvl="0" w:tplc="3EA49B36">
      <w:numFmt w:val="bullet"/>
      <w:lvlText w:val="●"/>
      <w:lvlJc w:val="left"/>
      <w:pPr>
        <w:ind w:left="10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F065F90">
      <w:numFmt w:val="bullet"/>
      <w:lvlText w:val="•"/>
      <w:lvlJc w:val="left"/>
      <w:pPr>
        <w:ind w:left="1893" w:hanging="360"/>
      </w:pPr>
      <w:rPr>
        <w:rFonts w:hint="default"/>
        <w:lang w:val="en-US" w:eastAsia="en-US" w:bidi="ar-SA"/>
      </w:rPr>
    </w:lvl>
    <w:lvl w:ilvl="2" w:tplc="71F42CD2">
      <w:numFmt w:val="bullet"/>
      <w:lvlText w:val="•"/>
      <w:lvlJc w:val="left"/>
      <w:pPr>
        <w:ind w:left="2787" w:hanging="360"/>
      </w:pPr>
      <w:rPr>
        <w:rFonts w:hint="default"/>
        <w:lang w:val="en-US" w:eastAsia="en-US" w:bidi="ar-SA"/>
      </w:rPr>
    </w:lvl>
    <w:lvl w:ilvl="3" w:tplc="DAA0F076">
      <w:numFmt w:val="bullet"/>
      <w:lvlText w:val="•"/>
      <w:lvlJc w:val="left"/>
      <w:pPr>
        <w:ind w:left="3681" w:hanging="360"/>
      </w:pPr>
      <w:rPr>
        <w:rFonts w:hint="default"/>
        <w:lang w:val="en-US" w:eastAsia="en-US" w:bidi="ar-SA"/>
      </w:rPr>
    </w:lvl>
    <w:lvl w:ilvl="4" w:tplc="7DEC2F2C">
      <w:numFmt w:val="bullet"/>
      <w:lvlText w:val="•"/>
      <w:lvlJc w:val="left"/>
      <w:pPr>
        <w:ind w:left="4574" w:hanging="360"/>
      </w:pPr>
      <w:rPr>
        <w:rFonts w:hint="default"/>
        <w:lang w:val="en-US" w:eastAsia="en-US" w:bidi="ar-SA"/>
      </w:rPr>
    </w:lvl>
    <w:lvl w:ilvl="5" w:tplc="045A5EEC">
      <w:numFmt w:val="bullet"/>
      <w:lvlText w:val="•"/>
      <w:lvlJc w:val="left"/>
      <w:pPr>
        <w:ind w:left="5468" w:hanging="360"/>
      </w:pPr>
      <w:rPr>
        <w:rFonts w:hint="default"/>
        <w:lang w:val="en-US" w:eastAsia="en-US" w:bidi="ar-SA"/>
      </w:rPr>
    </w:lvl>
    <w:lvl w:ilvl="6" w:tplc="200CF02E">
      <w:numFmt w:val="bullet"/>
      <w:lvlText w:val="•"/>
      <w:lvlJc w:val="left"/>
      <w:pPr>
        <w:ind w:left="6362" w:hanging="360"/>
      </w:pPr>
      <w:rPr>
        <w:rFonts w:hint="default"/>
        <w:lang w:val="en-US" w:eastAsia="en-US" w:bidi="ar-SA"/>
      </w:rPr>
    </w:lvl>
    <w:lvl w:ilvl="7" w:tplc="C80E54B4">
      <w:numFmt w:val="bullet"/>
      <w:lvlText w:val="•"/>
      <w:lvlJc w:val="left"/>
      <w:pPr>
        <w:ind w:left="7255" w:hanging="360"/>
      </w:pPr>
      <w:rPr>
        <w:rFonts w:hint="default"/>
        <w:lang w:val="en-US" w:eastAsia="en-US" w:bidi="ar-SA"/>
      </w:rPr>
    </w:lvl>
    <w:lvl w:ilvl="8" w:tplc="F30CAAD2">
      <w:numFmt w:val="bullet"/>
      <w:lvlText w:val="•"/>
      <w:lvlJc w:val="left"/>
      <w:pPr>
        <w:ind w:left="8149" w:hanging="360"/>
      </w:pPr>
      <w:rPr>
        <w:rFonts w:hint="default"/>
        <w:lang w:val="en-US" w:eastAsia="en-US" w:bidi="ar-SA"/>
      </w:rPr>
    </w:lvl>
  </w:abstractNum>
  <w:abstractNum w:abstractNumId="56" w15:restartNumberingAfterBreak="0">
    <w:nsid w:val="3E337021"/>
    <w:multiLevelType w:val="multilevel"/>
    <w:tmpl w:val="CB7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735EB2"/>
    <w:multiLevelType w:val="hybridMultilevel"/>
    <w:tmpl w:val="49AE13B0"/>
    <w:lvl w:ilvl="0" w:tplc="B2A4D42C">
      <w:start w:val="1"/>
      <w:numFmt w:val="decimal"/>
      <w:lvlText w:val="%1."/>
      <w:lvlJc w:val="left"/>
      <w:pPr>
        <w:ind w:left="645" w:hanging="360"/>
      </w:pPr>
      <w:rPr>
        <w:rFonts w:hint="default"/>
      </w:rPr>
    </w:lvl>
    <w:lvl w:ilvl="1" w:tplc="40090019" w:tentative="1">
      <w:start w:val="1"/>
      <w:numFmt w:val="lowerLetter"/>
      <w:lvlText w:val="%2."/>
      <w:lvlJc w:val="left"/>
      <w:pPr>
        <w:ind w:left="1365" w:hanging="360"/>
      </w:pPr>
    </w:lvl>
    <w:lvl w:ilvl="2" w:tplc="4009001B" w:tentative="1">
      <w:start w:val="1"/>
      <w:numFmt w:val="lowerRoman"/>
      <w:lvlText w:val="%3."/>
      <w:lvlJc w:val="right"/>
      <w:pPr>
        <w:ind w:left="2085" w:hanging="180"/>
      </w:pPr>
    </w:lvl>
    <w:lvl w:ilvl="3" w:tplc="4009000F" w:tentative="1">
      <w:start w:val="1"/>
      <w:numFmt w:val="decimal"/>
      <w:lvlText w:val="%4."/>
      <w:lvlJc w:val="left"/>
      <w:pPr>
        <w:ind w:left="2805" w:hanging="360"/>
      </w:pPr>
    </w:lvl>
    <w:lvl w:ilvl="4" w:tplc="40090019" w:tentative="1">
      <w:start w:val="1"/>
      <w:numFmt w:val="lowerLetter"/>
      <w:lvlText w:val="%5."/>
      <w:lvlJc w:val="left"/>
      <w:pPr>
        <w:ind w:left="3525" w:hanging="360"/>
      </w:pPr>
    </w:lvl>
    <w:lvl w:ilvl="5" w:tplc="4009001B" w:tentative="1">
      <w:start w:val="1"/>
      <w:numFmt w:val="lowerRoman"/>
      <w:lvlText w:val="%6."/>
      <w:lvlJc w:val="right"/>
      <w:pPr>
        <w:ind w:left="4245" w:hanging="180"/>
      </w:pPr>
    </w:lvl>
    <w:lvl w:ilvl="6" w:tplc="4009000F" w:tentative="1">
      <w:start w:val="1"/>
      <w:numFmt w:val="decimal"/>
      <w:lvlText w:val="%7."/>
      <w:lvlJc w:val="left"/>
      <w:pPr>
        <w:ind w:left="4965" w:hanging="360"/>
      </w:pPr>
    </w:lvl>
    <w:lvl w:ilvl="7" w:tplc="40090019" w:tentative="1">
      <w:start w:val="1"/>
      <w:numFmt w:val="lowerLetter"/>
      <w:lvlText w:val="%8."/>
      <w:lvlJc w:val="left"/>
      <w:pPr>
        <w:ind w:left="5685" w:hanging="360"/>
      </w:pPr>
    </w:lvl>
    <w:lvl w:ilvl="8" w:tplc="4009001B" w:tentative="1">
      <w:start w:val="1"/>
      <w:numFmt w:val="lowerRoman"/>
      <w:lvlText w:val="%9."/>
      <w:lvlJc w:val="right"/>
      <w:pPr>
        <w:ind w:left="6405" w:hanging="180"/>
      </w:pPr>
    </w:lvl>
  </w:abstractNum>
  <w:abstractNum w:abstractNumId="58" w15:restartNumberingAfterBreak="0">
    <w:nsid w:val="40F53177"/>
    <w:multiLevelType w:val="multilevel"/>
    <w:tmpl w:val="A5B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F75E78"/>
    <w:multiLevelType w:val="multilevel"/>
    <w:tmpl w:val="CEB22092"/>
    <w:lvl w:ilvl="0">
      <w:start w:val="4"/>
      <w:numFmt w:val="decimal"/>
      <w:lvlText w:val="%1"/>
      <w:lvlJc w:val="left"/>
      <w:pPr>
        <w:ind w:left="844" w:hanging="390"/>
      </w:pPr>
      <w:rPr>
        <w:rFonts w:hint="default"/>
        <w:lang w:val="en-US" w:eastAsia="en-US" w:bidi="ar-SA"/>
      </w:rPr>
    </w:lvl>
    <w:lvl w:ilvl="1">
      <w:start w:val="1"/>
      <w:numFmt w:val="decimal"/>
      <w:lvlText w:val="%1.%2"/>
      <w:lvlJc w:val="left"/>
      <w:pPr>
        <w:ind w:left="844" w:hanging="390"/>
        <w:jc w:val="right"/>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2659" w:hanging="390"/>
      </w:pPr>
      <w:rPr>
        <w:rFonts w:hint="default"/>
        <w:lang w:val="en-US" w:eastAsia="en-US" w:bidi="ar-SA"/>
      </w:rPr>
    </w:lvl>
    <w:lvl w:ilvl="3">
      <w:numFmt w:val="bullet"/>
      <w:lvlText w:val="•"/>
      <w:lvlJc w:val="left"/>
      <w:pPr>
        <w:ind w:left="3569" w:hanging="390"/>
      </w:pPr>
      <w:rPr>
        <w:rFonts w:hint="default"/>
        <w:lang w:val="en-US" w:eastAsia="en-US" w:bidi="ar-SA"/>
      </w:rPr>
    </w:lvl>
    <w:lvl w:ilvl="4">
      <w:numFmt w:val="bullet"/>
      <w:lvlText w:val="•"/>
      <w:lvlJc w:val="left"/>
      <w:pPr>
        <w:ind w:left="4478" w:hanging="390"/>
      </w:pPr>
      <w:rPr>
        <w:rFonts w:hint="default"/>
        <w:lang w:val="en-US" w:eastAsia="en-US" w:bidi="ar-SA"/>
      </w:rPr>
    </w:lvl>
    <w:lvl w:ilvl="5">
      <w:numFmt w:val="bullet"/>
      <w:lvlText w:val="•"/>
      <w:lvlJc w:val="left"/>
      <w:pPr>
        <w:ind w:left="5388" w:hanging="390"/>
      </w:pPr>
      <w:rPr>
        <w:rFonts w:hint="default"/>
        <w:lang w:val="en-US" w:eastAsia="en-US" w:bidi="ar-SA"/>
      </w:rPr>
    </w:lvl>
    <w:lvl w:ilvl="6">
      <w:numFmt w:val="bullet"/>
      <w:lvlText w:val="•"/>
      <w:lvlJc w:val="left"/>
      <w:pPr>
        <w:ind w:left="6298" w:hanging="390"/>
      </w:pPr>
      <w:rPr>
        <w:rFonts w:hint="default"/>
        <w:lang w:val="en-US" w:eastAsia="en-US" w:bidi="ar-SA"/>
      </w:rPr>
    </w:lvl>
    <w:lvl w:ilvl="7">
      <w:numFmt w:val="bullet"/>
      <w:lvlText w:val="•"/>
      <w:lvlJc w:val="left"/>
      <w:pPr>
        <w:ind w:left="7207" w:hanging="390"/>
      </w:pPr>
      <w:rPr>
        <w:rFonts w:hint="default"/>
        <w:lang w:val="en-US" w:eastAsia="en-US" w:bidi="ar-SA"/>
      </w:rPr>
    </w:lvl>
    <w:lvl w:ilvl="8">
      <w:numFmt w:val="bullet"/>
      <w:lvlText w:val="•"/>
      <w:lvlJc w:val="left"/>
      <w:pPr>
        <w:ind w:left="8117" w:hanging="390"/>
      </w:pPr>
      <w:rPr>
        <w:rFonts w:hint="default"/>
        <w:lang w:val="en-US" w:eastAsia="en-US" w:bidi="ar-SA"/>
      </w:rPr>
    </w:lvl>
  </w:abstractNum>
  <w:abstractNum w:abstractNumId="60" w15:restartNumberingAfterBreak="0">
    <w:nsid w:val="425447D7"/>
    <w:multiLevelType w:val="multilevel"/>
    <w:tmpl w:val="724C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355E71"/>
    <w:multiLevelType w:val="multilevel"/>
    <w:tmpl w:val="A6C6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7C03F0"/>
    <w:multiLevelType w:val="multilevel"/>
    <w:tmpl w:val="769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EC170D"/>
    <w:multiLevelType w:val="multilevel"/>
    <w:tmpl w:val="EEF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13652"/>
    <w:multiLevelType w:val="multilevel"/>
    <w:tmpl w:val="366AF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7327D2"/>
    <w:multiLevelType w:val="multilevel"/>
    <w:tmpl w:val="97A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CA5A18"/>
    <w:multiLevelType w:val="multilevel"/>
    <w:tmpl w:val="087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F024F6"/>
    <w:multiLevelType w:val="multilevel"/>
    <w:tmpl w:val="7506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6D65F6"/>
    <w:multiLevelType w:val="multilevel"/>
    <w:tmpl w:val="978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9074FC"/>
    <w:multiLevelType w:val="multilevel"/>
    <w:tmpl w:val="6D04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62759A"/>
    <w:multiLevelType w:val="multilevel"/>
    <w:tmpl w:val="F10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590312"/>
    <w:multiLevelType w:val="multilevel"/>
    <w:tmpl w:val="12DA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0D0A7D"/>
    <w:multiLevelType w:val="multilevel"/>
    <w:tmpl w:val="05B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2D0BC2"/>
    <w:multiLevelType w:val="multilevel"/>
    <w:tmpl w:val="80DE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1C579B"/>
    <w:multiLevelType w:val="multilevel"/>
    <w:tmpl w:val="344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7814B1"/>
    <w:multiLevelType w:val="multilevel"/>
    <w:tmpl w:val="1AC2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A261A2"/>
    <w:multiLevelType w:val="multilevel"/>
    <w:tmpl w:val="83C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C48D6"/>
    <w:multiLevelType w:val="multilevel"/>
    <w:tmpl w:val="F8B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376C84"/>
    <w:multiLevelType w:val="multilevel"/>
    <w:tmpl w:val="8F9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8A2E69"/>
    <w:multiLevelType w:val="multilevel"/>
    <w:tmpl w:val="5BC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66BCA"/>
    <w:multiLevelType w:val="multilevel"/>
    <w:tmpl w:val="FCDC4D60"/>
    <w:lvl w:ilvl="0">
      <w:start w:val="5"/>
      <w:numFmt w:val="decimal"/>
      <w:lvlText w:val="%1"/>
      <w:lvlJc w:val="left"/>
      <w:pPr>
        <w:ind w:left="869" w:hanging="585"/>
      </w:pPr>
      <w:rPr>
        <w:rFonts w:hint="default"/>
        <w:lang w:val="en-US" w:eastAsia="en-US" w:bidi="ar-SA"/>
      </w:rPr>
    </w:lvl>
    <w:lvl w:ilvl="1">
      <w:start w:val="1"/>
      <w:numFmt w:val="decimal"/>
      <w:lvlText w:val="%1.%2"/>
      <w:lvlJc w:val="left"/>
      <w:pPr>
        <w:ind w:left="869" w:hanging="585"/>
      </w:pPr>
      <w:rPr>
        <w:rFonts w:hint="default"/>
        <w:lang w:val="en-US" w:eastAsia="en-US" w:bidi="ar-SA"/>
      </w:rPr>
    </w:lvl>
    <w:lvl w:ilvl="2">
      <w:start w:val="1"/>
      <w:numFmt w:val="decimal"/>
      <w:lvlText w:val="%1.%2.%3"/>
      <w:lvlJc w:val="left"/>
      <w:pPr>
        <w:ind w:left="869" w:hanging="585"/>
      </w:pPr>
      <w:rPr>
        <w:rFonts w:ascii="Times New Roman" w:eastAsia="Times New Roman" w:hAnsi="Times New Roman" w:cs="Times New Roman" w:hint="default"/>
        <w:b/>
        <w:bCs/>
        <w:i w:val="0"/>
        <w:iCs w:val="0"/>
        <w:spacing w:val="-1"/>
        <w:w w:val="100"/>
        <w:sz w:val="26"/>
        <w:szCs w:val="26"/>
        <w:lang w:val="en-US" w:eastAsia="en-US" w:bidi="ar-SA"/>
      </w:rPr>
    </w:lvl>
    <w:lvl w:ilvl="3">
      <w:numFmt w:val="bullet"/>
      <w:lvlText w:val="•"/>
      <w:lvlJc w:val="left"/>
      <w:pPr>
        <w:ind w:left="3583" w:hanging="585"/>
      </w:pPr>
      <w:rPr>
        <w:rFonts w:hint="default"/>
        <w:lang w:val="en-US" w:eastAsia="en-US" w:bidi="ar-SA"/>
      </w:rPr>
    </w:lvl>
    <w:lvl w:ilvl="4">
      <w:numFmt w:val="bullet"/>
      <w:lvlText w:val="•"/>
      <w:lvlJc w:val="left"/>
      <w:pPr>
        <w:ind w:left="4490" w:hanging="585"/>
      </w:pPr>
      <w:rPr>
        <w:rFonts w:hint="default"/>
        <w:lang w:val="en-US" w:eastAsia="en-US" w:bidi="ar-SA"/>
      </w:rPr>
    </w:lvl>
    <w:lvl w:ilvl="5">
      <w:numFmt w:val="bullet"/>
      <w:lvlText w:val="•"/>
      <w:lvlJc w:val="left"/>
      <w:pPr>
        <w:ind w:left="5398" w:hanging="585"/>
      </w:pPr>
      <w:rPr>
        <w:rFonts w:hint="default"/>
        <w:lang w:val="en-US" w:eastAsia="en-US" w:bidi="ar-SA"/>
      </w:rPr>
    </w:lvl>
    <w:lvl w:ilvl="6">
      <w:numFmt w:val="bullet"/>
      <w:lvlText w:val="•"/>
      <w:lvlJc w:val="left"/>
      <w:pPr>
        <w:ind w:left="6306" w:hanging="585"/>
      </w:pPr>
      <w:rPr>
        <w:rFonts w:hint="default"/>
        <w:lang w:val="en-US" w:eastAsia="en-US" w:bidi="ar-SA"/>
      </w:rPr>
    </w:lvl>
    <w:lvl w:ilvl="7">
      <w:numFmt w:val="bullet"/>
      <w:lvlText w:val="•"/>
      <w:lvlJc w:val="left"/>
      <w:pPr>
        <w:ind w:left="7213" w:hanging="585"/>
      </w:pPr>
      <w:rPr>
        <w:rFonts w:hint="default"/>
        <w:lang w:val="en-US" w:eastAsia="en-US" w:bidi="ar-SA"/>
      </w:rPr>
    </w:lvl>
    <w:lvl w:ilvl="8">
      <w:numFmt w:val="bullet"/>
      <w:lvlText w:val="•"/>
      <w:lvlJc w:val="left"/>
      <w:pPr>
        <w:ind w:left="8121" w:hanging="585"/>
      </w:pPr>
      <w:rPr>
        <w:rFonts w:hint="default"/>
        <w:lang w:val="en-US" w:eastAsia="en-US" w:bidi="ar-SA"/>
      </w:rPr>
    </w:lvl>
  </w:abstractNum>
  <w:abstractNum w:abstractNumId="81" w15:restartNumberingAfterBreak="0">
    <w:nsid w:val="677012E0"/>
    <w:multiLevelType w:val="multilevel"/>
    <w:tmpl w:val="B6B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DD594B"/>
    <w:multiLevelType w:val="multilevel"/>
    <w:tmpl w:val="A3BE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A1714B"/>
    <w:multiLevelType w:val="multilevel"/>
    <w:tmpl w:val="13B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C65B14"/>
    <w:multiLevelType w:val="multilevel"/>
    <w:tmpl w:val="1C0C76FC"/>
    <w:lvl w:ilvl="0">
      <w:start w:val="3"/>
      <w:numFmt w:val="decimal"/>
      <w:lvlText w:val="%1"/>
      <w:lvlJc w:val="left"/>
      <w:pPr>
        <w:ind w:left="794" w:hanging="510"/>
      </w:pPr>
      <w:rPr>
        <w:rFonts w:hint="default"/>
        <w:lang w:val="en-US" w:eastAsia="en-US" w:bidi="ar-SA"/>
      </w:rPr>
    </w:lvl>
    <w:lvl w:ilvl="1">
      <w:start w:val="1"/>
      <w:numFmt w:val="decimal"/>
      <w:lvlText w:val="%1.%2"/>
      <w:lvlJc w:val="left"/>
      <w:pPr>
        <w:ind w:left="510" w:hanging="510"/>
      </w:pPr>
      <w:rPr>
        <w:rFonts w:hint="default"/>
        <w:spacing w:val="-1"/>
        <w:w w:val="100"/>
        <w:sz w:val="28"/>
        <w:szCs w:val="28"/>
        <w:lang w:val="en-US" w:eastAsia="en-US" w:bidi="ar-SA"/>
      </w:rPr>
    </w:lvl>
    <w:lvl w:ilvl="2">
      <w:start w:val="1"/>
      <w:numFmt w:val="decimal"/>
      <w:lvlText w:val="%1.%2.%3"/>
      <w:lvlJc w:val="left"/>
      <w:pPr>
        <w:ind w:left="869" w:hanging="585"/>
      </w:pPr>
      <w:rPr>
        <w:rFonts w:hint="default"/>
        <w:spacing w:val="-1"/>
        <w:w w:val="100"/>
        <w:lang w:val="en-US" w:eastAsia="en-US" w:bidi="ar-SA"/>
      </w:rPr>
    </w:lvl>
    <w:lvl w:ilvl="3">
      <w:numFmt w:val="bullet"/>
      <w:lvlText w:val="●"/>
      <w:lvlJc w:val="left"/>
      <w:pPr>
        <w:ind w:left="1005" w:hanging="585"/>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4">
      <w:numFmt w:val="bullet"/>
      <w:lvlText w:val="•"/>
      <w:lvlJc w:val="left"/>
      <w:pPr>
        <w:ind w:left="2276" w:hanging="585"/>
      </w:pPr>
      <w:rPr>
        <w:rFonts w:hint="default"/>
        <w:lang w:val="en-US" w:eastAsia="en-US" w:bidi="ar-SA"/>
      </w:rPr>
    </w:lvl>
    <w:lvl w:ilvl="5">
      <w:numFmt w:val="bullet"/>
      <w:lvlText w:val="•"/>
      <w:lvlJc w:val="left"/>
      <w:pPr>
        <w:ind w:left="3553" w:hanging="585"/>
      </w:pPr>
      <w:rPr>
        <w:rFonts w:hint="default"/>
        <w:lang w:val="en-US" w:eastAsia="en-US" w:bidi="ar-SA"/>
      </w:rPr>
    </w:lvl>
    <w:lvl w:ilvl="6">
      <w:numFmt w:val="bullet"/>
      <w:lvlText w:val="•"/>
      <w:lvlJc w:val="left"/>
      <w:pPr>
        <w:ind w:left="4830" w:hanging="585"/>
      </w:pPr>
      <w:rPr>
        <w:rFonts w:hint="default"/>
        <w:lang w:val="en-US" w:eastAsia="en-US" w:bidi="ar-SA"/>
      </w:rPr>
    </w:lvl>
    <w:lvl w:ilvl="7">
      <w:numFmt w:val="bullet"/>
      <w:lvlText w:val="•"/>
      <w:lvlJc w:val="left"/>
      <w:pPr>
        <w:ind w:left="6106" w:hanging="585"/>
      </w:pPr>
      <w:rPr>
        <w:rFonts w:hint="default"/>
        <w:lang w:val="en-US" w:eastAsia="en-US" w:bidi="ar-SA"/>
      </w:rPr>
    </w:lvl>
    <w:lvl w:ilvl="8">
      <w:numFmt w:val="bullet"/>
      <w:lvlText w:val="•"/>
      <w:lvlJc w:val="left"/>
      <w:pPr>
        <w:ind w:left="7383" w:hanging="585"/>
      </w:pPr>
      <w:rPr>
        <w:rFonts w:hint="default"/>
        <w:lang w:val="en-US" w:eastAsia="en-US" w:bidi="ar-SA"/>
      </w:rPr>
    </w:lvl>
  </w:abstractNum>
  <w:abstractNum w:abstractNumId="85" w15:restartNumberingAfterBreak="0">
    <w:nsid w:val="701644DE"/>
    <w:multiLevelType w:val="multilevel"/>
    <w:tmpl w:val="909A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0C16B2"/>
    <w:multiLevelType w:val="multilevel"/>
    <w:tmpl w:val="A364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B83A8F"/>
    <w:multiLevelType w:val="multilevel"/>
    <w:tmpl w:val="599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C63FAF"/>
    <w:multiLevelType w:val="multilevel"/>
    <w:tmpl w:val="A85E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547B9D"/>
    <w:multiLevelType w:val="multilevel"/>
    <w:tmpl w:val="F67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842D47"/>
    <w:multiLevelType w:val="multilevel"/>
    <w:tmpl w:val="93C8C6F4"/>
    <w:lvl w:ilvl="0">
      <w:start w:val="2"/>
      <w:numFmt w:val="decimal"/>
      <w:lvlText w:val="%1"/>
      <w:lvlJc w:val="left"/>
      <w:pPr>
        <w:ind w:left="844" w:hanging="390"/>
      </w:pPr>
      <w:rPr>
        <w:rFonts w:hint="default"/>
        <w:lang w:val="en-US" w:eastAsia="en-US" w:bidi="ar-SA"/>
      </w:rPr>
    </w:lvl>
    <w:lvl w:ilvl="1">
      <w:start w:val="1"/>
      <w:numFmt w:val="decimal"/>
      <w:lvlText w:val="%1.%2"/>
      <w:lvlJc w:val="left"/>
      <w:pPr>
        <w:ind w:left="844"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2659" w:hanging="390"/>
      </w:pPr>
      <w:rPr>
        <w:rFonts w:hint="default"/>
        <w:lang w:val="en-US" w:eastAsia="en-US" w:bidi="ar-SA"/>
      </w:rPr>
    </w:lvl>
    <w:lvl w:ilvl="3">
      <w:numFmt w:val="bullet"/>
      <w:lvlText w:val="•"/>
      <w:lvlJc w:val="left"/>
      <w:pPr>
        <w:ind w:left="3569" w:hanging="390"/>
      </w:pPr>
      <w:rPr>
        <w:rFonts w:hint="default"/>
        <w:lang w:val="en-US" w:eastAsia="en-US" w:bidi="ar-SA"/>
      </w:rPr>
    </w:lvl>
    <w:lvl w:ilvl="4">
      <w:numFmt w:val="bullet"/>
      <w:lvlText w:val="•"/>
      <w:lvlJc w:val="left"/>
      <w:pPr>
        <w:ind w:left="4478" w:hanging="390"/>
      </w:pPr>
      <w:rPr>
        <w:rFonts w:hint="default"/>
        <w:lang w:val="en-US" w:eastAsia="en-US" w:bidi="ar-SA"/>
      </w:rPr>
    </w:lvl>
    <w:lvl w:ilvl="5">
      <w:numFmt w:val="bullet"/>
      <w:lvlText w:val="•"/>
      <w:lvlJc w:val="left"/>
      <w:pPr>
        <w:ind w:left="5388" w:hanging="390"/>
      </w:pPr>
      <w:rPr>
        <w:rFonts w:hint="default"/>
        <w:lang w:val="en-US" w:eastAsia="en-US" w:bidi="ar-SA"/>
      </w:rPr>
    </w:lvl>
    <w:lvl w:ilvl="6">
      <w:numFmt w:val="bullet"/>
      <w:lvlText w:val="•"/>
      <w:lvlJc w:val="left"/>
      <w:pPr>
        <w:ind w:left="6298" w:hanging="390"/>
      </w:pPr>
      <w:rPr>
        <w:rFonts w:hint="default"/>
        <w:lang w:val="en-US" w:eastAsia="en-US" w:bidi="ar-SA"/>
      </w:rPr>
    </w:lvl>
    <w:lvl w:ilvl="7">
      <w:numFmt w:val="bullet"/>
      <w:lvlText w:val="•"/>
      <w:lvlJc w:val="left"/>
      <w:pPr>
        <w:ind w:left="7207" w:hanging="390"/>
      </w:pPr>
      <w:rPr>
        <w:rFonts w:hint="default"/>
        <w:lang w:val="en-US" w:eastAsia="en-US" w:bidi="ar-SA"/>
      </w:rPr>
    </w:lvl>
    <w:lvl w:ilvl="8">
      <w:numFmt w:val="bullet"/>
      <w:lvlText w:val="•"/>
      <w:lvlJc w:val="left"/>
      <w:pPr>
        <w:ind w:left="8117" w:hanging="390"/>
      </w:pPr>
      <w:rPr>
        <w:rFonts w:hint="default"/>
        <w:lang w:val="en-US" w:eastAsia="en-US" w:bidi="ar-SA"/>
      </w:rPr>
    </w:lvl>
  </w:abstractNum>
  <w:abstractNum w:abstractNumId="91" w15:restartNumberingAfterBreak="0">
    <w:nsid w:val="77276571"/>
    <w:multiLevelType w:val="multilevel"/>
    <w:tmpl w:val="E5FA2706"/>
    <w:lvl w:ilvl="0">
      <w:start w:val="1"/>
      <w:numFmt w:val="bullet"/>
      <w:lvlText w:val=""/>
      <w:lvlJc w:val="left"/>
      <w:pPr>
        <w:tabs>
          <w:tab w:val="num" w:pos="1005"/>
        </w:tabs>
        <w:ind w:left="1005" w:hanging="360"/>
      </w:pPr>
      <w:rPr>
        <w:rFonts w:ascii="Symbol" w:hAnsi="Symbol" w:hint="default"/>
        <w:sz w:val="20"/>
      </w:rPr>
    </w:lvl>
    <w:lvl w:ilvl="1" w:tentative="1">
      <w:start w:val="1"/>
      <w:numFmt w:val="bullet"/>
      <w:lvlText w:val="o"/>
      <w:lvlJc w:val="left"/>
      <w:pPr>
        <w:tabs>
          <w:tab w:val="num" w:pos="1725"/>
        </w:tabs>
        <w:ind w:left="1725" w:hanging="360"/>
      </w:pPr>
      <w:rPr>
        <w:rFonts w:ascii="Courier New" w:hAnsi="Courier New" w:hint="default"/>
        <w:sz w:val="20"/>
      </w:rPr>
    </w:lvl>
    <w:lvl w:ilvl="2" w:tentative="1">
      <w:start w:val="1"/>
      <w:numFmt w:val="bullet"/>
      <w:lvlText w:val=""/>
      <w:lvlJc w:val="left"/>
      <w:pPr>
        <w:tabs>
          <w:tab w:val="num" w:pos="2445"/>
        </w:tabs>
        <w:ind w:left="2445" w:hanging="360"/>
      </w:pPr>
      <w:rPr>
        <w:rFonts w:ascii="Wingdings" w:hAnsi="Wingdings" w:hint="default"/>
        <w:sz w:val="20"/>
      </w:rPr>
    </w:lvl>
    <w:lvl w:ilvl="3" w:tentative="1">
      <w:start w:val="1"/>
      <w:numFmt w:val="bullet"/>
      <w:lvlText w:val=""/>
      <w:lvlJc w:val="left"/>
      <w:pPr>
        <w:tabs>
          <w:tab w:val="num" w:pos="3165"/>
        </w:tabs>
        <w:ind w:left="3165" w:hanging="360"/>
      </w:pPr>
      <w:rPr>
        <w:rFonts w:ascii="Wingdings" w:hAnsi="Wingdings" w:hint="default"/>
        <w:sz w:val="20"/>
      </w:rPr>
    </w:lvl>
    <w:lvl w:ilvl="4" w:tentative="1">
      <w:start w:val="1"/>
      <w:numFmt w:val="bullet"/>
      <w:lvlText w:val=""/>
      <w:lvlJc w:val="left"/>
      <w:pPr>
        <w:tabs>
          <w:tab w:val="num" w:pos="3885"/>
        </w:tabs>
        <w:ind w:left="3885" w:hanging="360"/>
      </w:pPr>
      <w:rPr>
        <w:rFonts w:ascii="Wingdings" w:hAnsi="Wingdings" w:hint="default"/>
        <w:sz w:val="20"/>
      </w:rPr>
    </w:lvl>
    <w:lvl w:ilvl="5" w:tentative="1">
      <w:start w:val="1"/>
      <w:numFmt w:val="bullet"/>
      <w:lvlText w:val=""/>
      <w:lvlJc w:val="left"/>
      <w:pPr>
        <w:tabs>
          <w:tab w:val="num" w:pos="4605"/>
        </w:tabs>
        <w:ind w:left="4605" w:hanging="360"/>
      </w:pPr>
      <w:rPr>
        <w:rFonts w:ascii="Wingdings" w:hAnsi="Wingdings" w:hint="default"/>
        <w:sz w:val="20"/>
      </w:rPr>
    </w:lvl>
    <w:lvl w:ilvl="6" w:tentative="1">
      <w:start w:val="1"/>
      <w:numFmt w:val="bullet"/>
      <w:lvlText w:val=""/>
      <w:lvlJc w:val="left"/>
      <w:pPr>
        <w:tabs>
          <w:tab w:val="num" w:pos="5325"/>
        </w:tabs>
        <w:ind w:left="5325" w:hanging="360"/>
      </w:pPr>
      <w:rPr>
        <w:rFonts w:ascii="Wingdings" w:hAnsi="Wingdings" w:hint="default"/>
        <w:sz w:val="20"/>
      </w:rPr>
    </w:lvl>
    <w:lvl w:ilvl="7" w:tentative="1">
      <w:start w:val="1"/>
      <w:numFmt w:val="bullet"/>
      <w:lvlText w:val=""/>
      <w:lvlJc w:val="left"/>
      <w:pPr>
        <w:tabs>
          <w:tab w:val="num" w:pos="6045"/>
        </w:tabs>
        <w:ind w:left="6045" w:hanging="360"/>
      </w:pPr>
      <w:rPr>
        <w:rFonts w:ascii="Wingdings" w:hAnsi="Wingdings" w:hint="default"/>
        <w:sz w:val="20"/>
      </w:rPr>
    </w:lvl>
    <w:lvl w:ilvl="8" w:tentative="1">
      <w:start w:val="1"/>
      <w:numFmt w:val="bullet"/>
      <w:lvlText w:val=""/>
      <w:lvlJc w:val="left"/>
      <w:pPr>
        <w:tabs>
          <w:tab w:val="num" w:pos="6765"/>
        </w:tabs>
        <w:ind w:left="6765" w:hanging="360"/>
      </w:pPr>
      <w:rPr>
        <w:rFonts w:ascii="Wingdings" w:hAnsi="Wingdings" w:hint="default"/>
        <w:sz w:val="20"/>
      </w:rPr>
    </w:lvl>
  </w:abstractNum>
  <w:abstractNum w:abstractNumId="92" w15:restartNumberingAfterBreak="0">
    <w:nsid w:val="78D14295"/>
    <w:multiLevelType w:val="multilevel"/>
    <w:tmpl w:val="46F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222BD4"/>
    <w:multiLevelType w:val="multilevel"/>
    <w:tmpl w:val="435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802C3A"/>
    <w:multiLevelType w:val="multilevel"/>
    <w:tmpl w:val="D83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311160">
    <w:abstractNumId w:val="29"/>
  </w:num>
  <w:num w:numId="2" w16cid:durableId="513108920">
    <w:abstractNumId w:val="80"/>
  </w:num>
  <w:num w:numId="3" w16cid:durableId="128131675">
    <w:abstractNumId w:val="25"/>
  </w:num>
  <w:num w:numId="4" w16cid:durableId="1426802423">
    <w:abstractNumId w:val="55"/>
  </w:num>
  <w:num w:numId="5" w16cid:durableId="1351446370">
    <w:abstractNumId w:val="30"/>
  </w:num>
  <w:num w:numId="6" w16cid:durableId="1576353119">
    <w:abstractNumId w:val="50"/>
  </w:num>
  <w:num w:numId="7" w16cid:durableId="1321545869">
    <w:abstractNumId w:val="84"/>
  </w:num>
  <w:num w:numId="8" w16cid:durableId="122386397">
    <w:abstractNumId w:val="54"/>
  </w:num>
  <w:num w:numId="9" w16cid:durableId="1720857410">
    <w:abstractNumId w:val="19"/>
  </w:num>
  <w:num w:numId="10" w16cid:durableId="1014454961">
    <w:abstractNumId w:val="31"/>
  </w:num>
  <w:num w:numId="11" w16cid:durableId="1275207154">
    <w:abstractNumId w:val="22"/>
  </w:num>
  <w:num w:numId="12" w16cid:durableId="1320305159">
    <w:abstractNumId w:val="59"/>
  </w:num>
  <w:num w:numId="13" w16cid:durableId="1432244399">
    <w:abstractNumId w:val="0"/>
  </w:num>
  <w:num w:numId="14" w16cid:durableId="1016689716">
    <w:abstractNumId w:val="90"/>
  </w:num>
  <w:num w:numId="15" w16cid:durableId="2089690121">
    <w:abstractNumId w:val="11"/>
  </w:num>
  <w:num w:numId="16" w16cid:durableId="1338312121">
    <w:abstractNumId w:val="32"/>
  </w:num>
  <w:num w:numId="17" w16cid:durableId="1488015152">
    <w:abstractNumId w:val="10"/>
  </w:num>
  <w:num w:numId="18" w16cid:durableId="2050303406">
    <w:abstractNumId w:val="66"/>
  </w:num>
  <w:num w:numId="19" w16cid:durableId="1753621136">
    <w:abstractNumId w:val="76"/>
  </w:num>
  <w:num w:numId="20" w16cid:durableId="1179275633">
    <w:abstractNumId w:val="91"/>
  </w:num>
  <w:num w:numId="21" w16cid:durableId="174463179">
    <w:abstractNumId w:val="57"/>
  </w:num>
  <w:num w:numId="22" w16cid:durableId="1579630881">
    <w:abstractNumId w:val="24"/>
  </w:num>
  <w:num w:numId="23" w16cid:durableId="2140492531">
    <w:abstractNumId w:val="71"/>
  </w:num>
  <w:num w:numId="24" w16cid:durableId="728962531">
    <w:abstractNumId w:val="83"/>
  </w:num>
  <w:num w:numId="25" w16cid:durableId="955480145">
    <w:abstractNumId w:val="82"/>
  </w:num>
  <w:num w:numId="26" w16cid:durableId="2064908650">
    <w:abstractNumId w:val="88"/>
  </w:num>
  <w:num w:numId="27" w16cid:durableId="810828432">
    <w:abstractNumId w:val="85"/>
  </w:num>
  <w:num w:numId="28" w16cid:durableId="360518263">
    <w:abstractNumId w:val="58"/>
  </w:num>
  <w:num w:numId="29" w16cid:durableId="851339035">
    <w:abstractNumId w:val="52"/>
  </w:num>
  <w:num w:numId="30" w16cid:durableId="2126650926">
    <w:abstractNumId w:val="48"/>
  </w:num>
  <w:num w:numId="31" w16cid:durableId="1587961192">
    <w:abstractNumId w:val="15"/>
  </w:num>
  <w:num w:numId="32" w16cid:durableId="1866360852">
    <w:abstractNumId w:val="49"/>
  </w:num>
  <w:num w:numId="33" w16cid:durableId="39595954">
    <w:abstractNumId w:val="13"/>
  </w:num>
  <w:num w:numId="34" w16cid:durableId="1080711080">
    <w:abstractNumId w:val="9"/>
  </w:num>
  <w:num w:numId="35" w16cid:durableId="800732301">
    <w:abstractNumId w:val="77"/>
  </w:num>
  <w:num w:numId="36" w16cid:durableId="1912885474">
    <w:abstractNumId w:val="47"/>
  </w:num>
  <w:num w:numId="37" w16cid:durableId="1412853091">
    <w:abstractNumId w:val="40"/>
  </w:num>
  <w:num w:numId="38" w16cid:durableId="1561210684">
    <w:abstractNumId w:val="65"/>
  </w:num>
  <w:num w:numId="39" w16cid:durableId="53705521">
    <w:abstractNumId w:val="17"/>
  </w:num>
  <w:num w:numId="40" w16cid:durableId="1319074791">
    <w:abstractNumId w:val="42"/>
  </w:num>
  <w:num w:numId="41" w16cid:durableId="1305694484">
    <w:abstractNumId w:val="51"/>
  </w:num>
  <w:num w:numId="42" w16cid:durableId="418718312">
    <w:abstractNumId w:val="37"/>
  </w:num>
  <w:num w:numId="43" w16cid:durableId="398287868">
    <w:abstractNumId w:val="26"/>
  </w:num>
  <w:num w:numId="44" w16cid:durableId="959411798">
    <w:abstractNumId w:val="3"/>
  </w:num>
  <w:num w:numId="45" w16cid:durableId="1840776981">
    <w:abstractNumId w:val="4"/>
  </w:num>
  <w:num w:numId="46" w16cid:durableId="1899315121">
    <w:abstractNumId w:val="75"/>
  </w:num>
  <w:num w:numId="47" w16cid:durableId="2106339450">
    <w:abstractNumId w:val="38"/>
  </w:num>
  <w:num w:numId="48" w16cid:durableId="2080127316">
    <w:abstractNumId w:val="44"/>
  </w:num>
  <w:num w:numId="49" w16cid:durableId="1413118466">
    <w:abstractNumId w:val="21"/>
  </w:num>
  <w:num w:numId="50" w16cid:durableId="2121795779">
    <w:abstractNumId w:val="93"/>
  </w:num>
  <w:num w:numId="51" w16cid:durableId="649745980">
    <w:abstractNumId w:val="72"/>
  </w:num>
  <w:num w:numId="52" w16cid:durableId="1162086103">
    <w:abstractNumId w:val="7"/>
  </w:num>
  <w:num w:numId="53" w16cid:durableId="1122109665">
    <w:abstractNumId w:val="6"/>
  </w:num>
  <w:num w:numId="54" w16cid:durableId="214439481">
    <w:abstractNumId w:val="62"/>
  </w:num>
  <w:num w:numId="55" w16cid:durableId="1913814552">
    <w:abstractNumId w:val="56"/>
  </w:num>
  <w:num w:numId="56" w16cid:durableId="2110153761">
    <w:abstractNumId w:val="33"/>
  </w:num>
  <w:num w:numId="57" w16cid:durableId="1622881712">
    <w:abstractNumId w:val="23"/>
  </w:num>
  <w:num w:numId="58" w16cid:durableId="186725108">
    <w:abstractNumId w:val="69"/>
  </w:num>
  <w:num w:numId="59" w16cid:durableId="1478837695">
    <w:abstractNumId w:val="1"/>
  </w:num>
  <w:num w:numId="60" w16cid:durableId="1391996213">
    <w:abstractNumId w:val="86"/>
  </w:num>
  <w:num w:numId="61" w16cid:durableId="1468621697">
    <w:abstractNumId w:val="35"/>
  </w:num>
  <w:num w:numId="62" w16cid:durableId="600991735">
    <w:abstractNumId w:val="14"/>
  </w:num>
  <w:num w:numId="63" w16cid:durableId="1046880880">
    <w:abstractNumId w:val="61"/>
  </w:num>
  <w:num w:numId="64" w16cid:durableId="158543829">
    <w:abstractNumId w:val="70"/>
  </w:num>
  <w:num w:numId="65" w16cid:durableId="1987273118">
    <w:abstractNumId w:val="28"/>
  </w:num>
  <w:num w:numId="66" w16cid:durableId="779110755">
    <w:abstractNumId w:val="60"/>
  </w:num>
  <w:num w:numId="67" w16cid:durableId="1376734875">
    <w:abstractNumId w:val="39"/>
  </w:num>
  <w:num w:numId="68" w16cid:durableId="187305712">
    <w:abstractNumId w:val="63"/>
  </w:num>
  <w:num w:numId="69" w16cid:durableId="1331524529">
    <w:abstractNumId w:val="45"/>
  </w:num>
  <w:num w:numId="70" w16cid:durableId="796485684">
    <w:abstractNumId w:val="27"/>
  </w:num>
  <w:num w:numId="71" w16cid:durableId="344401646">
    <w:abstractNumId w:val="12"/>
  </w:num>
  <w:num w:numId="72" w16cid:durableId="82534017">
    <w:abstractNumId w:val="43"/>
  </w:num>
  <w:num w:numId="73" w16cid:durableId="1198733406">
    <w:abstractNumId w:val="68"/>
  </w:num>
  <w:num w:numId="74" w16cid:durableId="1596205104">
    <w:abstractNumId w:val="18"/>
  </w:num>
  <w:num w:numId="75" w16cid:durableId="1314144289">
    <w:abstractNumId w:val="94"/>
  </w:num>
  <w:num w:numId="76" w16cid:durableId="1674331199">
    <w:abstractNumId w:val="5"/>
  </w:num>
  <w:num w:numId="77" w16cid:durableId="1669939708">
    <w:abstractNumId w:val="78"/>
  </w:num>
  <w:num w:numId="78" w16cid:durableId="1849782730">
    <w:abstractNumId w:val="20"/>
  </w:num>
  <w:num w:numId="79" w16cid:durableId="1485312380">
    <w:abstractNumId w:val="79"/>
  </w:num>
  <w:num w:numId="80" w16cid:durableId="2026710661">
    <w:abstractNumId w:val="81"/>
  </w:num>
  <w:num w:numId="81" w16cid:durableId="856430984">
    <w:abstractNumId w:val="2"/>
  </w:num>
  <w:num w:numId="82" w16cid:durableId="916131604">
    <w:abstractNumId w:val="36"/>
  </w:num>
  <w:num w:numId="83" w16cid:durableId="290944248">
    <w:abstractNumId w:val="46"/>
  </w:num>
  <w:num w:numId="84" w16cid:durableId="344331604">
    <w:abstractNumId w:val="41"/>
  </w:num>
  <w:num w:numId="85" w16cid:durableId="667369568">
    <w:abstractNumId w:val="92"/>
  </w:num>
  <w:num w:numId="86" w16cid:durableId="55207889">
    <w:abstractNumId w:val="73"/>
  </w:num>
  <w:num w:numId="87" w16cid:durableId="1774131949">
    <w:abstractNumId w:val="16"/>
  </w:num>
  <w:num w:numId="88" w16cid:durableId="304939856">
    <w:abstractNumId w:val="34"/>
  </w:num>
  <w:num w:numId="89" w16cid:durableId="28531834">
    <w:abstractNumId w:val="87"/>
  </w:num>
  <w:num w:numId="90" w16cid:durableId="948585644">
    <w:abstractNumId w:val="89"/>
  </w:num>
  <w:num w:numId="91" w16cid:durableId="834102477">
    <w:abstractNumId w:val="53"/>
  </w:num>
  <w:num w:numId="92" w16cid:durableId="1015808415">
    <w:abstractNumId w:val="64"/>
  </w:num>
  <w:num w:numId="93" w16cid:durableId="1733428002">
    <w:abstractNumId w:val="74"/>
  </w:num>
  <w:num w:numId="94" w16cid:durableId="926038612">
    <w:abstractNumId w:val="67"/>
  </w:num>
  <w:num w:numId="95" w16cid:durableId="574170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30"/>
    <w:rsid w:val="00024333"/>
    <w:rsid w:val="000931AF"/>
    <w:rsid w:val="000B1282"/>
    <w:rsid w:val="0010019B"/>
    <w:rsid w:val="0010192C"/>
    <w:rsid w:val="00120032"/>
    <w:rsid w:val="001508AC"/>
    <w:rsid w:val="001A69EA"/>
    <w:rsid w:val="001B54D2"/>
    <w:rsid w:val="001E316F"/>
    <w:rsid w:val="00282331"/>
    <w:rsid w:val="002F186E"/>
    <w:rsid w:val="00313A80"/>
    <w:rsid w:val="003245F1"/>
    <w:rsid w:val="00360B5D"/>
    <w:rsid w:val="004D3BE1"/>
    <w:rsid w:val="005A7B97"/>
    <w:rsid w:val="005F4605"/>
    <w:rsid w:val="006277E5"/>
    <w:rsid w:val="00702334"/>
    <w:rsid w:val="00744AAF"/>
    <w:rsid w:val="007C3228"/>
    <w:rsid w:val="00804A30"/>
    <w:rsid w:val="0081314B"/>
    <w:rsid w:val="00826817"/>
    <w:rsid w:val="00864706"/>
    <w:rsid w:val="008D0E1D"/>
    <w:rsid w:val="009A16EF"/>
    <w:rsid w:val="009E3BDE"/>
    <w:rsid w:val="00A04196"/>
    <w:rsid w:val="00AB5DA9"/>
    <w:rsid w:val="00AC5632"/>
    <w:rsid w:val="00AC7D18"/>
    <w:rsid w:val="00B317BC"/>
    <w:rsid w:val="00B55BD8"/>
    <w:rsid w:val="00B82E52"/>
    <w:rsid w:val="00B90F02"/>
    <w:rsid w:val="00BA3090"/>
    <w:rsid w:val="00C93FD5"/>
    <w:rsid w:val="00CA01E8"/>
    <w:rsid w:val="00CD6000"/>
    <w:rsid w:val="00D1656F"/>
    <w:rsid w:val="00D777BF"/>
    <w:rsid w:val="00DA53D3"/>
    <w:rsid w:val="00E75776"/>
    <w:rsid w:val="00EB2439"/>
    <w:rsid w:val="00F26B84"/>
    <w:rsid w:val="00F733F9"/>
    <w:rsid w:val="00FC67E2"/>
    <w:rsid w:val="00FE6095"/>
    <w:rsid w:val="00FF4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DE8F"/>
  <w15:docId w15:val="{44AB6976-B513-4CA6-83A5-7C69E5F3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29"/>
      <w:jc w:val="center"/>
      <w:outlineLvl w:val="0"/>
    </w:pPr>
    <w:rPr>
      <w:b/>
      <w:bCs/>
      <w:sz w:val="44"/>
      <w:szCs w:val="44"/>
    </w:rPr>
  </w:style>
  <w:style w:type="paragraph" w:styleId="Heading2">
    <w:name w:val="heading 2"/>
    <w:basedOn w:val="Normal"/>
    <w:link w:val="Heading2Char"/>
    <w:uiPriority w:val="9"/>
    <w:unhideWhenUsed/>
    <w:qFormat/>
    <w:pPr>
      <w:ind w:left="792" w:hanging="507"/>
      <w:outlineLvl w:val="1"/>
    </w:pPr>
    <w:rPr>
      <w:b/>
      <w:bCs/>
      <w:sz w:val="34"/>
      <w:szCs w:val="34"/>
    </w:rPr>
  </w:style>
  <w:style w:type="paragraph" w:styleId="Heading3">
    <w:name w:val="heading 3"/>
    <w:basedOn w:val="Normal"/>
    <w:uiPriority w:val="9"/>
    <w:unhideWhenUsed/>
    <w:qFormat/>
    <w:pPr>
      <w:ind w:left="285"/>
      <w:jc w:val="both"/>
      <w:outlineLvl w:val="2"/>
    </w:pPr>
    <w:rPr>
      <w:b/>
      <w:bCs/>
      <w:sz w:val="28"/>
      <w:szCs w:val="28"/>
    </w:rPr>
  </w:style>
  <w:style w:type="paragraph" w:styleId="Heading4">
    <w:name w:val="heading 4"/>
    <w:basedOn w:val="Normal"/>
    <w:uiPriority w:val="9"/>
    <w:unhideWhenUsed/>
    <w:qFormat/>
    <w:pPr>
      <w:ind w:left="285"/>
      <w:jc w:val="center"/>
      <w:outlineLvl w:val="3"/>
    </w:pPr>
    <w:rPr>
      <w:b/>
      <w:bCs/>
      <w:sz w:val="28"/>
      <w:szCs w:val="28"/>
    </w:rPr>
  </w:style>
  <w:style w:type="paragraph" w:styleId="Heading5">
    <w:name w:val="heading 5"/>
    <w:basedOn w:val="Normal"/>
    <w:uiPriority w:val="9"/>
    <w:unhideWhenUsed/>
    <w:qFormat/>
    <w:pPr>
      <w:ind w:left="285"/>
      <w:outlineLvl w:val="4"/>
    </w:pPr>
    <w:rPr>
      <w:b/>
      <w:bCs/>
      <w:sz w:val="26"/>
      <w:szCs w:val="26"/>
    </w:rPr>
  </w:style>
  <w:style w:type="paragraph" w:styleId="Heading6">
    <w:name w:val="heading 6"/>
    <w:basedOn w:val="Normal"/>
    <w:link w:val="Heading6Char"/>
    <w:uiPriority w:val="9"/>
    <w:unhideWhenUsed/>
    <w:qFormat/>
    <w:pPr>
      <w:spacing w:before="240"/>
      <w:ind w:left="285"/>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0"/>
      <w:ind w:left="455"/>
    </w:pPr>
    <w:rPr>
      <w:b/>
      <w:bCs/>
      <w:sz w:val="26"/>
      <w:szCs w:val="26"/>
    </w:rPr>
  </w:style>
  <w:style w:type="paragraph" w:styleId="TOC2">
    <w:name w:val="toc 2"/>
    <w:basedOn w:val="Normal"/>
    <w:uiPriority w:val="1"/>
    <w:qFormat/>
    <w:pPr>
      <w:ind w:left="842" w:hanging="387"/>
    </w:pPr>
    <w:rPr>
      <w:sz w:val="26"/>
      <w:szCs w:val="26"/>
    </w:rPr>
  </w:style>
  <w:style w:type="paragraph" w:styleId="TOC3">
    <w:name w:val="toc 3"/>
    <w:basedOn w:val="Normal"/>
    <w:uiPriority w:val="1"/>
    <w:qFormat/>
    <w:pPr>
      <w:ind w:left="906" w:hanging="387"/>
    </w:pPr>
    <w:rPr>
      <w:sz w:val="26"/>
      <w:szCs w:val="26"/>
    </w:rPr>
  </w:style>
  <w:style w:type="paragraph" w:styleId="BodyText">
    <w:name w:val="Body Text"/>
    <w:basedOn w:val="Normal"/>
    <w:link w:val="BodyTextChar"/>
    <w:uiPriority w:val="1"/>
    <w:qFormat/>
    <w:pPr>
      <w:spacing w:before="240"/>
    </w:pPr>
  </w:style>
  <w:style w:type="paragraph" w:styleId="Title">
    <w:name w:val="Title"/>
    <w:basedOn w:val="Normal"/>
    <w:uiPriority w:val="10"/>
    <w:qFormat/>
    <w:pPr>
      <w:spacing w:before="54"/>
      <w:ind w:left="889" w:right="1410"/>
      <w:jc w:val="center"/>
    </w:pPr>
    <w:rPr>
      <w:b/>
      <w:bCs/>
      <w:sz w:val="50"/>
      <w:szCs w:val="50"/>
    </w:rPr>
  </w:style>
  <w:style w:type="paragraph" w:styleId="ListParagraph">
    <w:name w:val="List Paragraph"/>
    <w:basedOn w:val="Normal"/>
    <w:uiPriority w:val="1"/>
    <w:qFormat/>
    <w:pPr>
      <w:ind w:left="1004"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82331"/>
    <w:rPr>
      <w:rFonts w:ascii="Times New Roman" w:eastAsia="Times New Roman" w:hAnsi="Times New Roman" w:cs="Times New Roman"/>
    </w:rPr>
  </w:style>
  <w:style w:type="paragraph" w:styleId="NormalWeb">
    <w:name w:val="Normal (Web)"/>
    <w:basedOn w:val="Normal"/>
    <w:uiPriority w:val="99"/>
    <w:semiHidden/>
    <w:unhideWhenUsed/>
    <w:rsid w:val="00FE6095"/>
    <w:rPr>
      <w:sz w:val="24"/>
      <w:szCs w:val="24"/>
    </w:rPr>
  </w:style>
  <w:style w:type="character" w:customStyle="1" w:styleId="Heading6Char">
    <w:name w:val="Heading 6 Char"/>
    <w:basedOn w:val="DefaultParagraphFont"/>
    <w:link w:val="Heading6"/>
    <w:uiPriority w:val="9"/>
    <w:rsid w:val="00313A80"/>
    <w:rPr>
      <w:rFonts w:ascii="Times New Roman" w:eastAsia="Times New Roman" w:hAnsi="Times New Roman" w:cs="Times New Roman"/>
      <w:b/>
      <w:bCs/>
    </w:rPr>
  </w:style>
  <w:style w:type="character" w:customStyle="1" w:styleId="Heading2Char">
    <w:name w:val="Heading 2 Char"/>
    <w:basedOn w:val="DefaultParagraphFont"/>
    <w:link w:val="Heading2"/>
    <w:uiPriority w:val="9"/>
    <w:rsid w:val="00360B5D"/>
    <w:rPr>
      <w:rFonts w:ascii="Times New Roman" w:eastAsia="Times New Roman" w:hAnsi="Times New Roman" w:cs="Times New Roman"/>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TotalTime>
  <Pages>47</Pages>
  <Words>16086</Words>
  <Characters>91692</Characters>
  <Application>Microsoft Office Word</Application>
  <DocSecurity>0</DocSecurity>
  <Lines>764</Lines>
  <Paragraphs>215</Paragraphs>
  <ScaleCrop>false</ScaleCrop>
  <Company/>
  <LinksUpToDate>false</LinksUpToDate>
  <CharactersWithSpaces>107563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DSN4091_Phase-2 report format</dc:title>
  <dc:creator>bhanu pratap singh</dc:creator>
  <cp:lastModifiedBy>Shashank Pandey</cp:lastModifiedBy>
  <cp:revision>7</cp:revision>
  <dcterms:created xsi:type="dcterms:W3CDTF">2026-03-23T20:27:00Z</dcterms:created>
  <dcterms:modified xsi:type="dcterms:W3CDTF">2026-03-27T16:43:00Z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Producer">
    <vt:lpwstr>Skia/PDF m147 Google Docs Renderer</vt:lpwstr>
  </property>
  <property fmtid="{D5CDD505-2E9C-101B-9397-08002B2CF9AE}" pid="4" name="LastSaved">
    <vt:filetime>2026-03-23T00:00:00Z</vt:filetime>
  </property>
</Properties>
</file>