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Decision Tree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Assignment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About the data: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Letâ€™s consider a Company dataset with around 10 variables and 400 records.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attributes are as follows: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ï‚® Sales -- Unit sales (in thousands) at each location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ï‚® Competitor Price -- Price charged by competitor at each location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ï‚® Income -- Community income level (in thousands of dollars)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ï‚® Advertising -- Local advertising budget for company at each location (in thousands of dollars)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ï‚® Population -- Population size in region (in thousands)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ï‚® Price -- Price company charges for car seats at each site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ï‚® Shelf Location at stores -- A factor with levels Bad, Good and Medium indicating the quality of the shelving location for the car seats at each site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ï‚® Age -- Average age of the local population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ï‚® Education -- Education level at each location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ï‚® Urban -- A factor with levels No and Yes to indicate whether the store is in an urban or rural location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ï‚® US -- A factor with levels No and Yes to indicate whether the store is in the US or not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company dataset looks like this: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Problem Statement: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cloth manufacturing company is interested to know about the segment or attributes causes high sale.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Approach - A decision tree can be built with target variable Sale (we will first convert it in categorical variable) &amp; all other variable will be independent in the analysis.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