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Consider only the below columns and prepare a prediction model for predicting Price.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Corolla&lt;-Corolla[c("Price","Age_08_04","KM","HP","cc","Doors","Gears","Quarterly_Tax","Weight")]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Model -- model of the car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Price  -- Offer Price in EUROs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Age_08_04 -- Age in months as in August 2004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Mfg_Month -- Manufacturing month (1-12)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Mfg_Year</w:t>
        <w:tab/>
        <w:t xml:space="preserve">-- Manufacturing Year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KM -- Accumulated Kilometers on odometer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Fuel_Type</w:t>
        <w:tab/>
        <w:t xml:space="preserve"> -- Fuel Type (Petrol, Diesel, CNG)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HP -- Horse Power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Met_Color</w:t>
        <w:tab/>
        <w:t xml:space="preserve"> -- Metallic Color?  (Yes=1, No=0)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Color -- Color (Blue, Red, Grey, Silver, Black, etc.)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Automatic</w:t>
        <w:tab/>
        <w:t xml:space="preserve">-- Automatic ( (Yes=1, No=0)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 -- Cylinder Volume in cubic centimeters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Doors -- Number of doors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Cylinders</w:t>
        <w:tab/>
        <w:t xml:space="preserve">-- Number of cylinders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Gears -- Number of gear positions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Quarterly_Tax -- Quarterly road tax in EUROs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Weight -- Weight in Kilograms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Mfr_Guarantee -- Within Manufacturer's Guarantee period  (Yes=1, No=0)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BOVAG_Guarantee -- BOVAG (Dutch dealer network) Guarantee  (Yes=1, No=0)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Guarantee_Period -- </w:t>
        <w:tab/>
        <w:t xml:space="preserve">Guarantee period in months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ABS -- Anti-Lock Brake System (Yes=1, No=0)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Airbag_1 -- Driver_Airbag  (Yes=1, No=0)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Airbag_2 -- Passenger Airbag  (Yes=1, No=0)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Airco -- Airconditioning  (Yes=1, No=0)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Automatic_airco -- Automatic Airconditioning  (Yes=1, No=0)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Boardcomputer -- Boardcomputer  (Yes=1, No=0)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CD_Player -- CD Player  (Yes=1, No=0)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Central_Lock -- Central Lock  (Yes=1, No=0)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Powered_Windows -- Powered Windows  (Yes=1, No=0)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Power_Steering -- Power Steering  (Yes=1, No=0)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Radio -- Radio  (Yes=1, No=0)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Mistlamps</w:t>
        <w:tab/>
        <w:t xml:space="preserve">-- Mistlamps  (Yes=1, No=0)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Sport_Model -- Sport Model  (Yes=1, No=0)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Backseat_Divider -- Backseat Divider  (Yes=1, No=0)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Metallic_Rim --Metallic Rim  (Yes=1, No=0)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Radio_cassette -- Radio Cassette  (Yes=1, No=0)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Tow_Bar -- Tow Bar  (Yes=1, No=0)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:-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Result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: 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the Final Model we get to know that after deleting a row we have been updated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 new high Rsquare value i.e 0.88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Hence Final_Model is Better Model To predict for best price of TOYOTO_Corolla data.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