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Library for Content Generation </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Vaishnavi Atikela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w:t>
      </w:r>
      <w:r w:rsidDel="00000000" w:rsidR="00000000" w:rsidRPr="00000000">
        <w:rPr>
          <w:rFonts w:ascii="Times New Roman" w:cs="Times New Roman" w:eastAsia="Times New Roman" w:hAnsi="Times New Roman"/>
          <w:sz w:val="24"/>
          <w:szCs w:val="24"/>
          <w:rtl w:val="0"/>
        </w:rPr>
        <w:t xml:space="preserve">Generative AI</w:t>
      </w:r>
      <w:r w:rsidDel="00000000" w:rsidR="00000000" w:rsidRPr="00000000">
        <w:rPr>
          <w:rFonts w:ascii="Times New Roman" w:cs="Times New Roman" w:eastAsia="Times New Roman" w:hAnsi="Times New Roman"/>
          <w:b w:val="1"/>
          <w:bCs w:val="1"/>
          <w:sz w:val="24"/>
          <w:szCs w:val="24"/>
          <w:rtl w:val="0"/>
        </w:rPr>
        <w:br w:type="textWrapping"/>
        <w:t xml:space="preserve">Assignment:</w:t>
      </w:r>
      <w:r w:rsidDel="00000000" w:rsidR="00000000" w:rsidRPr="00000000">
        <w:rPr>
          <w:rFonts w:ascii="Times New Roman" w:cs="Times New Roman" w:eastAsia="Times New Roman" w:hAnsi="Times New Roman"/>
          <w:sz w:val="24"/>
          <w:szCs w:val="24"/>
          <w:rtl w:val="0"/>
        </w:rPr>
        <w:t xml:space="preserve">Prompt Library for Content Generation </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Introduction :</w:t>
        <w:br w:type="textWrapping"/>
      </w:r>
      <w:r w:rsidDel="00000000" w:rsidR="00000000" w:rsidRPr="00000000">
        <w:rPr>
          <w:rFonts w:ascii="Times New Roman" w:cs="Times New Roman" w:eastAsia="Times New Roman" w:hAnsi="Times New Roman"/>
          <w:sz w:val="24"/>
          <w:szCs w:val="24"/>
          <w:rtl w:val="0"/>
        </w:rPr>
        <w:t xml:space="preserve">This prompt library is a collection of reusable prompt templates designed for AI-assisted content generation. Each prompt is created using prompt engineering principles to improve the quality, consistency, and relevance of AI-generated responses.</w:t>
        <w:br w:type="textWrapping"/>
        <w:t xml:space="preserve">The prompts include reusable placeholders, prompt engineering techniques, sample outputs, and iterative improvements. This library can be adapted for multiple real-world content creation tasks such as blogs, emails, advertisements, LinkedIn posts, product descriptions, newsletters, and social media content.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Prompting</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Prompting</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Injection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Few-shot Prompting</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Output</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Prompting</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Specification</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Targeting</w:t>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1 – LinkedIn Product Launch </w:t>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professional LinkedIn post announcing a new product launch. </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Prompting</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Version 1 :</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LinkedIn content writer.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LinkedIn post announcing the launch of {product_name}.</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Version 2 (Improved) :</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senior LinkedIn marketing strategist.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LinkedIn post announcing the launch of {product_name}.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Audience: {target_audience}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150 words.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Professional and engaging tone.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Mention three key features.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one customer benefit.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with a call-to-action.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three relevant hashtags.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Version 2 is Better </w:t>
        <w:br w:type="textWrapping"/>
      </w:r>
      <w:r w:rsidDel="00000000" w:rsidR="00000000" w:rsidRPr="00000000">
        <w:rPr>
          <w:rFonts w:ascii="Times New Roman" w:cs="Times New Roman" w:eastAsia="Times New Roman" w:hAnsi="Times New Roman"/>
          <w:sz w:val="24"/>
          <w:szCs w:val="24"/>
          <w:rtl w:val="0"/>
        </w:rPr>
        <w:t xml:space="preserve">Provides audience context.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tone.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clear constraints.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more structured output.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 :</w:t>
      </w:r>
    </w:p>
    <w:p w:rsidR="00000000" w:rsidDel="00000000" w:rsidP="00000000" w:rsidRDefault="00000000" w:rsidRPr="00000000" w14:paraId="0000003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excited to introduce </w:t>
      </w:r>
      <w:r w:rsidDel="00000000" w:rsidR="00000000" w:rsidRPr="00000000">
        <w:rPr>
          <w:rFonts w:ascii="Times New Roman" w:cs="Times New Roman" w:eastAsia="Times New Roman" w:hAnsi="Times New Roman"/>
          <w:b w:val="1"/>
          <w:bCs w:val="1"/>
          <w:sz w:val="24"/>
          <w:szCs w:val="24"/>
          <w:rtl w:val="0"/>
        </w:rPr>
        <w:t xml:space="preserve">AI Planner Pro</w:t>
      </w:r>
      <w:r w:rsidDel="00000000" w:rsidR="00000000" w:rsidRPr="00000000">
        <w:rPr>
          <w:rFonts w:ascii="Times New Roman" w:cs="Times New Roman" w:eastAsia="Times New Roman" w:hAnsi="Times New Roman"/>
          <w:sz w:val="24"/>
          <w:szCs w:val="24"/>
          <w:rtl w:val="0"/>
        </w:rPr>
        <w:t xml:space="preserve">! Designed to simplify project management with intelligent automation, AI Planner Pro helps teams stay organized and productive. Experience smarter planning today and transform your workflow. Try it now!</w:t>
        <w:br w:type="textWrapping"/>
        <w:t xml:space="preserve"> #AI #Productivity #Innovation</w:t>
      </w:r>
    </w:p>
    <w:p w:rsidR="00000000" w:rsidDel="00000000" w:rsidP="00000000" w:rsidRDefault="00000000" w:rsidRPr="00000000" w14:paraId="0000003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2 – Blog Writing :</w:t>
      </w:r>
    </w:p>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complete blog article.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Prompting</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Injection</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Template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experienced blog writer.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blog using the following information: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{topic}</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{audience}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{tone}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Count: {word_count}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blog should include: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Catchy Title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Three body sections with headings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Conclusion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rwxqytbgqqc" w:id="0"/>
      <w:bookmarkEnd w:id="0"/>
      <w:r w:rsidDel="00000000" w:rsidR="00000000" w:rsidRPr="00000000">
        <w:rPr>
          <w:rFonts w:ascii="Times New Roman" w:cs="Times New Roman" w:eastAsia="Times New Roman" w:hAnsi="Times New Roman"/>
          <w:b w:val="1"/>
          <w:bCs w:val="1"/>
          <w:color w:val="000000"/>
          <w:sz w:val="24"/>
          <w:szCs w:val="24"/>
          <w:rtl w:val="0"/>
        </w:rPr>
        <w:t xml:space="preserve">Sample Output:</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Future of Artificial Intelligence</w:t>
        <w:br w:type="textWrapping"/>
      </w:r>
      <w:r w:rsidDel="00000000" w:rsidR="00000000" w:rsidRPr="00000000">
        <w:rPr>
          <w:rFonts w:ascii="Times New Roman" w:cs="Times New Roman" w:eastAsia="Times New Roman" w:hAnsi="Times New Roman"/>
          <w:sz w:val="24"/>
          <w:szCs w:val="24"/>
          <w:rtl w:val="0"/>
        </w:rPr>
        <w:t xml:space="preserve">Artificial Intelligence is transforming industries around the world. From healthcare and education to finance and transportation, AI is helping solve complex problems efficiently. In this blog, we explore how AI is shaping the future, its benefits, and the opportunities it creates for businesses and individuals.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j8getwy73xg" w:id="1"/>
      <w:bookmarkEnd w:id="1"/>
      <w:r w:rsidDel="00000000" w:rsidR="00000000" w:rsidRPr="00000000">
        <w:rPr>
          <w:rFonts w:ascii="Times New Roman" w:cs="Times New Roman" w:eastAsia="Times New Roman" w:hAnsi="Times New Roman"/>
          <w:b w:val="1"/>
          <w:bCs w:val="1"/>
          <w:sz w:val="26"/>
          <w:szCs w:val="26"/>
          <w:rtl w:val="0"/>
        </w:rPr>
        <w:t xml:space="preserve">Prompt 3 – Professional Email Writing:</w:t>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sz w:val="24"/>
          <w:szCs w:val="24"/>
        </w:rPr>
      </w:pPr>
      <w:bookmarkStart w:colFirst="0" w:colLast="0" w:name="_xzjni0ttnz3c" w:id="2"/>
      <w:bookmarkEnd w:id="2"/>
      <w:r w:rsidDel="00000000" w:rsidR="00000000" w:rsidRPr="00000000">
        <w:rPr>
          <w:rFonts w:ascii="Times New Roman" w:cs="Times New Roman" w:eastAsia="Times New Roman" w:hAnsi="Times New Roman"/>
          <w:b w:val="1"/>
          <w:bCs w:val="1"/>
          <w:sz w:val="24"/>
          <w:szCs w:val="24"/>
          <w:rtl w:val="0"/>
        </w:rPr>
        <w:t xml:space="preserve">Use Case:</w:t>
        <w:br w:type="textWrapping"/>
      </w:r>
      <w:r w:rsidDel="00000000" w:rsidR="00000000" w:rsidRPr="00000000">
        <w:rPr>
          <w:rFonts w:ascii="Times New Roman" w:cs="Times New Roman" w:eastAsia="Times New Roman" w:hAnsi="Times New Roman"/>
          <w:sz w:val="24"/>
          <w:szCs w:val="24"/>
          <w:rtl w:val="0"/>
        </w:rPr>
        <w:t xml:space="preserve">Generate a professional email for workplace communication.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Prompting</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Version 1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email writer.</w:t>
        <w:br w:type="textWrapping"/>
        <w:t xml:space="preserve">Write an email requesting leave from {recipient}.</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Version 2 (Improved) :</w:t>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professional business communication expert.</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formal email.</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{recipient}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{purpose}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{tone}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a clear subject line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 professional greeting</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the request politely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Keep the email under 200 words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with a formal closing</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Version 2 is Better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defines the purpose.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the desired tone.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formatting requirements.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 more professional email.</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 :</w:t>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Request for Leave</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Professor,</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you are doing well. I am writing to request leave for one day due to a medical appointment. I will ensure that I complete all pending coursework as soon as possible.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understanding.</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br w:type="textWrapping"/>
        <w:t xml:space="preserve"> Vaishnavi Atikela</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4 – Product Description:</w:t>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 engaging product description for an e-commerce website. </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Prompting</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Injection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Template </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experienced e-commerce copywriter.</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compelling product description.</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 {product_name}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{category}</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Audience: {target_audience}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{tone}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Highlight key features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customer benefits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Keep it under 150 words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with a persuasive call-to-action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fmubpd8cwjt" w:id="3"/>
      <w:bookmarkEnd w:id="3"/>
      <w:r w:rsidDel="00000000" w:rsidR="00000000" w:rsidRPr="00000000">
        <w:rPr>
          <w:rFonts w:ascii="Times New Roman" w:cs="Times New Roman" w:eastAsia="Times New Roman" w:hAnsi="Times New Roman"/>
          <w:b w:val="1"/>
          <w:bCs w:val="1"/>
          <w:color w:val="000000"/>
          <w:sz w:val="24"/>
          <w:szCs w:val="24"/>
          <w:rtl w:val="0"/>
        </w:rPr>
        <w:t xml:space="preserve">Sample Output:</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Fitness Watch:</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connected and achieve your fitness goals with the Smart Fitness Watch. Track your heart rate, monitor sleep, and receive notifications directly on your wrist. Designed for comfort and durability, it's the perfect companion for an active lifestyle. Order yours today and take the first step toward a healthier future.</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22phn3rmq2xj" w:id="4"/>
      <w:bookmarkEnd w:id="4"/>
      <w:r w:rsidDel="00000000" w:rsidR="00000000" w:rsidRPr="00000000">
        <w:rPr>
          <w:rFonts w:ascii="Times New Roman" w:cs="Times New Roman" w:eastAsia="Times New Roman" w:hAnsi="Times New Roman"/>
          <w:b w:val="1"/>
          <w:bCs w:val="1"/>
          <w:sz w:val="26"/>
          <w:szCs w:val="26"/>
          <w:rtl w:val="0"/>
        </w:rPr>
        <w:t xml:space="preserve">Prompt 5 – Social Media Caption:</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liv9h49s7" w:id="5"/>
      <w:bookmarkEnd w:id="5"/>
      <w:r w:rsidDel="00000000" w:rsidR="00000000" w:rsidRPr="00000000">
        <w:rPr>
          <w:rFonts w:ascii="Times New Roman" w:cs="Times New Roman" w:eastAsia="Times New Roman" w:hAnsi="Times New Roman"/>
          <w:b w:val="1"/>
          <w:bCs w:val="1"/>
          <w:sz w:val="24"/>
          <w:szCs w:val="24"/>
          <w:rtl w:val="0"/>
        </w:rPr>
        <w:t xml:space="preserve">Use Case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engaging captions for Instagram or Facebook posts.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Prompting</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Specification</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Template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social media content creator.</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engaging caption for the following:</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Product/Event: {product_or_event}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{platform}</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Audience: {target_audience}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{tone}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80 words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relevant emojis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3-5 hashtags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with a call-to-action</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your workspace with our ergonomic study desk! Stay productive and comfortable every day. Order yours now and upgrade your study experience.</w:t>
        <w:br w:type="textWrapping"/>
        <w:t xml:space="preserve">#StudySetup #Productivity #Workspace #Students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6 – Article Summarization </w:t>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concise summary of a long article. </w:t>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sz w:val="24"/>
          <w:szCs w:val="24"/>
        </w:rPr>
      </w:pPr>
      <w:bookmarkStart w:colFirst="0" w:colLast="0" w:name="_epdissaxdkn1" w:id="6"/>
      <w:bookmarkEnd w:id="6"/>
      <w:r w:rsidDel="00000000" w:rsidR="00000000" w:rsidRPr="00000000">
        <w:rPr>
          <w:rFonts w:ascii="Times New Roman" w:cs="Times New Roman" w:eastAsia="Times New Roman" w:hAnsi="Times New Roman"/>
          <w:b w:val="1"/>
          <w:bCs w:val="1"/>
          <w:color w:val="000000"/>
          <w:sz w:val="24"/>
          <w:szCs w:val="24"/>
          <w:rtl w:val="0"/>
        </w:rPr>
        <w:t xml:space="preserve">Prompt Engineering Techniques Used</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Injection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Output</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Template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expert content summarizer.</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the following article.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{article_text}</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150 words</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Mention the key points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Preserve important facts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simple language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explains how Artificial Intelligence is transforming healthcare by improving disease diagnosis, assisting doctors, and reducing medical errors. It highlights the importance of ethical AI, patient privacy, and responsible implementation while emphasizing future opportunities in medical research.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7 – YouTube Video Script </w:t>
      </w:r>
    </w:p>
    <w:p w:rsidR="00000000" w:rsidDel="00000000" w:rsidP="00000000" w:rsidRDefault="00000000" w:rsidRPr="00000000" w14:paraId="000000D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YouTube video introduction and outline. </w:t>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Prompting</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Targeting</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Version 1:</w:t>
      </w:r>
    </w:p>
    <w:p w:rsidR="00000000" w:rsidDel="00000000" w:rsidP="00000000" w:rsidRDefault="00000000" w:rsidRPr="00000000" w14:paraId="000000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YouTube content creator.</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about {topic}.</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Version 2 (Improved):</w:t>
      </w:r>
    </w:p>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experienced YouTube script writer.</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YouTube script on: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{topic}</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 {target_audience}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{video_length}</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with a strong hook</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a brief introduction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3 main discussion points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with a call-to-action asking viewers to like, comment, and subscribe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Version 2 is Better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identifies the audience.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video duration.</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the response into sections.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audience engagement with a CTA.</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 </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r>
      <w:r w:rsidDel="00000000" w:rsidR="00000000" w:rsidRPr="00000000">
        <w:rPr>
          <w:rFonts w:ascii="Times New Roman" w:cs="Times New Roman" w:eastAsia="Times New Roman" w:hAnsi="Times New Roman"/>
          <w:sz w:val="24"/>
          <w:szCs w:val="24"/>
          <w:rtl w:val="0"/>
        </w:rPr>
        <w:t xml:space="preserve"> Did you know Artificial Intelligence is already changing your daily life?</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back! In today's video, we'll explore how AI is transforming education, healthcare, and business. Stay till the end to discover future career opportunities in AI.</w:t>
        <w:br w:type="textWrapping"/>
        <w:t xml:space="preserve">Don't forget to like, comment, and subscribe for more technology updates!</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8 – Advertisement Copy </w:t>
      </w:r>
    </w:p>
    <w:p w:rsidR="00000000" w:rsidDel="00000000" w:rsidP="00000000" w:rsidRDefault="00000000" w:rsidRPr="00000000" w14:paraId="0000010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persuasive advertising content for a product or service. </w:t>
      </w:r>
    </w:p>
    <w:p w:rsidR="00000000" w:rsidDel="00000000" w:rsidP="00000000" w:rsidRDefault="00000000" w:rsidRPr="00000000" w14:paraId="000001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Prompting</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Template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creative advertising copywriter.</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advertisement for:</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{product_name}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Audience: {target_audience}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{platform}</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{tone}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Attractive headline</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Highlight two major benefits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100 words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with a compelling call-to-action</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pgri8j0uy01" w:id="7"/>
      <w:bookmarkEnd w:id="7"/>
      <w:r w:rsidDel="00000000" w:rsidR="00000000" w:rsidRPr="00000000">
        <w:rPr>
          <w:rFonts w:ascii="Times New Roman" w:cs="Times New Roman" w:eastAsia="Times New Roman" w:hAnsi="Times New Roman"/>
          <w:b w:val="1"/>
          <w:bCs w:val="1"/>
          <w:sz w:val="24"/>
          <w:szCs w:val="24"/>
          <w:rtl w:val="0"/>
        </w:rPr>
        <w:t xml:space="preserve">Upgrade Your Study Experience!</w:t>
        <w:br w:type="textWrapping"/>
      </w:r>
      <w:r w:rsidDel="00000000" w:rsidR="00000000" w:rsidRPr="00000000">
        <w:rPr>
          <w:rFonts w:ascii="Times New Roman" w:cs="Times New Roman" w:eastAsia="Times New Roman" w:hAnsi="Times New Roman"/>
          <w:sz w:val="24"/>
          <w:szCs w:val="24"/>
          <w:rtl w:val="0"/>
        </w:rPr>
        <w:t xml:space="preserve">Meet the Smart Digital Notebook—the perfect companion for students who want to organize notes effortlessly. Lightweight, efficient, and eco-friendly, it's designed to improve productivity every day.</w:t>
        <w:br w:type="textWrapping"/>
      </w:r>
      <w:r w:rsidDel="00000000" w:rsidR="00000000" w:rsidRPr="00000000">
        <w:rPr>
          <w:rFonts w:ascii="Times New Roman" w:cs="Times New Roman" w:eastAsia="Times New Roman" w:hAnsi="Times New Roman"/>
          <w:b w:val="1"/>
          <w:bCs w:val="1"/>
          <w:sz w:val="24"/>
          <w:szCs w:val="24"/>
          <w:rtl w:val="0"/>
        </w:rPr>
        <w:t xml:space="preserve">Order yours today and experience smarter learning!</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9 – Newsletter Writing </w:t>
      </w:r>
    </w:p>
    <w:p w:rsidR="00000000" w:rsidDel="00000000" w:rsidP="00000000" w:rsidRDefault="00000000" w:rsidRPr="00000000" w14:paraId="000001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monthly newsletter for customers.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Prompting</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Injection</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Template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professional newsletter writer.</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monthly newsletter.</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Name: {business_name}</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{industry}</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Audience: {target_audience}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Updates: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Catchy title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Short introduction</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Highlight three important updates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with a thank-you note</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Keep it under 300 words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139">
      <w:pPr>
        <w:pStyle w:val="Heading2"/>
        <w:keepNext w:val="0"/>
        <w:keepLines w:val="0"/>
        <w:spacing w:after="80" w:lineRule="auto"/>
        <w:rPr>
          <w:rFonts w:ascii="Times New Roman" w:cs="Times New Roman" w:eastAsia="Times New Roman" w:hAnsi="Times New Roman"/>
          <w:sz w:val="24"/>
          <w:szCs w:val="24"/>
        </w:rPr>
      </w:pPr>
      <w:bookmarkStart w:colFirst="0" w:colLast="0" w:name="_h7jbsq67ixof" w:id="8"/>
      <w:bookmarkEnd w:id="8"/>
      <w:r w:rsidDel="00000000" w:rsidR="00000000" w:rsidRPr="00000000">
        <w:rPr>
          <w:rFonts w:ascii="Times New Roman" w:cs="Times New Roman" w:eastAsia="Times New Roman" w:hAnsi="Times New Roman"/>
          <w:b w:val="1"/>
          <w:bCs w:val="1"/>
          <w:sz w:val="24"/>
          <w:szCs w:val="24"/>
          <w:rtl w:val="0"/>
        </w:rPr>
        <w:t xml:space="preserve">TechConnect Monthly Newsletter</w:t>
        <w:br w:type="textWrapping"/>
      </w:r>
      <w:r w:rsidDel="00000000" w:rsidR="00000000" w:rsidRPr="00000000">
        <w:rPr>
          <w:rFonts w:ascii="Times New Roman" w:cs="Times New Roman" w:eastAsia="Times New Roman" w:hAnsi="Times New Roman"/>
          <w:sz w:val="24"/>
          <w:szCs w:val="24"/>
          <w:rtl w:val="0"/>
        </w:rPr>
        <w:t xml:space="preserve">Welcome to this month's edition of TechConnect! We're excited to share our latest product improvements, upcoming webinars, and exclusive discounts for our valued customers. Thank you for being part of our journey, and we look forward to bringing you more innovations next month.</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Prompt 10 – Tone Rewriting </w:t>
      </w:r>
    </w:p>
    <w:p w:rsidR="00000000" w:rsidDel="00000000" w:rsidP="00000000" w:rsidRDefault="00000000" w:rsidRPr="00000000" w14:paraId="0000013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existing content in a different tone while preserving its meaning. </w:t>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Engineering Techniques Used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Specification</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w:t>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Template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expert editor.</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following text.</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Text: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Tone: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Preserve the original meaning</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 readability</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 grammar if necessary</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Keep the response under 200 words</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Original:</w:t>
        <w:br w:type="textWrapping"/>
      </w:r>
      <w:r w:rsidDel="00000000" w:rsidR="00000000" w:rsidRPr="00000000">
        <w:rPr>
          <w:rFonts w:ascii="Times New Roman" w:cs="Times New Roman" w:eastAsia="Times New Roman" w:hAnsi="Times New Roman"/>
          <w:sz w:val="24"/>
          <w:szCs w:val="24"/>
          <w:rtl w:val="0"/>
        </w:rPr>
        <w:t xml:space="preserve"> "Our product is good and helps people."</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Rewritten (Professional Tone):</w:t>
        <w:br w:type="textWrapping"/>
      </w:r>
      <w:r w:rsidDel="00000000" w:rsidR="00000000" w:rsidRPr="00000000">
        <w:rPr>
          <w:rFonts w:ascii="Times New Roman" w:cs="Times New Roman" w:eastAsia="Times New Roman" w:hAnsi="Times New Roman"/>
          <w:sz w:val="24"/>
          <w:szCs w:val="24"/>
          <w:rtl w:val="0"/>
        </w:rPr>
        <w:t xml:space="preserve"> "Our product delivers reliable performance and provides practical solutions that help users accomplish their goals more efficiently."</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0z1ynnicz3a" w:id="9"/>
      <w:bookmarkEnd w:id="9"/>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prompt library demonstrates how prompt engineering techniques can significantly improve the quality of AI-generated content. By combining role prompting, context injection, constraints, placeholders, audience targeting, and iterative refinement, prompts become more reusable, consistent, and effective across different content generation tasks.</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includes prompts for blogs, emails, LinkedIn posts, newsletters, product descriptions, social media captions, YouTube scripts, advertisements, article summarization, and tone rewriting. These templates can be adapted for a wide range of real-world applications.</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