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INDEX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Sr.No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Page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Literature Survey</w:t>
              <w:br w:type="textWrapping"/>
              <w:t xml:space="preserve">1) Site Visit</w:t>
              <w:br w:type="textWrapping"/>
              <w:t xml:space="preserve">2) Problem Defination</w:t>
              <w:br w:type="textWrapping"/>
              <w:t xml:space="preserve">3) Problem Solution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 TO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Scope Of Project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Methodology</w:t>
              <w:br w:type="textWrapping"/>
              <w:t xml:space="preserve">1) Software Development Lifecycle: V Model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14 TO 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Details of Designs, Working &amp; Process</w:t>
              <w:br w:type="textWrapping"/>
              <w:t xml:space="preserve">1) Design: Diagrams (DFD, UseCase, ER, Flowchart, Activity), Modules, Database Table Designs</w:t>
              <w:br w:type="textWrapping"/>
              <w:t xml:space="preserve">2) Working: Feasibility Studies &amp; System Requirements</w:t>
              <w:br w:type="textWrapping"/>
              <w:t xml:space="preserve">3) Process: Testing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17 TO 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Results And Applications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37 TO 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Conclusion And Future Scope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49 TO 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References And Bibliography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