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bCs/>
          <w:sz w:val="36"/>
          <w:szCs w:val="36"/>
        </w:rPr>
      </w:pPr>
      <w:r>
        <w:rPr>
          <w:rFonts w:ascii="Arial" w:cs="Arial" w:hAnsi="Arial"/>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color w:val="000000"/>
                <w:kern w:val="0"/>
                <w:lang w:eastAsia="en-IN"/>
                <w14:ligatures xmlns:w14="http://schemas.microsoft.com/office/word/2010/wordml"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p>
        </w:tc>
      </w:tr>
      <w:tr>
        <w:tblPrEx/>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color w:val="000000"/>
                <w:kern w:val="0"/>
                <w:lang w:eastAsia="en-IN"/>
                <w14:ligatures xmlns:w14="http://schemas.microsoft.com/office/word/2010/wordml"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p>
        </w:tc>
      </w:tr>
      <w:tr>
        <w:tblPrEx/>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color w:val="000000"/>
                <w:kern w:val="0"/>
                <w:lang w:eastAsia="en-IN"/>
                <w14:ligatures xmlns:w14="http://schemas.microsoft.com/office/word/2010/wordml"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Streamsavvy</w:t>
            </w:r>
          </w:p>
        </w:tc>
      </w:tr>
      <w:tr>
        <w:tblPrEx/>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color w:val="000000"/>
                <w:kern w:val="0"/>
                <w:lang w:eastAsia="en-IN"/>
                <w14:ligatures xmlns:w14="http://schemas.microsoft.com/office/word/2010/wordml"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p>
        </w:tc>
      </w:tr>
    </w:tbl>
    <w:p>
      <w:pPr>
        <w:pStyle w:val="style0"/>
        <w:rPr>
          <w:rFonts w:ascii="Arial" w:cs="Arial" w:hAnsi="Arial"/>
          <w:b/>
          <w:bCs/>
          <w:sz w:val="36"/>
          <w:szCs w:val="36"/>
        </w:rPr>
      </w:pPr>
    </w:p>
    <w:p>
      <w:pPr>
        <w:pStyle w:val="style0"/>
        <w:rPr>
          <w:rFonts w:ascii="Arial" w:cs="Arial" w:hAnsi="Arial"/>
          <w:b/>
          <w:bCs/>
        </w:rPr>
      </w:pPr>
      <w:r>
        <w:rPr>
          <w:rFonts w:ascii="Arial" w:cs="Arial" w:hAnsi="Arial"/>
          <w:b/>
          <w:bCs/>
        </w:rPr>
        <w:t>Project Overview:</w:t>
      </w:r>
    </w:p>
    <w:p>
      <w:pPr>
        <w:pStyle w:val="style0"/>
        <w:rPr>
          <w:rFonts w:ascii="Arial" w:cs="Arial" w:hAnsi="Arial"/>
        </w:rPr>
      </w:pPr>
      <w:r>
        <w:rPr>
          <w:rFonts w:ascii="Arial" w:cs="Arial" w:hAnsi="Arial"/>
        </w:rPr>
        <w:t>Project Name</w:t>
      </w:r>
      <w:r>
        <w:rPr>
          <w:rFonts w:ascii="Arial" w:cs="Arial" w:hAnsi="Arial"/>
        </w:rPr>
        <w:t xml:space="preserve">: </w:t>
      </w:r>
      <w:r>
        <w:rPr>
          <w:rFonts w:ascii="Arial" w:cs="Arial" w:hAnsi="Arial"/>
        </w:rPr>
        <w:t>Streamsavvy</w:t>
      </w:r>
    </w:p>
    <w:p>
      <w:pPr>
        <w:pStyle w:val="style0"/>
        <w:rPr>
          <w:rFonts w:ascii="Arial" w:cs="Arial" w:hAnsi="Arial"/>
        </w:rPr>
      </w:pPr>
      <w:r>
        <w:rPr>
          <w:rFonts w:ascii="Arial" w:cs="Arial" w:hAnsi="Arial"/>
        </w:rPr>
        <w:t xml:space="preserve">Project Description: </w:t>
      </w:r>
      <w:r>
        <w:rPr>
          <w:rFonts w:ascii="Arial" w:cs="Arial" w:hAnsi="Arial"/>
        </w:rPr>
        <w:t xml:space="preserve">This OTT platform allows users to explore a vast library of movies, TV shows. The platform offers a streamlined, user-friendly interface to help users browse categories, view content details, and search for specific titles. With responsive design, users can access the platform seamlessly across different devices, including mobile and desktop. </w:t>
      </w:r>
    </w:p>
    <w:p>
      <w:pPr>
        <w:pStyle w:val="style0"/>
        <w:rPr>
          <w:rFonts w:ascii="Arial" w:cs="Arial" w:hAnsi="Arial"/>
          <w:b/>
          <w:bCs/>
        </w:rPr>
      </w:pPr>
      <w:r>
        <w:rPr>
          <w:rFonts w:ascii="Arial" w:cs="Arial" w:hAnsi="Arial"/>
          <w:b/>
          <w:bCs/>
        </w:rPr>
        <w:t>Testing Scope:</w:t>
      </w:r>
    </w:p>
    <w:p>
      <w:pPr>
        <w:pStyle w:val="style0"/>
        <w:numPr>
          <w:ilvl w:val="0"/>
          <w:numId w:val="1"/>
        </w:numPr>
        <w:rPr>
          <w:rFonts w:ascii="Arial" w:cs="Arial" w:hAnsi="Arial"/>
        </w:rPr>
      </w:pPr>
      <w:r>
        <w:rPr>
          <w:rFonts w:ascii="Arial" w:cs="Arial" w:hAnsi="Arial"/>
          <w:b/>
          <w:bCs/>
        </w:rPr>
        <w:t>Testing Scope</w:t>
      </w:r>
      <w:r>
        <w:rPr>
          <w:rFonts w:ascii="Arial" w:cs="Arial" w:hAnsi="Arial"/>
        </w:rPr>
        <w:t>:</w:t>
      </w:r>
    </w:p>
    <w:p>
      <w:pPr>
        <w:pStyle w:val="style0"/>
        <w:numPr>
          <w:ilvl w:val="1"/>
          <w:numId w:val="1"/>
        </w:numPr>
        <w:rPr>
          <w:rFonts w:ascii="Arial" w:cs="Arial" w:hAnsi="Arial"/>
        </w:rPr>
      </w:pPr>
      <w:r>
        <w:rPr>
          <w:rFonts w:ascii="Arial" w:cs="Arial" w:hAnsi="Arial"/>
          <w:b/>
          <w:bCs/>
        </w:rPr>
        <w:t>Browse Content</w:t>
      </w:r>
      <w:r>
        <w:rPr>
          <w:rFonts w:ascii="Arial" w:cs="Arial" w:hAnsi="Arial"/>
        </w:rPr>
        <w:t>: Verify that users can browse through different categories of movies/shows.</w:t>
      </w:r>
    </w:p>
    <w:p>
      <w:pPr>
        <w:pStyle w:val="style0"/>
        <w:numPr>
          <w:ilvl w:val="1"/>
          <w:numId w:val="1"/>
        </w:numPr>
        <w:rPr>
          <w:rFonts w:ascii="Arial" w:cs="Arial" w:hAnsi="Arial"/>
        </w:rPr>
      </w:pPr>
      <w:r>
        <w:rPr>
          <w:rFonts w:ascii="Arial" w:cs="Arial" w:hAnsi="Arial"/>
          <w:b/>
          <w:bCs/>
        </w:rPr>
        <w:t>View Details</w:t>
      </w:r>
      <w:r>
        <w:rPr>
          <w:rFonts w:ascii="Arial" w:cs="Arial" w:hAnsi="Arial"/>
        </w:rPr>
        <w:t>: Check that content details (like description, ratings, etc.) are viewable.</w:t>
      </w:r>
    </w:p>
    <w:p>
      <w:pPr>
        <w:pStyle w:val="style0"/>
        <w:numPr>
          <w:ilvl w:val="1"/>
          <w:numId w:val="1"/>
        </w:numPr>
        <w:rPr>
          <w:rFonts w:ascii="Arial" w:cs="Arial" w:hAnsi="Arial"/>
        </w:rPr>
      </w:pPr>
      <w:r>
        <w:rPr>
          <w:rFonts w:ascii="Arial" w:cs="Arial" w:hAnsi="Arial"/>
          <w:b/>
          <w:bCs/>
        </w:rPr>
        <w:t>Search Content</w:t>
      </w:r>
      <w:r>
        <w:rPr>
          <w:rFonts w:ascii="Arial" w:cs="Arial" w:hAnsi="Arial"/>
        </w:rPr>
        <w:t>: Validate search functionality.</w:t>
      </w:r>
    </w:p>
    <w:p>
      <w:pPr>
        <w:pStyle w:val="style0"/>
        <w:numPr>
          <w:ilvl w:val="1"/>
          <w:numId w:val="1"/>
        </w:numPr>
        <w:rPr>
          <w:rFonts w:ascii="Arial" w:cs="Arial" w:hAnsi="Arial"/>
        </w:rPr>
      </w:pPr>
      <w:r>
        <w:rPr>
          <w:rFonts w:ascii="Arial" w:cs="Arial" w:hAnsi="Arial"/>
          <w:b/>
          <w:bCs/>
        </w:rPr>
        <w:t>Navigation</w:t>
      </w:r>
      <w:r>
        <w:rPr>
          <w:rFonts w:ascii="Arial" w:cs="Arial" w:hAnsi="Arial"/>
        </w:rPr>
        <w:t>: Test navigation between various sections of the platform.</w:t>
      </w:r>
    </w:p>
    <w:p>
      <w:pPr>
        <w:pStyle w:val="style0"/>
        <w:numPr>
          <w:ilvl w:val="1"/>
          <w:numId w:val="1"/>
        </w:numPr>
        <w:rPr>
          <w:rFonts w:ascii="Arial" w:cs="Arial" w:hAnsi="Arial"/>
        </w:rPr>
      </w:pPr>
      <w:r>
        <w:rPr>
          <w:rFonts w:ascii="Arial" w:cs="Arial" w:hAnsi="Arial"/>
          <w:b/>
          <w:bCs/>
        </w:rPr>
        <w:t>Responsive Design</w:t>
      </w:r>
      <w:r>
        <w:rPr>
          <w:rFonts w:ascii="Arial" w:cs="Arial" w:hAnsi="Arial"/>
        </w:rPr>
        <w:t>: Ensure the platform is responsive on various devices.</w:t>
      </w:r>
    </w:p>
    <w:p>
      <w:pPr>
        <w:pStyle w:val="style0"/>
        <w:rPr>
          <w:rFonts w:ascii="Arial" w:cs="Arial" w:hAnsi="Arial"/>
          <w:b/>
          <w:bCs/>
        </w:rPr>
      </w:pPr>
      <w:r>
        <w:rPr>
          <w:rFonts w:ascii="Arial" w:cs="Arial" w:hAnsi="Arial"/>
          <w:b/>
          <w:bCs/>
        </w:rPr>
        <w:t>Test Cases:</w:t>
      </w:r>
    </w:p>
    <w:tbl>
      <w:tblPr>
        <w:tblStyle w:val="style154"/>
        <w:tblpPr w:leftFromText="180" w:rightFromText="180" w:topFromText="180" w:bottomFromText="180" w:vertAnchor="text" w:tblpX="90" w:tblpYSpec="inline"/>
        <w:tblW w:w="8642" w:type="dxa"/>
        <w:tblLayout w:type="fixed"/>
        <w:tblLook w:val="0600" w:firstRow="0" w:lastRow="0" w:firstColumn="0" w:lastColumn="0" w:noHBand="1" w:noVBand="1"/>
      </w:tblPr>
      <w:tblGrid>
        <w:gridCol w:w="1285"/>
        <w:gridCol w:w="1285"/>
        <w:gridCol w:w="2245"/>
        <w:gridCol w:w="1276"/>
        <w:gridCol w:w="1275"/>
        <w:gridCol w:w="1276"/>
      </w:tblGrid>
      <w:tr>
        <w:trPr/>
        <w:tc>
          <w:tcPr>
            <w:tcW w:w="1285" w:type="dxa"/>
            <w:tcBorders/>
          </w:tcPr>
          <w:p>
            <w:pPr>
              <w:pStyle w:val="style0"/>
              <w:spacing w:before="277" w:after="277"/>
              <w:rPr>
                <w:b/>
                <w:color w:val="1f1f1f"/>
              </w:rPr>
            </w:pPr>
            <w:r>
              <w:rPr>
                <w:b/>
                <w:color w:val="1f1f1f"/>
              </w:rPr>
              <w:t>Test Case ID</w:t>
            </w:r>
          </w:p>
        </w:tc>
        <w:tc>
          <w:tcPr>
            <w:tcW w:w="1285" w:type="dxa"/>
            <w:tcBorders/>
          </w:tcPr>
          <w:p>
            <w:pPr>
              <w:pStyle w:val="style0"/>
              <w:spacing w:before="277" w:after="277"/>
              <w:rPr>
                <w:b/>
                <w:color w:val="1f1f1f"/>
              </w:rPr>
            </w:pPr>
            <w:r>
              <w:rPr>
                <w:b/>
                <w:color w:val="1f1f1f"/>
              </w:rPr>
              <w:t>Test Scenario</w:t>
            </w:r>
          </w:p>
        </w:tc>
        <w:tc>
          <w:tcPr>
            <w:tcW w:w="2245" w:type="dxa"/>
            <w:tcBorders/>
          </w:tcPr>
          <w:p>
            <w:pPr>
              <w:pStyle w:val="style0"/>
              <w:spacing w:before="277" w:after="277"/>
              <w:rPr>
                <w:b/>
                <w:color w:val="1f1f1f"/>
              </w:rPr>
            </w:pPr>
            <w:r>
              <w:rPr>
                <w:b/>
                <w:color w:val="1f1f1f"/>
              </w:rPr>
              <w:t>Test Steps</w:t>
            </w:r>
          </w:p>
        </w:tc>
        <w:tc>
          <w:tcPr>
            <w:tcW w:w="1276" w:type="dxa"/>
            <w:tcBorders/>
          </w:tcPr>
          <w:p>
            <w:pPr>
              <w:pStyle w:val="style0"/>
              <w:spacing w:before="277" w:after="277"/>
              <w:rPr>
                <w:b/>
                <w:color w:val="1f1f1f"/>
              </w:rPr>
            </w:pPr>
            <w:r>
              <w:rPr>
                <w:b/>
                <w:color w:val="1f1f1f"/>
              </w:rPr>
              <w:t>Expected Result</w:t>
            </w:r>
          </w:p>
        </w:tc>
        <w:tc>
          <w:tcPr>
            <w:tcW w:w="1275" w:type="dxa"/>
            <w:tcBorders/>
          </w:tcPr>
          <w:p>
            <w:pPr>
              <w:pStyle w:val="style0"/>
              <w:spacing w:before="277" w:after="277"/>
              <w:rPr>
                <w:b/>
                <w:color w:val="1f1f1f"/>
              </w:rPr>
            </w:pPr>
            <w:r>
              <w:rPr>
                <w:b/>
                <w:color w:val="1f1f1f"/>
              </w:rPr>
              <w:t>Actual Result</w:t>
            </w:r>
          </w:p>
        </w:tc>
        <w:tc>
          <w:tcPr>
            <w:tcW w:w="1276" w:type="dxa"/>
            <w:tcBorders/>
          </w:tcPr>
          <w:p>
            <w:pPr>
              <w:pStyle w:val="style0"/>
              <w:spacing w:before="277" w:after="277"/>
              <w:rPr>
                <w:b/>
                <w:color w:val="1f1f1f"/>
              </w:rPr>
            </w:pPr>
            <w:r>
              <w:rPr>
                <w:b/>
                <w:color w:val="1f1f1f"/>
              </w:rPr>
              <w:t>Pass/Fail</w:t>
            </w:r>
          </w:p>
        </w:tc>
      </w:tr>
      <w:tr>
        <w:tblPrEx/>
        <w:trPr/>
        <w:tc>
          <w:tcPr>
            <w:tcW w:w="1285" w:type="dxa"/>
            <w:tcBorders/>
          </w:tcPr>
          <w:p>
            <w:pPr>
              <w:pStyle w:val="style0"/>
              <w:widowControl/>
              <w:spacing w:after="160" w:lineRule="auto" w:line="259"/>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TC-001</w:t>
            </w:r>
          </w:p>
        </w:tc>
        <w:tc>
          <w:tcPr>
            <w:tcW w:w="1285" w:type="dxa"/>
            <w:tcBorders/>
          </w:tcPr>
          <w:p>
            <w:pPr>
              <w:pStyle w:val="style0"/>
              <w:widowControl/>
              <w:spacing w:after="160" w:lineRule="auto" w:line="259"/>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Browse Content</w:t>
            </w:r>
          </w:p>
        </w:tc>
        <w:tc>
          <w:tcPr>
            <w:tcW w:w="2245" w:type="dxa"/>
            <w:tcBorders/>
          </w:tcPr>
          <w:p>
            <w:pPr>
              <w:pStyle w:val="style0"/>
              <w:widowControl/>
              <w:spacing w:after="160" w:lineRule="auto" w:line="259"/>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1. Open the homepage.</w:t>
            </w:r>
            <w:r>
              <w:rPr>
                <w:rFonts w:eastAsia="Calibri"/>
                <w:kern w:val="2"/>
                <w:lang w:eastAsia="en-US"/>
                <w14:ligatures xmlns:w14="http://schemas.microsoft.com/office/word/2010/wordml" w14:val="standardContextual"/>
              </w:rPr>
              <w:br/>
            </w:r>
            <w:r>
              <w:rPr>
                <w:rFonts w:eastAsia="Calibri"/>
                <w:kern w:val="2"/>
                <w:lang w:eastAsia="en-US"/>
                <w14:ligatures xmlns:w14="http://schemas.microsoft.com/office/word/2010/wordml" w14:val="standardContextual"/>
              </w:rPr>
              <w:t>2. Browse through available categories.</w:t>
            </w:r>
          </w:p>
        </w:tc>
        <w:tc>
          <w:tcPr>
            <w:tcW w:w="1276"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r>
                    <w:rPr>
                      <w:rFonts w:ascii="Arial" w:cs="Arial" w:hAnsi="Arial"/>
                    </w:rPr>
                    <w:t>Categories display relevant content accurately.</w:t>
                  </w:r>
                </w:p>
              </w:tc>
            </w:tr>
          </w:tbl>
          <w:p>
            <w:pPr>
              <w:pStyle w:val="style0"/>
              <w:spacing w:after="160" w:lineRule="auto" w:line="259"/>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p>
              </w:tc>
            </w:tr>
          </w:tbl>
          <w:p>
            <w:pPr>
              <w:pStyle w:val="style0"/>
              <w:widowControl/>
              <w:spacing w:after="160" w:lineRule="auto" w:line="259"/>
              <w:rPr>
                <w:rFonts w:eastAsia="Calibri"/>
                <w:kern w:val="2"/>
                <w:lang w:eastAsia="en-US"/>
                <w14:ligatures xmlns:w14="http://schemas.microsoft.com/office/word/2010/wordml" w14:val="standardContextual"/>
              </w:rPr>
            </w:pPr>
          </w:p>
        </w:tc>
        <w:tc>
          <w:tcPr>
            <w:tcW w:w="1275"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r>
                    <w:rPr>
                      <w:rFonts w:ascii="Arial" w:cs="Arial" w:hAnsi="Arial"/>
                    </w:rPr>
                    <w:t>[Record Outcome]</w:t>
                  </w:r>
                </w:p>
              </w:tc>
            </w:tr>
          </w:tbl>
          <w:p>
            <w:pPr>
              <w:pStyle w:val="style0"/>
              <w:spacing w:after="160" w:lineRule="auto" w:line="259"/>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p>
              </w:tc>
            </w:tr>
          </w:tbl>
          <w:p>
            <w:pPr>
              <w:pStyle w:val="style0"/>
              <w:widowControl/>
              <w:spacing w:after="160" w:lineRule="auto" w:line="259"/>
              <w:rPr>
                <w:rFonts w:eastAsia="Calibri"/>
                <w:kern w:val="2"/>
                <w:lang w:eastAsia="en-US"/>
                <w14:ligatures xmlns:w14="http://schemas.microsoft.com/office/word/2010/wordml" w14:val="standardContextual"/>
              </w:rPr>
            </w:pPr>
          </w:p>
        </w:tc>
        <w:tc>
          <w:tcPr>
            <w:tcW w:w="1276" w:type="dxa"/>
            <w:tcBorders/>
          </w:tcPr>
          <w:p>
            <w:pPr>
              <w:pStyle w:val="style0"/>
              <w:widowControl/>
              <w:spacing w:after="160" w:lineRule="auto" w:line="259"/>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[Pass/Fail]</w:t>
            </w:r>
          </w:p>
        </w:tc>
      </w:tr>
      <w:tr>
        <w:tblPrEx/>
        <w:trPr/>
        <w:tc>
          <w:tcPr>
            <w:tcW w:w="1285"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r>
                    <w:rPr>
                      <w:rFonts w:ascii="Arial" w:cs="Arial" w:eastAsia="Arial" w:hAnsi="Arial"/>
                      <w:color w:val="1f1f1f"/>
                      <w:kern w:val="0"/>
                      <w:lang w:eastAsia="en-IN"/>
                      <w14:ligatures xmlns:w14="http://schemas.microsoft.com/office/word/2010/wordml" w14:val="none"/>
                    </w:rPr>
                    <w:t>TC-002</w:t>
                  </w:r>
                </w:p>
              </w:tc>
            </w:tr>
          </w:tbl>
          <w:p>
            <w:pPr>
              <w:pStyle w:val="style0"/>
              <w:spacing w:before="240" w:after="240"/>
              <w:rPr>
                <w:vanish/>
                <w:color w:val="1f1f1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p>
              </w:tc>
            </w:tr>
          </w:tbl>
          <w:p>
            <w:pPr>
              <w:pStyle w:val="style0"/>
              <w:spacing w:before="240" w:after="240"/>
              <w:rPr>
                <w:color w:val="1f1f1f"/>
              </w:rPr>
            </w:pPr>
          </w:p>
        </w:tc>
        <w:tc>
          <w:tcPr>
            <w:tcW w:w="1285"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r>
                    <w:rPr>
                      <w:rFonts w:ascii="Arial" w:cs="Arial" w:eastAsia="Arial" w:hAnsi="Arial"/>
                      <w:color w:val="1f1f1f"/>
                      <w:kern w:val="0"/>
                      <w:lang w:eastAsia="en-IN"/>
                      <w14:ligatures xmlns:w14="http://schemas.microsoft.com/office/word/2010/wordml" w14:val="none"/>
                    </w:rPr>
                    <w:t>View Content Details</w:t>
                  </w:r>
                </w:p>
              </w:tc>
            </w:tr>
          </w:tbl>
          <w:p>
            <w:pPr>
              <w:pStyle w:val="style0"/>
              <w:spacing w:before="240" w:after="240"/>
              <w:rPr>
                <w:vanish/>
                <w:color w:val="1f1f1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p>
              </w:tc>
            </w:tr>
          </w:tbl>
          <w:p>
            <w:pPr>
              <w:pStyle w:val="style0"/>
              <w:spacing w:before="240" w:after="240"/>
              <w:rPr>
                <w:color w:val="1f1f1f"/>
              </w:rPr>
            </w:pPr>
          </w:p>
        </w:tc>
        <w:tc>
          <w:tcPr>
            <w:tcW w:w="2245" w:type="dxa"/>
            <w:tcBorders/>
          </w:tcPr>
          <w:p>
            <w:pPr>
              <w:pStyle w:val="style0"/>
              <w:spacing w:before="240" w:after="240"/>
              <w:rPr>
                <w:color w:val="1f1f1f"/>
              </w:rPr>
            </w:pPr>
            <w:r>
              <w:rPr>
                <w:color w:val="1f1f1f"/>
              </w:rPr>
              <w:t>1. Select a movie/show.</w:t>
            </w:r>
            <w:r>
              <w:rPr>
                <w:color w:val="1f1f1f"/>
              </w:rPr>
              <w:br/>
            </w:r>
            <w:r>
              <w:rPr>
                <w:color w:val="1f1f1f"/>
              </w:rPr>
              <w:t>2. View its details page.</w:t>
            </w:r>
          </w:p>
        </w:tc>
        <w:tc>
          <w:tcPr>
            <w:tcW w:w="1276"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r>
                    <w:rPr>
                      <w:rFonts w:ascii="Arial" w:cs="Arial" w:eastAsia="Arial" w:hAnsi="Arial"/>
                      <w:color w:val="1f1f1f"/>
                      <w:kern w:val="0"/>
                      <w:lang w:eastAsia="en-IN"/>
                      <w14:ligatures xmlns:w14="http://schemas.microsoft.com/office/word/2010/wordml" w14:val="none"/>
                    </w:rPr>
                    <w:t>Content details are displayed correctly.</w:t>
                  </w:r>
                </w:p>
              </w:tc>
            </w:tr>
          </w:tbl>
          <w:p>
            <w:pPr>
              <w:pStyle w:val="style0"/>
              <w:spacing w:before="240" w:after="240"/>
              <w:rPr>
                <w:vanish/>
                <w:color w:val="1f1f1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p>
              </w:tc>
            </w:tr>
          </w:tbl>
          <w:p>
            <w:pPr>
              <w:pStyle w:val="style0"/>
              <w:spacing w:before="240" w:after="240"/>
              <w:rPr>
                <w:color w:val="1f1f1f"/>
              </w:rPr>
            </w:pPr>
          </w:p>
        </w:tc>
        <w:tc>
          <w:tcPr>
            <w:tcW w:w="1275"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r>
                    <w:rPr>
                      <w:rFonts w:ascii="Arial" w:cs="Arial" w:eastAsia="Arial" w:hAnsi="Arial"/>
                      <w:color w:val="1f1f1f"/>
                      <w:kern w:val="0"/>
                      <w:lang w:eastAsia="en-IN"/>
                      <w14:ligatures xmlns:w14="http://schemas.microsoft.com/office/word/2010/wordml" w14:val="none"/>
                    </w:rPr>
                    <w:t>[Record Outcome]</w:t>
                  </w:r>
                </w:p>
              </w:tc>
            </w:tr>
          </w:tbl>
          <w:p>
            <w:pPr>
              <w:pStyle w:val="style0"/>
              <w:spacing w:before="240" w:after="240"/>
              <w:rPr>
                <w:vanish/>
                <w:color w:val="1f1f1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widowControl w:val="false"/>
                    <w:spacing w:before="240" w:after="240" w:lineRule="auto" w:line="240"/>
                    <w:rPr>
                      <w:rFonts w:ascii="Arial" w:cs="Arial" w:eastAsia="Arial" w:hAnsi="Arial"/>
                      <w:color w:val="1f1f1f"/>
                      <w:kern w:val="0"/>
                      <w:lang w:eastAsia="en-IN"/>
                      <w14:ligatures xmlns:w14="http://schemas.microsoft.com/office/word/2010/wordml" w14:val="none"/>
                    </w:rPr>
                  </w:pPr>
                </w:p>
              </w:tc>
            </w:tr>
          </w:tbl>
          <w:p>
            <w:pPr>
              <w:pStyle w:val="style0"/>
              <w:spacing w:before="240" w:after="240"/>
              <w:rPr>
                <w:color w:val="1f1f1f"/>
              </w:rPr>
            </w:pPr>
          </w:p>
        </w:tc>
        <w:tc>
          <w:tcPr>
            <w:tcW w:w="1276" w:type="dxa"/>
            <w:tcBorders/>
          </w:tcPr>
          <w:p>
            <w:pPr>
              <w:pStyle w:val="style0"/>
              <w:spacing w:before="240" w:after="240"/>
              <w:rPr>
                <w:color w:val="1f1f1f"/>
              </w:rPr>
            </w:pPr>
            <w:r>
              <w:rPr>
                <w:rFonts w:eastAsia="Calibri"/>
                <w:kern w:val="2"/>
                <w:lang w:eastAsia="en-US"/>
                <w14:ligatures xmlns:w14="http://schemas.microsoft.com/office/word/2010/wordml" w14:val="standardContextual"/>
              </w:rPr>
              <w:t>[Pass/Fail]</w:t>
            </w:r>
          </w:p>
        </w:tc>
      </w:tr>
      <w:tr>
        <w:tblPrEx/>
        <w:trPr/>
        <w:tc>
          <w:tcPr>
            <w:tcW w:w="1285" w:type="dxa"/>
            <w:tcBorders/>
          </w:tcPr>
          <w:p>
            <w:pPr>
              <w:pStyle w:val="style0"/>
              <w:spacing w:before="240" w:after="240"/>
              <w:rPr>
                <w:color w:val="1f1f1f"/>
              </w:rPr>
            </w:pPr>
            <w:r>
              <w:rPr>
                <w:color w:val="1f1f1f"/>
              </w:rPr>
              <w:t>TC-003</w:t>
            </w:r>
          </w:p>
        </w:tc>
        <w:tc>
          <w:tcPr>
            <w:tcW w:w="1285" w:type="dxa"/>
            <w:tcBorders/>
          </w:tcPr>
          <w:p>
            <w:pPr>
              <w:pStyle w:val="style0"/>
              <w:spacing w:before="240" w:after="240"/>
              <w:rPr>
                <w:color w:val="1f1f1f"/>
              </w:rPr>
            </w:pPr>
            <w:r>
              <w:rPr>
                <w:color w:val="1f1f1f"/>
              </w:rPr>
              <w:t>Search Content</w:t>
            </w:r>
          </w:p>
        </w:tc>
        <w:tc>
          <w:tcPr>
            <w:tcW w:w="2245" w:type="dxa"/>
            <w:tcBorders/>
          </w:tcPr>
          <w:p>
            <w:pPr>
              <w:pStyle w:val="style0"/>
              <w:spacing w:before="240" w:after="240"/>
              <w:rPr>
                <w:color w:val="1f1f1f"/>
              </w:rPr>
            </w:pPr>
            <w:r>
              <w:rPr>
                <w:color w:val="1f1f1f"/>
              </w:rPr>
              <w:t>1. Enter a movie/show name in the search bar.</w:t>
            </w:r>
            <w:r>
              <w:rPr>
                <w:color w:val="1f1f1f"/>
              </w:rPr>
              <w:br/>
            </w:r>
            <w:r>
              <w:rPr>
                <w:color w:val="1f1f1f"/>
              </w:rPr>
              <w:t>2. Execute search.</w:t>
            </w:r>
          </w:p>
        </w:tc>
        <w:tc>
          <w:tcPr>
            <w:tcW w:w="1276" w:type="dxa"/>
            <w:tcBorders/>
          </w:tcPr>
          <w:p>
            <w:pPr>
              <w:pStyle w:val="style0"/>
              <w:spacing w:before="240" w:after="240"/>
              <w:rPr>
                <w:color w:val="1f1f1f"/>
              </w:rPr>
            </w:pPr>
            <w:r>
              <w:rPr>
                <w:color w:val="1f1f1f"/>
              </w:rPr>
              <w:t>Search results display content matching the query.</w:t>
            </w:r>
          </w:p>
        </w:tc>
        <w:tc>
          <w:tcPr>
            <w:tcW w:w="1275" w:type="dxa"/>
            <w:tcBorders/>
          </w:tcPr>
          <w:p>
            <w:pPr>
              <w:pStyle w:val="style0"/>
              <w:spacing w:before="240" w:after="240"/>
              <w:rPr>
                <w:color w:val="1f1f1f"/>
              </w:rPr>
            </w:pPr>
            <w:r>
              <w:rPr>
                <w:color w:val="1f1f1f"/>
              </w:rPr>
              <w:t>[Record Outcome]</w:t>
            </w:r>
          </w:p>
        </w:tc>
        <w:tc>
          <w:tcPr>
            <w:tcW w:w="1276" w:type="dxa"/>
            <w:tcBorders/>
          </w:tcPr>
          <w:p>
            <w:pPr>
              <w:pStyle w:val="style0"/>
              <w:spacing w:before="240" w:after="240"/>
              <w:rPr>
                <w:color w:val="1f1f1f"/>
              </w:rPr>
            </w:pPr>
            <w:r>
              <w:rPr>
                <w:color w:val="1f1f1f"/>
              </w:rPr>
              <w:t>[Pass/Fail]</w:t>
            </w:r>
          </w:p>
        </w:tc>
      </w:tr>
      <w:tr>
        <w:tblPrEx/>
        <w:trPr/>
        <w:tc>
          <w:tcPr>
            <w:tcW w:w="1285" w:type="dxa"/>
            <w:tcBorders/>
          </w:tcPr>
          <w:p>
            <w:pPr>
              <w:pStyle w:val="style0"/>
              <w:spacing w:before="240" w:after="240"/>
              <w:rPr>
                <w:color w:val="1f1f1f"/>
              </w:rPr>
            </w:pPr>
            <w:r>
              <w:rPr>
                <w:color w:val="1f1f1f"/>
              </w:rPr>
              <w:t>TC-004</w:t>
            </w:r>
          </w:p>
        </w:tc>
        <w:tc>
          <w:tcPr>
            <w:tcW w:w="1285" w:type="dxa"/>
            <w:tcBorders/>
          </w:tcPr>
          <w:p>
            <w:pPr>
              <w:pStyle w:val="style0"/>
              <w:spacing w:before="240" w:after="240"/>
              <w:rPr>
                <w:color w:val="1f1f1f"/>
              </w:rPr>
            </w:pPr>
            <w:r>
              <w:rPr>
                <w:color w:val="1f1f1f"/>
              </w:rPr>
              <w:t>Content Filter by Genre</w:t>
            </w:r>
          </w:p>
        </w:tc>
        <w:tc>
          <w:tcPr>
            <w:tcW w:w="2245" w:type="dxa"/>
            <w:tcBorders/>
          </w:tcPr>
          <w:p>
            <w:pPr>
              <w:pStyle w:val="style0"/>
              <w:spacing w:before="240" w:after="240"/>
              <w:rPr>
                <w:color w:val="1f1f1f"/>
              </w:rPr>
            </w:pPr>
            <w:r>
              <w:rPr>
                <w:color w:val="1f1f1f"/>
              </w:rPr>
              <w:t>1. Select a genre filter from the options.</w:t>
            </w:r>
            <w:r>
              <w:rPr>
                <w:color w:val="1f1f1f"/>
              </w:rPr>
              <w:br/>
            </w:r>
            <w:r>
              <w:rPr>
                <w:color w:val="1f1f1f"/>
              </w:rPr>
              <w:t>2. View the filtered content.</w:t>
            </w:r>
          </w:p>
        </w:tc>
        <w:tc>
          <w:tcPr>
            <w:tcW w:w="1276" w:type="dxa"/>
            <w:tcBorders/>
          </w:tcPr>
          <w:p>
            <w:pPr>
              <w:pStyle w:val="style0"/>
              <w:spacing w:before="240" w:after="240"/>
              <w:rPr>
                <w:color w:val="1f1f1f"/>
              </w:rPr>
            </w:pPr>
            <w:r>
              <w:rPr>
                <w:color w:val="1f1f1f"/>
              </w:rPr>
              <w:t>Only content of the selected genre is displayed.</w:t>
            </w:r>
          </w:p>
        </w:tc>
        <w:tc>
          <w:tcPr>
            <w:tcW w:w="1275" w:type="dxa"/>
            <w:tcBorders/>
          </w:tcPr>
          <w:p>
            <w:pPr>
              <w:pStyle w:val="style0"/>
              <w:spacing w:before="240" w:after="240"/>
              <w:rPr>
                <w:color w:val="1f1f1f"/>
              </w:rPr>
            </w:pPr>
            <w:r>
              <w:rPr>
                <w:color w:val="1f1f1f"/>
              </w:rPr>
              <w:t>[Record Outcome]</w:t>
            </w:r>
          </w:p>
        </w:tc>
        <w:tc>
          <w:tcPr>
            <w:tcW w:w="1276" w:type="dxa"/>
            <w:tcBorders/>
          </w:tcPr>
          <w:p>
            <w:pPr>
              <w:pStyle w:val="style0"/>
              <w:spacing w:before="240" w:after="240"/>
              <w:rPr>
                <w:color w:val="1f1f1f"/>
              </w:rPr>
            </w:pPr>
            <w:r>
              <w:rPr>
                <w:color w:val="1f1f1f"/>
              </w:rPr>
              <w:t>[Pass/Fail]</w:t>
            </w:r>
          </w:p>
        </w:tc>
      </w:tr>
      <w:tr>
        <w:tblPrEx/>
        <w:trPr/>
        <w:tc>
          <w:tcPr>
            <w:tcW w:w="1285" w:type="dxa"/>
            <w:tcBorders/>
          </w:tcPr>
          <w:p>
            <w:pPr>
              <w:pStyle w:val="style0"/>
              <w:spacing w:before="240" w:after="240"/>
              <w:rPr>
                <w:color w:val="1f1f1f"/>
              </w:rPr>
            </w:pPr>
            <w:r>
              <w:rPr>
                <w:color w:val="1f1f1f"/>
              </w:rPr>
              <w:t>TC-005</w:t>
            </w:r>
          </w:p>
        </w:tc>
        <w:tc>
          <w:tcPr>
            <w:tcW w:w="1285" w:type="dxa"/>
            <w:tcBorders/>
          </w:tcPr>
          <w:p>
            <w:pPr>
              <w:pStyle w:val="style0"/>
              <w:spacing w:before="240" w:after="240"/>
              <w:rPr>
                <w:color w:val="1f1f1f"/>
              </w:rPr>
            </w:pPr>
            <w:r>
              <w:rPr>
                <w:color w:val="1f1f1f"/>
              </w:rPr>
              <w:t>Responsive Design on Mobile</w:t>
            </w:r>
          </w:p>
        </w:tc>
        <w:tc>
          <w:tcPr>
            <w:tcW w:w="2245" w:type="dxa"/>
            <w:tcBorders/>
          </w:tcPr>
          <w:p>
            <w:pPr>
              <w:pStyle w:val="style0"/>
              <w:spacing w:before="240" w:after="240"/>
              <w:rPr>
                <w:color w:val="1f1f1f"/>
              </w:rPr>
            </w:pPr>
            <w:r>
              <w:rPr>
                <w:color w:val="1f1f1f"/>
              </w:rPr>
              <w:t>1. Open the platform on a mobile device.</w:t>
            </w:r>
            <w:r>
              <w:rPr>
                <w:color w:val="1f1f1f"/>
              </w:rPr>
              <w:br/>
            </w:r>
            <w:r>
              <w:rPr>
                <w:color w:val="1f1f1f"/>
              </w:rPr>
              <w:t>2. Check layout and usability.</w:t>
            </w:r>
          </w:p>
        </w:tc>
        <w:tc>
          <w:tcPr>
            <w:tcW w:w="1276" w:type="dxa"/>
            <w:tcBorders/>
          </w:tcPr>
          <w:p>
            <w:pPr>
              <w:pStyle w:val="style0"/>
              <w:spacing w:before="240" w:after="240"/>
              <w:rPr>
                <w:color w:val="1f1f1f"/>
              </w:rPr>
            </w:pPr>
            <w:r>
              <w:rPr>
                <w:color w:val="1f1f1f"/>
              </w:rPr>
              <w:t>Platform adjusts layout for mobile view without loss of functionality.</w:t>
            </w:r>
          </w:p>
        </w:tc>
        <w:tc>
          <w:tcPr>
            <w:tcW w:w="1275" w:type="dxa"/>
            <w:tcBorders/>
          </w:tcPr>
          <w:p>
            <w:pPr>
              <w:pStyle w:val="style0"/>
              <w:spacing w:before="240" w:after="240"/>
              <w:rPr>
                <w:color w:val="1f1f1f"/>
              </w:rPr>
            </w:pPr>
            <w:r>
              <w:rPr>
                <w:color w:val="1f1f1f"/>
              </w:rPr>
              <w:t>[Record Outcome]</w:t>
            </w:r>
          </w:p>
        </w:tc>
        <w:tc>
          <w:tcPr>
            <w:tcW w:w="1276" w:type="dxa"/>
            <w:tcBorders/>
          </w:tcPr>
          <w:p>
            <w:pPr>
              <w:pStyle w:val="style0"/>
              <w:spacing w:before="240" w:after="240"/>
              <w:rPr>
                <w:color w:val="1f1f1f"/>
              </w:rPr>
            </w:pPr>
            <w:r>
              <w:rPr>
                <w:color w:val="1f1f1f"/>
              </w:rPr>
              <w:t>[Pass/Fail]</w:t>
            </w:r>
          </w:p>
        </w:tc>
      </w:tr>
    </w:tbl>
    <w:p>
      <w:pPr>
        <w:pStyle w:val="style0"/>
        <w:rPr>
          <w:rFonts w:ascii="Arial" w:cs="Arial" w:hAnsi="Arial"/>
          <w:b/>
          <w:bCs/>
        </w:rPr>
      </w:pPr>
    </w:p>
    <w:p>
      <w:pPr>
        <w:pStyle w:val="style0"/>
        <w:rPr>
          <w:rFonts w:ascii="Arial" w:cs="Arial" w:hAnsi="Arial"/>
          <w:b/>
          <w:bCs/>
        </w:rPr>
      </w:pPr>
      <w:r>
        <w:rPr>
          <w:rFonts w:ascii="Arial" w:cs="Arial" w:hAnsi="Arial"/>
          <w:b/>
          <w:bCs/>
        </w:rPr>
        <w:t>Bug Tracking:</w:t>
      </w:r>
    </w:p>
    <w:tbl>
      <w:tblPr>
        <w:tblStyle w:val="style154"/>
        <w:tblpPr w:leftFromText="180" w:rightFromText="180" w:topFromText="180" w:bottomFromText="180" w:vertAnchor="text" w:tblpX="90" w:tblpYSpec="inline"/>
        <w:tblW w:w="8642" w:type="dxa"/>
        <w:tblLayout w:type="fixed"/>
        <w:tblLook w:val="0600" w:firstRow="0" w:lastRow="0" w:firstColumn="0" w:lastColumn="0" w:noHBand="1" w:noVBand="1"/>
      </w:tblPr>
      <w:tblGrid>
        <w:gridCol w:w="1129"/>
        <w:gridCol w:w="1441"/>
        <w:gridCol w:w="2245"/>
        <w:gridCol w:w="1276"/>
        <w:gridCol w:w="1134"/>
        <w:gridCol w:w="1417"/>
      </w:tblGrid>
      <w:tr>
        <w:trPr>
          <w:trHeight w:val="841" w:hRule="atLeast"/>
        </w:trPr>
        <w:tc>
          <w:tcPr>
            <w:tcW w:w="1129" w:type="dxa"/>
            <w:tcBorders/>
          </w:tcPr>
          <w:p>
            <w:pPr>
              <w:pStyle w:val="style0"/>
              <w:spacing w:before="277" w:after="277"/>
              <w:rPr>
                <w:b/>
                <w:color w:val="1f1f1f"/>
              </w:rPr>
            </w:pPr>
            <w:r>
              <w:rPr>
                <w:b/>
                <w:color w:val="1f1f1f"/>
              </w:rPr>
              <w:t>Bug ID</w:t>
            </w:r>
          </w:p>
        </w:tc>
        <w:tc>
          <w:tcPr>
            <w:tcW w:w="1441" w:type="dxa"/>
            <w:tcBorders/>
          </w:tcPr>
          <w:p>
            <w:pPr>
              <w:pStyle w:val="style0"/>
              <w:spacing w:before="277" w:after="277"/>
              <w:rPr>
                <w:b/>
                <w:color w:val="1f1f1f"/>
              </w:rPr>
            </w:pPr>
            <w:r>
              <w:rPr>
                <w:b/>
                <w:color w:val="1f1f1f"/>
              </w:rPr>
              <w:t>Bug Description</w:t>
            </w:r>
          </w:p>
        </w:tc>
        <w:tc>
          <w:tcPr>
            <w:tcW w:w="2245" w:type="dxa"/>
            <w:tcBorders/>
          </w:tcPr>
          <w:p>
            <w:pPr>
              <w:pStyle w:val="style0"/>
              <w:spacing w:before="277" w:after="277"/>
              <w:rPr>
                <w:b/>
                <w:color w:val="1f1f1f"/>
              </w:rPr>
            </w:pPr>
            <w:r>
              <w:rPr>
                <w:b/>
                <w:color w:val="1f1f1f"/>
              </w:rPr>
              <w:t>Steps</w:t>
            </w:r>
            <w:r>
              <w:rPr>
                <w:b/>
                <w:color w:val="1f1f1f"/>
              </w:rPr>
              <w:t xml:space="preserve"> to reproduce</w:t>
            </w:r>
          </w:p>
        </w:tc>
        <w:tc>
          <w:tcPr>
            <w:tcW w:w="1276" w:type="dxa"/>
            <w:tcBorders/>
          </w:tcPr>
          <w:p>
            <w:pPr>
              <w:pStyle w:val="style0"/>
              <w:spacing w:before="277" w:after="277"/>
              <w:rPr>
                <w:b/>
                <w:color w:val="1f1f1f"/>
              </w:rPr>
            </w:pPr>
            <w:r>
              <w:rPr>
                <w:b/>
                <w:color w:val="1f1f1f"/>
              </w:rPr>
              <w:t>Severity</w:t>
            </w:r>
          </w:p>
        </w:tc>
        <w:tc>
          <w:tcPr>
            <w:tcW w:w="1134" w:type="dxa"/>
            <w:tcBorders/>
          </w:tcPr>
          <w:p>
            <w:pPr>
              <w:pStyle w:val="style0"/>
              <w:spacing w:before="277" w:after="277"/>
              <w:rPr>
                <w:b/>
                <w:color w:val="1f1f1f"/>
              </w:rPr>
            </w:pPr>
            <w:r>
              <w:rPr>
                <w:b/>
                <w:color w:val="1f1f1f"/>
              </w:rPr>
              <w:t>Status</w:t>
            </w:r>
          </w:p>
        </w:tc>
        <w:tc>
          <w:tcPr>
            <w:tcW w:w="1417" w:type="dxa"/>
            <w:tcBorders/>
          </w:tcPr>
          <w:p>
            <w:pPr>
              <w:pStyle w:val="style0"/>
              <w:spacing w:before="277" w:after="277"/>
              <w:rPr>
                <w:b/>
                <w:color w:val="1f1f1f"/>
              </w:rPr>
            </w:pPr>
            <w:r>
              <w:rPr>
                <w:b/>
                <w:color w:val="1f1f1f"/>
              </w:rPr>
              <w:t>Additional feedback</w:t>
            </w:r>
          </w:p>
        </w:tc>
      </w:tr>
      <w:tr>
        <w:tblPrEx/>
        <w:trPr/>
        <w:tc>
          <w:tcPr>
            <w:tcW w:w="1129" w:type="dxa"/>
            <w:tcBorders/>
          </w:tcPr>
          <w:p>
            <w:pPr>
              <w:pStyle w:val="style0"/>
              <w:widowControl/>
              <w:spacing w:after="160" w:lineRule="auto" w:line="259"/>
              <w:rPr>
                <w:rFonts w:eastAsia="Calibri"/>
                <w:kern w:val="2"/>
                <w:lang w:eastAsia="en-US"/>
                <w14:ligatures xmlns:w14="http://schemas.microsoft.com/office/word/2010/wordml" w14:val="standardContextual"/>
              </w:rPr>
            </w:pPr>
            <w:r>
              <w:rPr>
                <w:rFonts w:eastAsia="Calibri"/>
                <w:kern w:val="2"/>
                <w:lang w:eastAsia="en-US"/>
                <w14:ligatures xmlns:w14="http://schemas.microsoft.com/office/word/2010/wordml" w14:val="standardContextual"/>
              </w:rPr>
              <w:t>B</w:t>
            </w:r>
            <w:r>
              <w:rPr>
                <w:rFonts w:eastAsia="Calibri"/>
                <w:kern w:val="2"/>
                <w:lang w:eastAsia="en-US"/>
                <w14:ligatures xmlns:w14="http://schemas.microsoft.com/office/word/2010/wordml" w14:val="standardContextual"/>
              </w:rPr>
              <w:t>G</w:t>
            </w:r>
            <w:r>
              <w:rPr>
                <w:rFonts w:eastAsia="Calibri"/>
                <w:kern w:val="2"/>
                <w:lang w:eastAsia="en-US"/>
                <w14:ligatures xmlns:w14="http://schemas.microsoft.com/office/word/2010/wordml" w14:val="standardContextual"/>
              </w:rPr>
              <w:t>-001</w:t>
            </w:r>
          </w:p>
        </w:tc>
        <w:tc>
          <w:tcPr>
            <w:tcW w:w="1441" w:type="dxa"/>
            <w:tcBorders/>
          </w:tcPr>
          <w:p>
            <w:pPr>
              <w:pStyle w:val="style0"/>
              <w:widowControl/>
              <w:spacing w:after="160" w:lineRule="auto" w:line="259"/>
              <w:rPr>
                <w:rFonts w:eastAsia="Calibri"/>
                <w:kern w:val="2"/>
                <w:lang w:eastAsia="en-US"/>
                <w14:ligatures xmlns:w14="http://schemas.microsoft.com/office/word/2010/wordml" w14:val="standardContextual"/>
              </w:rPr>
            </w:pPr>
            <w:r>
              <w:t>Search results not updating</w:t>
            </w:r>
          </w:p>
        </w:tc>
        <w:tc>
          <w:tcPr>
            <w:tcW w:w="2245" w:type="dxa"/>
            <w:tcBorders/>
          </w:tcPr>
          <w:p>
            <w:pPr>
              <w:pStyle w:val="style0"/>
              <w:widowControl/>
              <w:spacing w:after="160" w:lineRule="auto" w:line="259"/>
              <w:rPr>
                <w:rFonts w:eastAsia="Calibri"/>
                <w:kern w:val="2"/>
                <w:lang w:eastAsia="en-US"/>
                <w14:ligatures xmlns:w14="http://schemas.microsoft.com/office/word/2010/wordml" w14:val="standardContextual"/>
              </w:rPr>
            </w:pPr>
            <w:r>
              <w:t>1. Enter search query.</w:t>
            </w:r>
            <w:r>
              <w:br/>
            </w:r>
            <w:r>
              <w:t>2. Press search.</w:t>
            </w:r>
            <w:r>
              <w:br/>
            </w:r>
            <w:r>
              <w:t>3. View unchanged results.</w:t>
            </w:r>
          </w:p>
        </w:tc>
        <w:tc>
          <w:tcPr>
            <w:tcW w:w="1276"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r>
                    <w:rPr>
                      <w:rFonts w:ascii="Arial" w:cs="Arial" w:hAnsi="Arial"/>
                    </w:rPr>
                    <w:t>High</w:t>
                  </w:r>
                </w:p>
              </w:tc>
            </w:tr>
          </w:tbl>
          <w:p>
            <w:pPr>
              <w:pStyle w:val="style0"/>
              <w:spacing w:after="160" w:lineRule="auto" w:line="259"/>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p>
              </w:tc>
            </w:tr>
          </w:tbl>
          <w:p>
            <w:pPr>
              <w:pStyle w:val="style0"/>
              <w:widowControl/>
              <w:spacing w:after="160" w:lineRule="auto" w:line="259"/>
              <w:rPr>
                <w:rFonts w:eastAsia="Calibri"/>
                <w:kern w:val="2"/>
                <w:lang w:eastAsia="en-US"/>
                <w14:ligatures xmlns:w14="http://schemas.microsoft.com/office/word/2010/wordml" w14:val="standardContextual"/>
              </w:rPr>
            </w:pPr>
          </w:p>
        </w:tc>
        <w:tc>
          <w:tcPr>
            <w:tcW w:w="1134"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r>
                    <w:rPr>
                      <w:rFonts w:ascii="Arial" w:cs="Arial" w:hAnsi="Arial"/>
                    </w:rPr>
                    <w:t>Open</w:t>
                  </w:r>
                </w:p>
              </w:tc>
            </w:tr>
          </w:tbl>
          <w:p>
            <w:pPr>
              <w:pStyle w:val="style0"/>
              <w:spacing w:after="160" w:lineRule="auto" w:line="259"/>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trPr>
                <w:tblCellSpacing w:w="15" w:type="dxa"/>
              </w:trPr>
              <w:tc>
                <w:tcPr>
                  <w:tcW w:w="0" w:type="auto"/>
                  <w:tcBorders/>
                  <w:vAlign w:val="center"/>
                  <w:hideMark/>
                </w:tcPr>
                <w:p>
                  <w:pPr>
                    <w:pStyle w:val="style0"/>
                    <w:framePr w:hSpace="180" w:vSpace="180" w:wrap="around" w:hAnchor="text" w:vAnchor="text" w:x="90"/>
                    <w:rPr>
                      <w:rFonts w:ascii="Arial" w:cs="Arial" w:hAnsi="Arial"/>
                    </w:rPr>
                  </w:pPr>
                </w:p>
              </w:tc>
            </w:tr>
          </w:tbl>
          <w:p>
            <w:pPr>
              <w:pStyle w:val="style0"/>
              <w:widowControl/>
              <w:spacing w:after="160" w:lineRule="auto" w:line="259"/>
              <w:rPr>
                <w:rFonts w:eastAsia="Calibri"/>
                <w:kern w:val="2"/>
                <w:lang w:eastAsia="en-US"/>
                <w14:ligatures xmlns:w14="http://schemas.microsoft.com/office/word/2010/wordml" w14:val="standardContextual"/>
              </w:rPr>
            </w:pPr>
          </w:p>
        </w:tc>
        <w:tc>
          <w:tcPr>
            <w:tcW w:w="1417" w:type="dxa"/>
            <w:tcBorders/>
          </w:tcPr>
          <w:p>
            <w:pPr>
              <w:pStyle w:val="style0"/>
              <w:rPr/>
            </w:pPr>
            <w:r>
              <w:t>Search might be delayed.</w:t>
            </w:r>
          </w:p>
          <w:p>
            <w:pPr>
              <w:pStyle w:val="style0"/>
              <w:widowControl/>
              <w:spacing w:after="160" w:lineRule="auto" w:line="259"/>
              <w:rPr>
                <w:rFonts w:eastAsia="Calibri"/>
                <w:kern w:val="2"/>
                <w:lang w:eastAsia="en-US"/>
                <w14:ligatures xmlns:w14="http://schemas.microsoft.com/office/word/2010/wordml" w14:val="standardContextual"/>
              </w:rPr>
            </w:pPr>
          </w:p>
        </w:tc>
      </w:tr>
    </w:tbl>
    <w:p>
      <w:pPr>
        <w:pStyle w:val="style0"/>
        <w:rPr>
          <w:rFonts w:ascii="Arial" w:cs="Arial" w:hAnsi="Arial"/>
        </w:rPr>
      </w:pPr>
    </w:p>
    <w:p>
      <w:pPr>
        <w:pStyle w:val="style0"/>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8EFCEDC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widowControl w:val="false"/>
      <w:spacing w:after="0" w:lineRule="auto" w:line="240"/>
    </w:pPr>
    <w:rPr>
      <w:rFonts w:ascii="Arial" w:cs="Arial" w:eastAsia="Arial" w:hAnsi="Arial"/>
      <w:kern w:val="0"/>
      <w:lang w:eastAsia="en-IN"/>
      <w14:ligatures xmlns:w14="http://schemas.microsoft.com/office/word/2010/wordml"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297</Words>
  <Pages>3</Pages>
  <Characters>1788</Characters>
  <Application>WPS Office</Application>
  <DocSecurity>0</DocSecurity>
  <Paragraphs>118</Paragraphs>
  <ScaleCrop>false</ScaleCrop>
  <LinksUpToDate>false</LinksUpToDate>
  <CharactersWithSpaces>2021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2024-11-10T10:31:36Z</dcterms:created>
  <dc:creator>Shivani Kapoor</dc:creator>
  <lastModifiedBy>RMX2193</lastModifiedBy>
  <dcterms:modified xsi:type="dcterms:W3CDTF">2024-11-10T10:31:36Z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b536cbe77a3341459f9aa22ac3cddb3b</vt:lpwstr>
  </property>
</Properties>
</file>