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58492" w14:textId="36772F00" w:rsidR="003671BD" w:rsidRDefault="004A03A9">
      <w:pPr>
        <w:pStyle w:val="Title"/>
      </w:pPr>
      <w:r>
        <w:t>ADR Identification Basics: Identification of Potential Adverse Drug Reactions</w:t>
      </w:r>
    </w:p>
    <w:p w14:paraId="6C00F080" w14:textId="5C3A8F48" w:rsidR="00476B50" w:rsidRDefault="00476B50" w:rsidP="00476B50">
      <w:pPr>
        <w:pStyle w:val="Heading1"/>
      </w:pPr>
      <w:r w:rsidRPr="008A6E22">
        <w:rPr>
          <w:sz w:val="40"/>
          <w:szCs w:val="40"/>
        </w:rPr>
        <w:t>Objective</w:t>
      </w:r>
      <w:r w:rsidR="00681C76" w:rsidRPr="008A6E22">
        <w:rPr>
          <w:sz w:val="40"/>
          <w:szCs w:val="40"/>
        </w:rPr>
        <w:t>s</w:t>
      </w:r>
      <w:r w:rsidR="00681C76">
        <w:t>:</w:t>
      </w:r>
    </w:p>
    <w:p w14:paraId="4D31F32B" w14:textId="1333B07F" w:rsidR="00681C76" w:rsidRPr="008A6E22" w:rsidRDefault="00476B50" w:rsidP="00681C76">
      <w:pPr>
        <w:pStyle w:val="Heading1"/>
        <w:rPr>
          <w:sz w:val="32"/>
        </w:rPr>
      </w:pPr>
      <w:r w:rsidRPr="008A6E22">
        <w:rPr>
          <w:sz w:val="32"/>
        </w:rPr>
        <w:t>To analyze patient case scenarios by reviewing:</w:t>
      </w:r>
    </w:p>
    <w:p w14:paraId="49BB9B05" w14:textId="4106B13B" w:rsidR="00476B50" w:rsidRPr="008A6E22" w:rsidRDefault="00681C76" w:rsidP="00476B50">
      <w:pPr>
        <w:pStyle w:val="Heading1"/>
        <w:rPr>
          <w:sz w:val="32"/>
        </w:rPr>
      </w:pPr>
      <w:r w:rsidRPr="008A6E22">
        <w:rPr>
          <w:sz w:val="32"/>
        </w:rPr>
        <w:t>•</w:t>
      </w:r>
      <w:r w:rsidR="00476B50" w:rsidRPr="008A6E22">
        <w:rPr>
          <w:sz w:val="32"/>
        </w:rPr>
        <w:t>Patient symptoms</w:t>
      </w:r>
    </w:p>
    <w:p w14:paraId="3D36F2B2" w14:textId="38CA0E02" w:rsidR="00476B50" w:rsidRPr="008A6E22" w:rsidRDefault="00681C76" w:rsidP="00476B50">
      <w:pPr>
        <w:pStyle w:val="Heading1"/>
        <w:rPr>
          <w:sz w:val="32"/>
        </w:rPr>
      </w:pPr>
      <w:r w:rsidRPr="008A6E22">
        <w:rPr>
          <w:sz w:val="32"/>
        </w:rPr>
        <w:t>•</w:t>
      </w:r>
      <w:r w:rsidR="00476B50" w:rsidRPr="008A6E22">
        <w:rPr>
          <w:sz w:val="32"/>
        </w:rPr>
        <w:t>Medication history</w:t>
      </w:r>
    </w:p>
    <w:p w14:paraId="00097561" w14:textId="5111AD8C" w:rsidR="00476B50" w:rsidRPr="008A6E22" w:rsidRDefault="00681C76" w:rsidP="00476B50">
      <w:pPr>
        <w:pStyle w:val="Heading1"/>
        <w:rPr>
          <w:sz w:val="32"/>
        </w:rPr>
      </w:pPr>
      <w:r w:rsidRPr="008A6E22">
        <w:rPr>
          <w:sz w:val="32"/>
        </w:rPr>
        <w:t>•</w:t>
      </w:r>
      <w:r w:rsidR="00476B50" w:rsidRPr="008A6E22">
        <w:rPr>
          <w:sz w:val="32"/>
        </w:rPr>
        <w:t>Time relationship between drug use and symptoms</w:t>
      </w:r>
    </w:p>
    <w:p w14:paraId="386701C8" w14:textId="77777777" w:rsidR="006C581D" w:rsidRDefault="00681C76" w:rsidP="006C581D">
      <w:pPr>
        <w:pStyle w:val="Heading1"/>
        <w:rPr>
          <w:sz w:val="32"/>
        </w:rPr>
      </w:pPr>
      <w:r w:rsidRPr="008A6E22">
        <w:rPr>
          <w:sz w:val="32"/>
        </w:rPr>
        <w:t>•</w:t>
      </w:r>
      <w:r w:rsidR="00476B50" w:rsidRPr="008A6E22">
        <w:rPr>
          <w:sz w:val="32"/>
        </w:rPr>
        <w:t>Possible alternative causes</w:t>
      </w:r>
    </w:p>
    <w:p w14:paraId="24C01990" w14:textId="77777777" w:rsidR="00FF3E82" w:rsidRPr="00FF3E82" w:rsidRDefault="00FF3E82" w:rsidP="00FF3E82"/>
    <w:p w14:paraId="04347A85" w14:textId="5C20A443" w:rsidR="00FF3E82" w:rsidRPr="00FF3E82" w:rsidRDefault="006C581D" w:rsidP="00FF3E82">
      <w:pPr>
        <w:pStyle w:val="Heading1"/>
        <w:rPr>
          <w:sz w:val="40"/>
          <w:szCs w:val="40"/>
        </w:rPr>
      </w:pPr>
      <w:r w:rsidRPr="00AC6999">
        <w:rPr>
          <w:sz w:val="40"/>
          <w:szCs w:val="40"/>
        </w:rPr>
        <w:t>Introduction</w:t>
      </w:r>
    </w:p>
    <w:p w14:paraId="5E08163C" w14:textId="14BB491B" w:rsidR="006C581D" w:rsidRPr="004A4430" w:rsidRDefault="006C581D" w:rsidP="00AC6999">
      <w:pPr>
        <w:pStyle w:val="Heading1"/>
        <w:rPr>
          <w:sz w:val="32"/>
        </w:rPr>
      </w:pPr>
      <w:r w:rsidRPr="004A4430">
        <w:rPr>
          <w:sz w:val="32"/>
        </w:rPr>
        <w:t>An Adverse Drug Reaction (ADR) is a harmful or unintended response to a medicine when it is used at normal doses for prevention, diagnosis, or treatment.</w:t>
      </w:r>
    </w:p>
    <w:p w14:paraId="7749EAB0" w14:textId="77777777" w:rsidR="006C581D" w:rsidRDefault="006C581D" w:rsidP="006C581D">
      <w:pPr>
        <w:rPr>
          <w:b/>
          <w:bCs/>
          <w:sz w:val="32"/>
          <w:szCs w:val="32"/>
        </w:rPr>
      </w:pPr>
      <w:r w:rsidRPr="006C581D">
        <w:rPr>
          <w:b/>
          <w:bCs/>
          <w:sz w:val="32"/>
          <w:szCs w:val="32"/>
        </w:rPr>
        <w:t>ADR identification is an important part of pharmacovigilance. It helps healthcare professionals detect previously unknown or preventable drug-related problems and improve patient safety.</w:t>
      </w:r>
    </w:p>
    <w:p w14:paraId="6570D503" w14:textId="77777777" w:rsidR="00FF3E82" w:rsidRDefault="00FF3E82" w:rsidP="006C581D">
      <w:pPr>
        <w:rPr>
          <w:b/>
          <w:bCs/>
          <w:sz w:val="32"/>
          <w:szCs w:val="32"/>
        </w:rPr>
      </w:pPr>
    </w:p>
    <w:p w14:paraId="4C781F1E" w14:textId="77777777" w:rsidR="00620832" w:rsidRPr="007B013E" w:rsidRDefault="00620832" w:rsidP="006C581D">
      <w:pPr>
        <w:rPr>
          <w:b/>
          <w:bCs/>
          <w:sz w:val="40"/>
          <w:szCs w:val="40"/>
        </w:rPr>
      </w:pPr>
      <w:r w:rsidRPr="007B013E">
        <w:rPr>
          <w:b/>
          <w:bCs/>
          <w:sz w:val="40"/>
          <w:szCs w:val="40"/>
        </w:rPr>
        <w:t>Case Scenario 1 – Gastric Irritation</w:t>
      </w:r>
    </w:p>
    <w:p w14:paraId="374E9CF0" w14:textId="77777777" w:rsidR="00620832" w:rsidRPr="007B013E" w:rsidRDefault="00620832" w:rsidP="006C581D">
      <w:pPr>
        <w:rPr>
          <w:b/>
          <w:bCs/>
          <w:sz w:val="40"/>
          <w:szCs w:val="40"/>
        </w:rPr>
      </w:pPr>
      <w:r w:rsidRPr="007B013E">
        <w:rPr>
          <w:b/>
          <w:bCs/>
          <w:sz w:val="40"/>
          <w:szCs w:val="40"/>
        </w:rPr>
        <w:t>Patient information</w:t>
      </w:r>
    </w:p>
    <w:p w14:paraId="5DE77143" w14:textId="77777777" w:rsidR="00620832" w:rsidRDefault="00620832" w:rsidP="006C581D">
      <w:pPr>
        <w:rPr>
          <w:b/>
          <w:bCs/>
          <w:sz w:val="32"/>
          <w:szCs w:val="32"/>
        </w:rPr>
      </w:pPr>
      <w:r>
        <w:rPr>
          <w:b/>
          <w:bCs/>
          <w:sz w:val="32"/>
          <w:szCs w:val="32"/>
        </w:rPr>
        <w:t>A 35-year-old patient was prescribed Ibuprofen 400 mg for pain.</w:t>
      </w:r>
    </w:p>
    <w:p w14:paraId="12F0FB86" w14:textId="77777777" w:rsidR="00620832" w:rsidRDefault="00620832" w:rsidP="006C581D">
      <w:pPr>
        <w:rPr>
          <w:b/>
          <w:bCs/>
          <w:sz w:val="32"/>
          <w:szCs w:val="32"/>
        </w:rPr>
      </w:pPr>
      <w:r>
        <w:rPr>
          <w:b/>
          <w:bCs/>
          <w:sz w:val="32"/>
          <w:szCs w:val="32"/>
        </w:rPr>
        <w:t>Medication history</w:t>
      </w:r>
    </w:p>
    <w:p w14:paraId="41EDF189" w14:textId="77777777" w:rsidR="00620832" w:rsidRDefault="00620832" w:rsidP="006C581D">
      <w:pPr>
        <w:rPr>
          <w:b/>
          <w:bCs/>
          <w:sz w:val="32"/>
          <w:szCs w:val="32"/>
        </w:rPr>
      </w:pPr>
      <w:r>
        <w:rPr>
          <w:b/>
          <w:bCs/>
          <w:sz w:val="32"/>
          <w:szCs w:val="32"/>
        </w:rPr>
        <w:t>Ibuprofen 400 mg – three times daily</w:t>
      </w:r>
    </w:p>
    <w:p w14:paraId="6057F4E7" w14:textId="77777777" w:rsidR="00620832" w:rsidRDefault="00620832" w:rsidP="006C581D">
      <w:pPr>
        <w:rPr>
          <w:b/>
          <w:bCs/>
          <w:sz w:val="32"/>
          <w:szCs w:val="32"/>
        </w:rPr>
      </w:pPr>
      <w:r>
        <w:rPr>
          <w:b/>
          <w:bCs/>
          <w:sz w:val="32"/>
          <w:szCs w:val="32"/>
        </w:rPr>
        <w:t>No previous history of gastric disease</w:t>
      </w:r>
    </w:p>
    <w:p w14:paraId="295B1D7B" w14:textId="77777777" w:rsidR="00620832" w:rsidRDefault="00620832" w:rsidP="006C581D">
      <w:pPr>
        <w:rPr>
          <w:b/>
          <w:bCs/>
          <w:sz w:val="32"/>
          <w:szCs w:val="32"/>
        </w:rPr>
      </w:pPr>
      <w:r>
        <w:rPr>
          <w:b/>
          <w:bCs/>
          <w:sz w:val="32"/>
          <w:szCs w:val="32"/>
        </w:rPr>
        <w:t>Symptoms</w:t>
      </w:r>
    </w:p>
    <w:p w14:paraId="2786D02D" w14:textId="77777777" w:rsidR="00620832" w:rsidRDefault="00620832" w:rsidP="006C581D">
      <w:pPr>
        <w:rPr>
          <w:b/>
          <w:bCs/>
          <w:sz w:val="32"/>
          <w:szCs w:val="32"/>
        </w:rPr>
      </w:pPr>
      <w:r>
        <w:rPr>
          <w:b/>
          <w:bCs/>
          <w:sz w:val="32"/>
          <w:szCs w:val="32"/>
        </w:rPr>
        <w:t>After 3 days of treatment, the patient developed:</w:t>
      </w:r>
    </w:p>
    <w:p w14:paraId="79ED15AD" w14:textId="77777777" w:rsidR="00620832" w:rsidRDefault="00620832" w:rsidP="006C581D">
      <w:pPr>
        <w:rPr>
          <w:b/>
          <w:bCs/>
          <w:sz w:val="32"/>
          <w:szCs w:val="32"/>
        </w:rPr>
      </w:pPr>
      <w:r>
        <w:rPr>
          <w:b/>
          <w:bCs/>
          <w:sz w:val="32"/>
          <w:szCs w:val="32"/>
        </w:rPr>
        <w:t>Stomach pain</w:t>
      </w:r>
    </w:p>
    <w:p w14:paraId="17658B0E" w14:textId="77777777" w:rsidR="00620832" w:rsidRDefault="00620832" w:rsidP="006C581D">
      <w:pPr>
        <w:rPr>
          <w:b/>
          <w:bCs/>
          <w:sz w:val="32"/>
          <w:szCs w:val="32"/>
        </w:rPr>
      </w:pPr>
      <w:r>
        <w:rPr>
          <w:b/>
          <w:bCs/>
          <w:sz w:val="32"/>
          <w:szCs w:val="32"/>
        </w:rPr>
        <w:t>Heartburn</w:t>
      </w:r>
    </w:p>
    <w:p w14:paraId="7488975C" w14:textId="77777777" w:rsidR="00EC7784" w:rsidRDefault="00620832" w:rsidP="006C581D">
      <w:pPr>
        <w:rPr>
          <w:b/>
          <w:bCs/>
          <w:sz w:val="32"/>
          <w:szCs w:val="32"/>
        </w:rPr>
      </w:pPr>
      <w:proofErr w:type="spellStart"/>
      <w:r>
        <w:rPr>
          <w:b/>
          <w:bCs/>
          <w:sz w:val="32"/>
          <w:szCs w:val="32"/>
        </w:rPr>
        <w:t>Nause</w:t>
      </w:r>
      <w:proofErr w:type="spellEnd"/>
    </w:p>
    <w:p w14:paraId="0D70E17F" w14:textId="3A8997BC" w:rsidR="00AA160A" w:rsidRPr="00AA160A" w:rsidRDefault="00AA160A" w:rsidP="006C581D">
      <w:pPr>
        <w:rPr>
          <w:b/>
          <w:bCs/>
          <w:sz w:val="40"/>
          <w:szCs w:val="40"/>
        </w:rPr>
      </w:pPr>
      <w:r w:rsidRPr="00AA160A">
        <w:rPr>
          <w:b/>
          <w:bCs/>
          <w:sz w:val="40"/>
          <w:szCs w:val="40"/>
        </w:rPr>
        <w:t>Analysis</w:t>
      </w:r>
      <w:r>
        <w:rPr>
          <w:b/>
          <w:bCs/>
          <w:sz w:val="40"/>
          <w:szCs w:val="40"/>
        </w:rPr>
        <w:t>:</w:t>
      </w:r>
      <w:r w:rsidRPr="00AA160A">
        <w:rPr>
          <w:b/>
          <w:bCs/>
          <w:sz w:val="40"/>
          <w:szCs w:val="40"/>
        </w:rPr>
        <w:t xml:space="preserve"> </w:t>
      </w:r>
    </w:p>
    <w:p w14:paraId="74F89F1D" w14:textId="57EB2F76" w:rsidR="00F60EC6" w:rsidRDefault="00434C26" w:rsidP="006C581D">
      <w:pPr>
        <w:rPr>
          <w:b/>
          <w:bCs/>
          <w:sz w:val="32"/>
          <w:szCs w:val="32"/>
        </w:rPr>
      </w:pPr>
      <w:r w:rsidRPr="00AA160A">
        <w:rPr>
          <w:b/>
          <w:bCs/>
          <w:sz w:val="36"/>
          <w:szCs w:val="36"/>
        </w:rPr>
        <w:t>Parameter</w:t>
      </w:r>
      <w:r w:rsidR="00A945D3">
        <w:rPr>
          <w:b/>
          <w:bCs/>
          <w:sz w:val="32"/>
          <w:szCs w:val="32"/>
        </w:rPr>
        <w:t xml:space="preserve">                     </w:t>
      </w:r>
      <w:r w:rsidR="00F60EC6" w:rsidRPr="00AA160A">
        <w:rPr>
          <w:b/>
          <w:bCs/>
          <w:sz w:val="36"/>
          <w:szCs w:val="36"/>
        </w:rPr>
        <w:t>Observation</w:t>
      </w:r>
    </w:p>
    <w:p w14:paraId="0657F348" w14:textId="3D2A8145" w:rsidR="00F60EC6" w:rsidRDefault="00F60EC6" w:rsidP="006C581D">
      <w:pPr>
        <w:rPr>
          <w:b/>
          <w:bCs/>
          <w:sz w:val="32"/>
          <w:szCs w:val="32"/>
        </w:rPr>
      </w:pPr>
      <w:r>
        <w:rPr>
          <w:b/>
          <w:bCs/>
          <w:sz w:val="32"/>
          <w:szCs w:val="32"/>
        </w:rPr>
        <w:t>Suspected dru</w:t>
      </w:r>
      <w:r w:rsidR="00F067E6">
        <w:rPr>
          <w:b/>
          <w:bCs/>
          <w:sz w:val="32"/>
          <w:szCs w:val="32"/>
        </w:rPr>
        <w:t>g</w:t>
      </w:r>
      <w:r w:rsidR="00097212">
        <w:rPr>
          <w:b/>
          <w:bCs/>
          <w:sz w:val="32"/>
          <w:szCs w:val="32"/>
        </w:rPr>
        <w:t xml:space="preserve"> :</w:t>
      </w:r>
      <w:r w:rsidR="00434C26">
        <w:rPr>
          <w:b/>
          <w:bCs/>
          <w:sz w:val="32"/>
          <w:szCs w:val="32"/>
        </w:rPr>
        <w:t xml:space="preserve">              </w:t>
      </w:r>
      <w:r>
        <w:rPr>
          <w:b/>
          <w:bCs/>
          <w:sz w:val="32"/>
          <w:szCs w:val="32"/>
        </w:rPr>
        <w:t>Ibuprofen</w:t>
      </w:r>
    </w:p>
    <w:p w14:paraId="22F017B6" w14:textId="3767EF32" w:rsidR="00F60EC6" w:rsidRDefault="00F60EC6" w:rsidP="006C581D">
      <w:pPr>
        <w:rPr>
          <w:b/>
          <w:bCs/>
          <w:sz w:val="32"/>
          <w:szCs w:val="32"/>
        </w:rPr>
      </w:pPr>
      <w:r>
        <w:rPr>
          <w:b/>
          <w:bCs/>
          <w:sz w:val="32"/>
          <w:szCs w:val="32"/>
        </w:rPr>
        <w:t>Reaction</w:t>
      </w:r>
      <w:r w:rsidR="00097212">
        <w:rPr>
          <w:b/>
          <w:bCs/>
          <w:sz w:val="32"/>
          <w:szCs w:val="32"/>
        </w:rPr>
        <w:t>:</w:t>
      </w:r>
      <w:r w:rsidR="00EC6319">
        <w:rPr>
          <w:b/>
          <w:bCs/>
          <w:sz w:val="32"/>
          <w:szCs w:val="32"/>
        </w:rPr>
        <w:t xml:space="preserve"> </w:t>
      </w:r>
      <w:r w:rsidR="00434C26">
        <w:rPr>
          <w:b/>
          <w:bCs/>
          <w:sz w:val="32"/>
          <w:szCs w:val="32"/>
        </w:rPr>
        <w:t xml:space="preserve">                         </w:t>
      </w:r>
      <w:r>
        <w:rPr>
          <w:b/>
          <w:bCs/>
          <w:sz w:val="32"/>
          <w:szCs w:val="32"/>
        </w:rPr>
        <w:t>Gastric irritation</w:t>
      </w:r>
    </w:p>
    <w:p w14:paraId="440FEF5E" w14:textId="27257745" w:rsidR="00F60EC6" w:rsidRDefault="00F60EC6" w:rsidP="006C581D">
      <w:pPr>
        <w:rPr>
          <w:b/>
          <w:bCs/>
          <w:sz w:val="32"/>
          <w:szCs w:val="32"/>
        </w:rPr>
      </w:pPr>
      <w:r>
        <w:rPr>
          <w:b/>
          <w:bCs/>
          <w:sz w:val="32"/>
          <w:szCs w:val="32"/>
        </w:rPr>
        <w:t>Time relationship</w:t>
      </w:r>
      <w:r w:rsidR="00F067E6">
        <w:rPr>
          <w:b/>
          <w:bCs/>
          <w:sz w:val="32"/>
          <w:szCs w:val="32"/>
        </w:rPr>
        <w:t>:</w:t>
      </w:r>
      <w:r w:rsidR="00434C26">
        <w:rPr>
          <w:b/>
          <w:bCs/>
          <w:sz w:val="32"/>
          <w:szCs w:val="32"/>
        </w:rPr>
        <w:t xml:space="preserve">       </w:t>
      </w:r>
      <w:r w:rsidR="00F067E6">
        <w:rPr>
          <w:b/>
          <w:bCs/>
          <w:sz w:val="32"/>
          <w:szCs w:val="32"/>
        </w:rPr>
        <w:t xml:space="preserve"> </w:t>
      </w:r>
      <w:r>
        <w:rPr>
          <w:b/>
          <w:bCs/>
          <w:sz w:val="32"/>
          <w:szCs w:val="32"/>
        </w:rPr>
        <w:t xml:space="preserve">Symptoms appeared </w:t>
      </w:r>
      <w:r w:rsidR="0045360B">
        <w:rPr>
          <w:b/>
          <w:bCs/>
          <w:sz w:val="32"/>
          <w:szCs w:val="32"/>
        </w:rPr>
        <w:t xml:space="preserve">      </w:t>
      </w:r>
    </w:p>
    <w:p w14:paraId="3BF888FB" w14:textId="071EF6FD" w:rsidR="003317EF" w:rsidRDefault="003317EF" w:rsidP="006C581D">
      <w:pPr>
        <w:rPr>
          <w:b/>
          <w:bCs/>
          <w:sz w:val="32"/>
          <w:szCs w:val="32"/>
        </w:rPr>
      </w:pPr>
      <w:r>
        <w:rPr>
          <w:b/>
          <w:bCs/>
          <w:sz w:val="32"/>
          <w:szCs w:val="32"/>
        </w:rPr>
        <w:t xml:space="preserve">                                   </w:t>
      </w:r>
      <w:r w:rsidRPr="003317EF">
        <w:rPr>
          <w:b/>
          <w:bCs/>
          <w:sz w:val="32"/>
          <w:szCs w:val="32"/>
        </w:rPr>
        <w:t>after starting treatment</w:t>
      </w:r>
    </w:p>
    <w:p w14:paraId="39DF61F9" w14:textId="57442C31" w:rsidR="00B95AEF" w:rsidRDefault="00F60EC6" w:rsidP="006C581D">
      <w:pPr>
        <w:rPr>
          <w:b/>
          <w:bCs/>
          <w:sz w:val="32"/>
          <w:szCs w:val="32"/>
        </w:rPr>
      </w:pPr>
      <w:r>
        <w:rPr>
          <w:b/>
          <w:bCs/>
          <w:sz w:val="32"/>
          <w:szCs w:val="32"/>
        </w:rPr>
        <w:t>Known effect</w:t>
      </w:r>
      <w:r w:rsidR="00983F83">
        <w:rPr>
          <w:b/>
          <w:bCs/>
          <w:sz w:val="32"/>
          <w:szCs w:val="32"/>
        </w:rPr>
        <w:t>:</w:t>
      </w:r>
      <w:r w:rsidR="00CA4D0B">
        <w:rPr>
          <w:b/>
          <w:bCs/>
          <w:sz w:val="32"/>
          <w:szCs w:val="32"/>
        </w:rPr>
        <w:t xml:space="preserve">                  N</w:t>
      </w:r>
      <w:r>
        <w:rPr>
          <w:b/>
          <w:bCs/>
          <w:sz w:val="32"/>
          <w:szCs w:val="32"/>
        </w:rPr>
        <w:t>SAIDs can cause</w:t>
      </w:r>
    </w:p>
    <w:p w14:paraId="796DE9F1" w14:textId="0ADB866E" w:rsidR="00F60EC6" w:rsidRDefault="000F47BA" w:rsidP="006C581D">
      <w:pPr>
        <w:rPr>
          <w:b/>
          <w:bCs/>
          <w:sz w:val="32"/>
          <w:szCs w:val="32"/>
        </w:rPr>
      </w:pPr>
      <w:r>
        <w:rPr>
          <w:b/>
          <w:bCs/>
          <w:sz w:val="32"/>
          <w:szCs w:val="32"/>
        </w:rPr>
        <w:t xml:space="preserve">                                     </w:t>
      </w:r>
      <w:r w:rsidR="00F60EC6">
        <w:rPr>
          <w:b/>
          <w:bCs/>
          <w:sz w:val="32"/>
          <w:szCs w:val="32"/>
        </w:rPr>
        <w:t xml:space="preserve"> </w:t>
      </w:r>
      <w:r w:rsidR="00F66B0A">
        <w:rPr>
          <w:b/>
          <w:bCs/>
          <w:sz w:val="32"/>
          <w:szCs w:val="32"/>
        </w:rPr>
        <w:t xml:space="preserve">Gastric </w:t>
      </w:r>
      <w:r w:rsidR="00F60EC6">
        <w:rPr>
          <w:b/>
          <w:bCs/>
          <w:sz w:val="32"/>
          <w:szCs w:val="32"/>
        </w:rPr>
        <w:t>irritation</w:t>
      </w:r>
      <w:r w:rsidR="001C351E">
        <w:rPr>
          <w:b/>
          <w:bCs/>
          <w:sz w:val="32"/>
          <w:szCs w:val="32"/>
        </w:rPr>
        <w:t>.</w:t>
      </w:r>
    </w:p>
    <w:p w14:paraId="3CB73605" w14:textId="77777777" w:rsidR="00BD6989" w:rsidRDefault="00F60EC6" w:rsidP="00AE198E">
      <w:pPr>
        <w:ind w:left="360"/>
        <w:rPr>
          <w:b/>
          <w:bCs/>
          <w:sz w:val="32"/>
          <w:szCs w:val="32"/>
        </w:rPr>
      </w:pPr>
      <w:r w:rsidRPr="00AE198E">
        <w:rPr>
          <w:b/>
          <w:bCs/>
          <w:sz w:val="32"/>
          <w:szCs w:val="32"/>
        </w:rPr>
        <w:t>Alternative cause</w:t>
      </w:r>
      <w:r w:rsidR="00983F83" w:rsidRPr="00AE198E">
        <w:rPr>
          <w:b/>
          <w:bCs/>
          <w:sz w:val="32"/>
          <w:szCs w:val="32"/>
        </w:rPr>
        <w:t xml:space="preserve">: </w:t>
      </w:r>
      <w:r w:rsidR="001C351E" w:rsidRPr="00AE198E">
        <w:rPr>
          <w:b/>
          <w:bCs/>
          <w:sz w:val="32"/>
          <w:szCs w:val="32"/>
        </w:rPr>
        <w:t xml:space="preserve">              </w:t>
      </w:r>
      <w:r w:rsidRPr="00AE198E">
        <w:rPr>
          <w:b/>
          <w:bCs/>
          <w:sz w:val="32"/>
          <w:szCs w:val="32"/>
        </w:rPr>
        <w:t xml:space="preserve">No significant </w:t>
      </w:r>
      <w:r w:rsidR="001C351E" w:rsidRPr="00AE198E">
        <w:rPr>
          <w:b/>
          <w:bCs/>
          <w:sz w:val="32"/>
          <w:szCs w:val="32"/>
        </w:rPr>
        <w:t xml:space="preserve"> </w:t>
      </w:r>
      <w:r w:rsidR="009B74B1">
        <w:rPr>
          <w:b/>
          <w:bCs/>
          <w:sz w:val="32"/>
          <w:szCs w:val="32"/>
        </w:rPr>
        <w:t xml:space="preserve"> </w:t>
      </w:r>
      <w:r w:rsidR="001C351E" w:rsidRPr="00AE198E">
        <w:rPr>
          <w:b/>
          <w:bCs/>
          <w:sz w:val="32"/>
          <w:szCs w:val="32"/>
        </w:rPr>
        <w:t xml:space="preserve">  </w:t>
      </w:r>
    </w:p>
    <w:p w14:paraId="3DDC8A7F" w14:textId="2C332239" w:rsidR="00BD6989" w:rsidRPr="00BD6989" w:rsidRDefault="002306A8" w:rsidP="00BD6989">
      <w:pPr>
        <w:ind w:left="360"/>
        <w:rPr>
          <w:b/>
          <w:bCs/>
          <w:sz w:val="40"/>
          <w:szCs w:val="40"/>
        </w:rPr>
      </w:pPr>
      <w:r w:rsidRPr="00BD6989">
        <w:rPr>
          <w:b/>
          <w:bCs/>
          <w:sz w:val="40"/>
          <w:szCs w:val="40"/>
        </w:rPr>
        <w:t>Conclusio</w:t>
      </w:r>
      <w:r w:rsidR="00BD6989" w:rsidRPr="00BD6989">
        <w:rPr>
          <w:b/>
          <w:bCs/>
          <w:sz w:val="40"/>
          <w:szCs w:val="40"/>
        </w:rPr>
        <w:t>n:</w:t>
      </w:r>
    </w:p>
    <w:p w14:paraId="05CB440A" w14:textId="77777777" w:rsidR="00630A83" w:rsidRDefault="002306A8" w:rsidP="00E220AA">
      <w:pPr>
        <w:ind w:left="360"/>
        <w:rPr>
          <w:b/>
          <w:bCs/>
          <w:sz w:val="32"/>
          <w:szCs w:val="32"/>
        </w:rPr>
      </w:pPr>
      <w:r>
        <w:rPr>
          <w:b/>
          <w:bCs/>
          <w:sz w:val="32"/>
          <w:szCs w:val="32"/>
        </w:rPr>
        <w:t>Ibuprofen is suspected to be responsible for the ADR, as the symptoms appeared after starting the drug and are consistent with its known gastrointestinal adverse effects</w:t>
      </w:r>
      <w:r w:rsidR="00E220AA" w:rsidRPr="00E220AA">
        <w:rPr>
          <w:b/>
          <w:bCs/>
          <w:sz w:val="32"/>
          <w:szCs w:val="32"/>
        </w:rPr>
        <w:t xml:space="preserve"> </w:t>
      </w:r>
    </w:p>
    <w:p w14:paraId="4C0A1C3B" w14:textId="72997FDD" w:rsidR="00E220AA" w:rsidRPr="00630A83" w:rsidRDefault="00E220AA" w:rsidP="00E220AA">
      <w:pPr>
        <w:ind w:left="360"/>
        <w:rPr>
          <w:b/>
          <w:bCs/>
          <w:sz w:val="40"/>
          <w:szCs w:val="40"/>
        </w:rPr>
      </w:pPr>
      <w:r w:rsidRPr="00630A83">
        <w:rPr>
          <w:b/>
          <w:bCs/>
          <w:sz w:val="40"/>
          <w:szCs w:val="40"/>
        </w:rPr>
        <w:t>Case Scenario 2 – Skin Rash</w:t>
      </w:r>
    </w:p>
    <w:p w14:paraId="3AE9D0C3" w14:textId="77777777" w:rsidR="00E220AA" w:rsidRPr="00630A83" w:rsidRDefault="00E220AA" w:rsidP="00E220AA">
      <w:pPr>
        <w:ind w:left="360"/>
        <w:rPr>
          <w:b/>
          <w:bCs/>
          <w:sz w:val="40"/>
          <w:szCs w:val="40"/>
        </w:rPr>
      </w:pPr>
      <w:r w:rsidRPr="00630A83">
        <w:rPr>
          <w:b/>
          <w:bCs/>
          <w:sz w:val="40"/>
          <w:szCs w:val="40"/>
        </w:rPr>
        <w:t>Patient information</w:t>
      </w:r>
    </w:p>
    <w:p w14:paraId="36FA8DB3" w14:textId="77777777" w:rsidR="00E220AA" w:rsidRPr="00E220AA" w:rsidRDefault="00E220AA" w:rsidP="00E220AA">
      <w:pPr>
        <w:ind w:left="360"/>
        <w:rPr>
          <w:b/>
          <w:bCs/>
          <w:sz w:val="32"/>
          <w:szCs w:val="32"/>
        </w:rPr>
      </w:pPr>
      <w:r w:rsidRPr="00E220AA">
        <w:rPr>
          <w:b/>
          <w:bCs/>
          <w:sz w:val="32"/>
          <w:szCs w:val="32"/>
        </w:rPr>
        <w:t>A 24-year-old patient was prescribed Amoxicillin for a bacterial infection.</w:t>
      </w:r>
    </w:p>
    <w:p w14:paraId="451AE318" w14:textId="77777777" w:rsidR="00E220AA" w:rsidRPr="00E220AA" w:rsidRDefault="00E220AA" w:rsidP="00E220AA">
      <w:pPr>
        <w:ind w:left="360"/>
        <w:rPr>
          <w:b/>
          <w:bCs/>
          <w:sz w:val="32"/>
          <w:szCs w:val="32"/>
        </w:rPr>
      </w:pPr>
      <w:r w:rsidRPr="00E220AA">
        <w:rPr>
          <w:b/>
          <w:bCs/>
          <w:sz w:val="32"/>
          <w:szCs w:val="32"/>
        </w:rPr>
        <w:t>Medication history</w:t>
      </w:r>
    </w:p>
    <w:p w14:paraId="3386EC1B" w14:textId="77777777" w:rsidR="00E220AA" w:rsidRPr="00E220AA" w:rsidRDefault="00E220AA" w:rsidP="00E220AA">
      <w:pPr>
        <w:ind w:left="360"/>
        <w:rPr>
          <w:b/>
          <w:bCs/>
          <w:sz w:val="32"/>
          <w:szCs w:val="32"/>
        </w:rPr>
      </w:pPr>
      <w:r w:rsidRPr="00E220AA">
        <w:rPr>
          <w:b/>
          <w:bCs/>
          <w:sz w:val="32"/>
          <w:szCs w:val="32"/>
        </w:rPr>
        <w:t>Amoxicillin 500 mg</w:t>
      </w:r>
    </w:p>
    <w:p w14:paraId="5A1CA039" w14:textId="77777777" w:rsidR="00E220AA" w:rsidRPr="00E220AA" w:rsidRDefault="00E220AA" w:rsidP="00E220AA">
      <w:pPr>
        <w:ind w:left="360"/>
        <w:rPr>
          <w:b/>
          <w:bCs/>
          <w:sz w:val="32"/>
          <w:szCs w:val="32"/>
        </w:rPr>
      </w:pPr>
      <w:r w:rsidRPr="00E220AA">
        <w:rPr>
          <w:b/>
          <w:bCs/>
          <w:sz w:val="32"/>
          <w:szCs w:val="32"/>
        </w:rPr>
        <w:t>Taken as prescribed</w:t>
      </w:r>
    </w:p>
    <w:p w14:paraId="173B9170" w14:textId="77777777" w:rsidR="00E220AA" w:rsidRPr="00E220AA" w:rsidRDefault="00E220AA" w:rsidP="00E220AA">
      <w:pPr>
        <w:ind w:left="360"/>
        <w:rPr>
          <w:b/>
          <w:bCs/>
          <w:sz w:val="32"/>
          <w:szCs w:val="32"/>
        </w:rPr>
      </w:pPr>
      <w:r w:rsidRPr="00E220AA">
        <w:rPr>
          <w:b/>
          <w:bCs/>
          <w:sz w:val="32"/>
          <w:szCs w:val="32"/>
        </w:rPr>
        <w:t>Symptoms</w:t>
      </w:r>
    </w:p>
    <w:p w14:paraId="63472A49" w14:textId="77777777" w:rsidR="00E220AA" w:rsidRPr="00E220AA" w:rsidRDefault="00E220AA" w:rsidP="00E220AA">
      <w:pPr>
        <w:ind w:left="360"/>
        <w:rPr>
          <w:b/>
          <w:bCs/>
          <w:sz w:val="32"/>
          <w:szCs w:val="32"/>
        </w:rPr>
      </w:pPr>
      <w:r w:rsidRPr="00E220AA">
        <w:rPr>
          <w:b/>
          <w:bCs/>
          <w:sz w:val="32"/>
          <w:szCs w:val="32"/>
        </w:rPr>
        <w:t>Two days after starting treatment, the patient developed:</w:t>
      </w:r>
    </w:p>
    <w:p w14:paraId="3C2E1FFE" w14:textId="77777777" w:rsidR="00E220AA" w:rsidRPr="00E220AA" w:rsidRDefault="00E220AA" w:rsidP="00E220AA">
      <w:pPr>
        <w:ind w:left="360"/>
        <w:rPr>
          <w:b/>
          <w:bCs/>
          <w:sz w:val="32"/>
          <w:szCs w:val="32"/>
        </w:rPr>
      </w:pPr>
      <w:r w:rsidRPr="00E220AA">
        <w:rPr>
          <w:b/>
          <w:bCs/>
          <w:sz w:val="32"/>
          <w:szCs w:val="32"/>
        </w:rPr>
        <w:t>Red skin rash</w:t>
      </w:r>
    </w:p>
    <w:p w14:paraId="508E1536" w14:textId="77777777" w:rsidR="00E220AA" w:rsidRPr="00E220AA" w:rsidRDefault="00E220AA" w:rsidP="00E220AA">
      <w:pPr>
        <w:ind w:left="360"/>
        <w:rPr>
          <w:b/>
          <w:bCs/>
          <w:sz w:val="32"/>
          <w:szCs w:val="32"/>
        </w:rPr>
      </w:pPr>
      <w:r w:rsidRPr="00E220AA">
        <w:rPr>
          <w:b/>
          <w:bCs/>
          <w:sz w:val="32"/>
          <w:szCs w:val="32"/>
        </w:rPr>
        <w:t>Itching</w:t>
      </w:r>
    </w:p>
    <w:p w14:paraId="75D08C76" w14:textId="77777777" w:rsidR="00E220AA" w:rsidRPr="00E220AA" w:rsidRDefault="00E220AA" w:rsidP="00E220AA">
      <w:pPr>
        <w:ind w:left="360"/>
        <w:rPr>
          <w:b/>
          <w:bCs/>
          <w:sz w:val="32"/>
          <w:szCs w:val="32"/>
        </w:rPr>
      </w:pPr>
      <w:r w:rsidRPr="00E220AA">
        <w:rPr>
          <w:b/>
          <w:bCs/>
          <w:sz w:val="32"/>
          <w:szCs w:val="32"/>
        </w:rPr>
        <w:t>Mild swelling</w:t>
      </w:r>
    </w:p>
    <w:p w14:paraId="5CA96E85" w14:textId="0E33A75B" w:rsidR="00E220AA" w:rsidRPr="0094046E" w:rsidRDefault="00E220AA" w:rsidP="00E220AA">
      <w:pPr>
        <w:ind w:left="360"/>
        <w:rPr>
          <w:b/>
          <w:bCs/>
          <w:sz w:val="36"/>
          <w:szCs w:val="36"/>
        </w:rPr>
      </w:pPr>
      <w:r w:rsidRPr="003E0759">
        <w:rPr>
          <w:b/>
          <w:bCs/>
          <w:sz w:val="40"/>
          <w:szCs w:val="40"/>
        </w:rPr>
        <w:t>Analysis</w:t>
      </w:r>
      <w:r w:rsidR="003E0759">
        <w:rPr>
          <w:b/>
          <w:bCs/>
          <w:sz w:val="36"/>
          <w:szCs w:val="36"/>
        </w:rPr>
        <w:t>:</w:t>
      </w:r>
    </w:p>
    <w:p w14:paraId="40416FAA" w14:textId="2E2D1C29" w:rsidR="00E220AA" w:rsidRPr="00E220AA" w:rsidRDefault="00EB37BD" w:rsidP="00F64B19">
      <w:pPr>
        <w:rPr>
          <w:b/>
          <w:bCs/>
          <w:sz w:val="32"/>
          <w:szCs w:val="32"/>
        </w:rPr>
      </w:pPr>
      <w:r>
        <w:rPr>
          <w:b/>
          <w:bCs/>
          <w:sz w:val="32"/>
          <w:szCs w:val="32"/>
        </w:rPr>
        <w:t xml:space="preserve">       </w:t>
      </w:r>
      <w:r w:rsidRPr="003E0759">
        <w:rPr>
          <w:b/>
          <w:bCs/>
          <w:sz w:val="36"/>
          <w:szCs w:val="36"/>
        </w:rPr>
        <w:t>Parameter</w:t>
      </w:r>
      <w:r>
        <w:rPr>
          <w:b/>
          <w:bCs/>
          <w:sz w:val="32"/>
          <w:szCs w:val="32"/>
        </w:rPr>
        <w:t xml:space="preserve">                   </w:t>
      </w:r>
      <w:r w:rsidR="00E220AA" w:rsidRPr="003E0759">
        <w:rPr>
          <w:b/>
          <w:bCs/>
          <w:sz w:val="36"/>
          <w:szCs w:val="36"/>
        </w:rPr>
        <w:t>Observation</w:t>
      </w:r>
    </w:p>
    <w:p w14:paraId="3B928ECE" w14:textId="35AD7129" w:rsidR="00E220AA" w:rsidRPr="00E220AA" w:rsidRDefault="00E220AA" w:rsidP="00D210FC">
      <w:pPr>
        <w:rPr>
          <w:b/>
          <w:bCs/>
          <w:sz w:val="32"/>
          <w:szCs w:val="32"/>
        </w:rPr>
      </w:pPr>
      <w:r w:rsidRPr="00E220AA">
        <w:rPr>
          <w:b/>
          <w:bCs/>
          <w:sz w:val="32"/>
          <w:szCs w:val="32"/>
        </w:rPr>
        <w:t>Suspected drug</w:t>
      </w:r>
      <w:r w:rsidR="007B013E">
        <w:rPr>
          <w:b/>
          <w:bCs/>
          <w:sz w:val="32"/>
          <w:szCs w:val="32"/>
        </w:rPr>
        <w:t xml:space="preserve">: </w:t>
      </w:r>
      <w:r w:rsidR="00EB37BD">
        <w:rPr>
          <w:b/>
          <w:bCs/>
          <w:sz w:val="32"/>
          <w:szCs w:val="32"/>
        </w:rPr>
        <w:t xml:space="preserve">          </w:t>
      </w:r>
      <w:r w:rsidRPr="00E220AA">
        <w:rPr>
          <w:b/>
          <w:bCs/>
          <w:sz w:val="32"/>
          <w:szCs w:val="32"/>
        </w:rPr>
        <w:t>Amoxicillin</w:t>
      </w:r>
    </w:p>
    <w:p w14:paraId="63D84227" w14:textId="1140A994" w:rsidR="00E220AA" w:rsidRPr="00E220AA" w:rsidRDefault="00E220AA" w:rsidP="00D210FC">
      <w:pPr>
        <w:rPr>
          <w:b/>
          <w:bCs/>
          <w:sz w:val="32"/>
          <w:szCs w:val="32"/>
        </w:rPr>
      </w:pPr>
      <w:r w:rsidRPr="00E220AA">
        <w:rPr>
          <w:b/>
          <w:bCs/>
          <w:sz w:val="32"/>
          <w:szCs w:val="32"/>
        </w:rPr>
        <w:t>Reaction</w:t>
      </w:r>
      <w:r w:rsidR="00EB37BD">
        <w:rPr>
          <w:b/>
          <w:bCs/>
          <w:sz w:val="32"/>
          <w:szCs w:val="32"/>
        </w:rPr>
        <w:t xml:space="preserve"> :     </w:t>
      </w:r>
      <w:r w:rsidRPr="00E220AA">
        <w:rPr>
          <w:b/>
          <w:bCs/>
          <w:sz w:val="32"/>
          <w:szCs w:val="32"/>
        </w:rPr>
        <w:t xml:space="preserve">Skin rash / hypersensitivity </w:t>
      </w:r>
    </w:p>
    <w:p w14:paraId="0702753D" w14:textId="05E4BA7E" w:rsidR="00E220AA" w:rsidRPr="00E220AA" w:rsidRDefault="00E220AA" w:rsidP="00D210FC">
      <w:pPr>
        <w:rPr>
          <w:b/>
          <w:bCs/>
          <w:sz w:val="32"/>
          <w:szCs w:val="32"/>
        </w:rPr>
      </w:pPr>
      <w:r w:rsidRPr="00E220AA">
        <w:rPr>
          <w:b/>
          <w:bCs/>
          <w:sz w:val="32"/>
          <w:szCs w:val="32"/>
        </w:rPr>
        <w:t xml:space="preserve">Time </w:t>
      </w:r>
      <w:proofErr w:type="spellStart"/>
      <w:r w:rsidRPr="00E220AA">
        <w:rPr>
          <w:b/>
          <w:bCs/>
          <w:sz w:val="32"/>
          <w:szCs w:val="32"/>
        </w:rPr>
        <w:t>relationsh</w:t>
      </w:r>
      <w:proofErr w:type="spellEnd"/>
      <w:r w:rsidR="00A72CE7">
        <w:rPr>
          <w:b/>
          <w:bCs/>
          <w:sz w:val="32"/>
          <w:szCs w:val="32"/>
        </w:rPr>
        <w:t xml:space="preserve">  </w:t>
      </w:r>
      <w:r w:rsidRPr="00E220AA">
        <w:rPr>
          <w:b/>
          <w:bCs/>
          <w:sz w:val="32"/>
          <w:szCs w:val="32"/>
        </w:rPr>
        <w:t xml:space="preserve">Reaction developed </w:t>
      </w:r>
      <w:r w:rsidR="00A72CE7">
        <w:rPr>
          <w:b/>
          <w:bCs/>
          <w:sz w:val="32"/>
          <w:szCs w:val="32"/>
        </w:rPr>
        <w:t xml:space="preserve">               </w:t>
      </w:r>
    </w:p>
    <w:p w14:paraId="4E8C1D05" w14:textId="2F457894" w:rsidR="00E220AA" w:rsidRPr="00E220AA" w:rsidRDefault="00E220AA" w:rsidP="00F64B19">
      <w:pPr>
        <w:rPr>
          <w:b/>
          <w:bCs/>
          <w:sz w:val="32"/>
          <w:szCs w:val="32"/>
        </w:rPr>
      </w:pPr>
      <w:r w:rsidRPr="00E220AA">
        <w:rPr>
          <w:b/>
          <w:bCs/>
          <w:sz w:val="32"/>
          <w:szCs w:val="32"/>
        </w:rPr>
        <w:t>Known effect</w:t>
      </w:r>
      <w:r w:rsidR="00A72CE7">
        <w:rPr>
          <w:b/>
          <w:bCs/>
          <w:sz w:val="32"/>
          <w:szCs w:val="32"/>
        </w:rPr>
        <w:t xml:space="preserve">:   </w:t>
      </w:r>
      <w:r w:rsidRPr="00E220AA">
        <w:rPr>
          <w:b/>
          <w:bCs/>
          <w:sz w:val="32"/>
          <w:szCs w:val="32"/>
        </w:rPr>
        <w:t xml:space="preserve">Amoxicillin </w:t>
      </w:r>
      <w:r w:rsidR="00FB371A">
        <w:rPr>
          <w:b/>
          <w:bCs/>
          <w:sz w:val="32"/>
          <w:szCs w:val="32"/>
        </w:rPr>
        <w:t>can cause allergic skin reaction</w:t>
      </w:r>
      <w:r w:rsidR="00F63C65">
        <w:rPr>
          <w:b/>
          <w:bCs/>
          <w:sz w:val="32"/>
          <w:szCs w:val="32"/>
        </w:rPr>
        <w:t>.</w:t>
      </w:r>
      <w:r w:rsidR="000927A5">
        <w:rPr>
          <w:b/>
          <w:bCs/>
          <w:sz w:val="32"/>
          <w:szCs w:val="32"/>
        </w:rPr>
        <w:t xml:space="preserve">     </w:t>
      </w:r>
    </w:p>
    <w:p w14:paraId="371DF756" w14:textId="0FA675C3" w:rsidR="00E220AA" w:rsidRPr="00E220AA" w:rsidRDefault="00E220AA" w:rsidP="00D210FC">
      <w:pPr>
        <w:rPr>
          <w:b/>
          <w:bCs/>
          <w:sz w:val="32"/>
          <w:szCs w:val="32"/>
        </w:rPr>
      </w:pPr>
      <w:r w:rsidRPr="00E220AA">
        <w:rPr>
          <w:b/>
          <w:bCs/>
          <w:sz w:val="32"/>
          <w:szCs w:val="32"/>
        </w:rPr>
        <w:t>Alternative cause</w:t>
      </w:r>
      <w:r w:rsidR="000927A5">
        <w:rPr>
          <w:b/>
          <w:bCs/>
          <w:sz w:val="32"/>
          <w:szCs w:val="32"/>
        </w:rPr>
        <w:t xml:space="preserve">: </w:t>
      </w:r>
      <w:r w:rsidR="0094046E">
        <w:rPr>
          <w:b/>
          <w:bCs/>
          <w:sz w:val="32"/>
          <w:szCs w:val="32"/>
        </w:rPr>
        <w:t>No new food or cosmetic product reported</w:t>
      </w:r>
      <w:r w:rsidR="00C832AB">
        <w:rPr>
          <w:b/>
          <w:bCs/>
          <w:sz w:val="32"/>
          <w:szCs w:val="32"/>
        </w:rPr>
        <w:t>.</w:t>
      </w:r>
    </w:p>
    <w:p w14:paraId="13A68293" w14:textId="77777777" w:rsidR="00E220AA" w:rsidRPr="006169CC" w:rsidRDefault="00E220AA" w:rsidP="00E220AA">
      <w:pPr>
        <w:ind w:left="360"/>
        <w:rPr>
          <w:b/>
          <w:bCs/>
          <w:sz w:val="36"/>
          <w:szCs w:val="36"/>
        </w:rPr>
      </w:pPr>
      <w:r w:rsidRPr="006169CC">
        <w:rPr>
          <w:b/>
          <w:bCs/>
          <w:sz w:val="36"/>
          <w:szCs w:val="36"/>
        </w:rPr>
        <w:t>Conclusion</w:t>
      </w:r>
    </w:p>
    <w:p w14:paraId="15B22E4D" w14:textId="77777777" w:rsidR="00761796" w:rsidRDefault="00E220AA" w:rsidP="00E76089">
      <w:pPr>
        <w:pStyle w:val="ListParagraph"/>
        <w:numPr>
          <w:ilvl w:val="0"/>
          <w:numId w:val="20"/>
        </w:numPr>
        <w:rPr>
          <w:b/>
          <w:bCs/>
          <w:sz w:val="32"/>
          <w:szCs w:val="32"/>
        </w:rPr>
      </w:pPr>
      <w:r w:rsidRPr="00E76089">
        <w:rPr>
          <w:b/>
          <w:bCs/>
          <w:sz w:val="32"/>
          <w:szCs w:val="32"/>
        </w:rPr>
        <w:t>Amoxicillin is suspected to be associated with the reaction, based on the temporal relationship and the nature of the symptoms.</w:t>
      </w:r>
      <w:r w:rsidR="001C351E" w:rsidRPr="00E76089">
        <w:rPr>
          <w:b/>
          <w:bCs/>
          <w:sz w:val="32"/>
          <w:szCs w:val="32"/>
        </w:rPr>
        <w:t xml:space="preserve">   </w:t>
      </w:r>
    </w:p>
    <w:p w14:paraId="15B7E4DE" w14:textId="0A345BCB" w:rsidR="00F60EC6" w:rsidRDefault="001C351E" w:rsidP="00761796">
      <w:pPr>
        <w:pStyle w:val="ListParagraph"/>
        <w:ind w:left="1080"/>
        <w:rPr>
          <w:b/>
          <w:bCs/>
          <w:sz w:val="32"/>
          <w:szCs w:val="32"/>
        </w:rPr>
      </w:pPr>
      <w:r w:rsidRPr="00E76089">
        <w:rPr>
          <w:b/>
          <w:bCs/>
          <w:sz w:val="32"/>
          <w:szCs w:val="32"/>
        </w:rPr>
        <w:t xml:space="preserve">   </w:t>
      </w:r>
      <w:r w:rsidR="00AE198E" w:rsidRPr="00E76089">
        <w:rPr>
          <w:b/>
          <w:bCs/>
          <w:sz w:val="32"/>
          <w:szCs w:val="32"/>
        </w:rPr>
        <w:t xml:space="preserve">  </w:t>
      </w:r>
    </w:p>
    <w:p w14:paraId="2C03863E" w14:textId="77777777" w:rsidR="0015216D" w:rsidRPr="0034040A" w:rsidRDefault="0015216D" w:rsidP="005C43E9">
      <w:pPr>
        <w:rPr>
          <w:b/>
          <w:bCs/>
          <w:sz w:val="40"/>
          <w:szCs w:val="40"/>
        </w:rPr>
      </w:pPr>
      <w:r w:rsidRPr="0034040A">
        <w:rPr>
          <w:b/>
          <w:bCs/>
          <w:sz w:val="40"/>
          <w:szCs w:val="40"/>
        </w:rPr>
        <w:t>Case Scenario 3 – Dizziness and Hypoglycemia</w:t>
      </w:r>
    </w:p>
    <w:p w14:paraId="1E41BDAF" w14:textId="77777777" w:rsidR="0015216D" w:rsidRDefault="0015216D" w:rsidP="00E76089">
      <w:pPr>
        <w:pStyle w:val="ListParagraph"/>
        <w:numPr>
          <w:ilvl w:val="0"/>
          <w:numId w:val="20"/>
        </w:numPr>
        <w:rPr>
          <w:b/>
          <w:bCs/>
          <w:sz w:val="32"/>
          <w:szCs w:val="32"/>
        </w:rPr>
      </w:pPr>
      <w:r>
        <w:rPr>
          <w:b/>
          <w:bCs/>
          <w:sz w:val="32"/>
          <w:szCs w:val="32"/>
        </w:rPr>
        <w:t>Patient information</w:t>
      </w:r>
    </w:p>
    <w:p w14:paraId="5B16AF26" w14:textId="77777777" w:rsidR="0015216D" w:rsidRDefault="0015216D" w:rsidP="00E76089">
      <w:pPr>
        <w:pStyle w:val="ListParagraph"/>
        <w:numPr>
          <w:ilvl w:val="0"/>
          <w:numId w:val="20"/>
        </w:numPr>
        <w:rPr>
          <w:b/>
          <w:bCs/>
          <w:sz w:val="32"/>
          <w:szCs w:val="32"/>
        </w:rPr>
      </w:pPr>
      <w:r>
        <w:rPr>
          <w:b/>
          <w:bCs/>
          <w:sz w:val="32"/>
          <w:szCs w:val="32"/>
        </w:rPr>
        <w:t>A 60-year-old patient with type 2 diabetes was taking Glimepiride.</w:t>
      </w:r>
    </w:p>
    <w:p w14:paraId="104A3713" w14:textId="77777777" w:rsidR="0015216D" w:rsidRDefault="0015216D" w:rsidP="00E76089">
      <w:pPr>
        <w:pStyle w:val="ListParagraph"/>
        <w:numPr>
          <w:ilvl w:val="0"/>
          <w:numId w:val="20"/>
        </w:numPr>
        <w:rPr>
          <w:b/>
          <w:bCs/>
          <w:sz w:val="32"/>
          <w:szCs w:val="32"/>
        </w:rPr>
      </w:pPr>
      <w:r>
        <w:rPr>
          <w:b/>
          <w:bCs/>
          <w:sz w:val="32"/>
          <w:szCs w:val="32"/>
        </w:rPr>
        <w:t>Medication history</w:t>
      </w:r>
    </w:p>
    <w:p w14:paraId="0A2F8775" w14:textId="77777777" w:rsidR="0015216D" w:rsidRDefault="0015216D" w:rsidP="00E76089">
      <w:pPr>
        <w:pStyle w:val="ListParagraph"/>
        <w:numPr>
          <w:ilvl w:val="0"/>
          <w:numId w:val="20"/>
        </w:numPr>
        <w:rPr>
          <w:b/>
          <w:bCs/>
          <w:sz w:val="32"/>
          <w:szCs w:val="32"/>
        </w:rPr>
      </w:pPr>
      <w:r>
        <w:rPr>
          <w:b/>
          <w:bCs/>
          <w:sz w:val="32"/>
          <w:szCs w:val="32"/>
        </w:rPr>
        <w:t>Glimepiride 2 mg once daily</w:t>
      </w:r>
    </w:p>
    <w:p w14:paraId="5C6C45C8" w14:textId="77777777" w:rsidR="0015216D" w:rsidRDefault="0015216D" w:rsidP="00E76089">
      <w:pPr>
        <w:pStyle w:val="ListParagraph"/>
        <w:numPr>
          <w:ilvl w:val="0"/>
          <w:numId w:val="20"/>
        </w:numPr>
        <w:rPr>
          <w:b/>
          <w:bCs/>
          <w:sz w:val="32"/>
          <w:szCs w:val="32"/>
        </w:rPr>
      </w:pPr>
      <w:r>
        <w:rPr>
          <w:b/>
          <w:bCs/>
          <w:sz w:val="32"/>
          <w:szCs w:val="32"/>
        </w:rPr>
        <w:t>Regular diabetic treatment</w:t>
      </w:r>
    </w:p>
    <w:p w14:paraId="40BDDEED" w14:textId="77777777" w:rsidR="0015216D" w:rsidRDefault="0015216D" w:rsidP="00E76089">
      <w:pPr>
        <w:pStyle w:val="ListParagraph"/>
        <w:numPr>
          <w:ilvl w:val="0"/>
          <w:numId w:val="20"/>
        </w:numPr>
        <w:rPr>
          <w:b/>
          <w:bCs/>
          <w:sz w:val="32"/>
          <w:szCs w:val="32"/>
        </w:rPr>
      </w:pPr>
      <w:r>
        <w:rPr>
          <w:b/>
          <w:bCs/>
          <w:sz w:val="32"/>
          <w:szCs w:val="32"/>
        </w:rPr>
        <w:t>Symptoms</w:t>
      </w:r>
    </w:p>
    <w:p w14:paraId="4F1DF8B2" w14:textId="77777777" w:rsidR="0015216D" w:rsidRDefault="0015216D" w:rsidP="00E76089">
      <w:pPr>
        <w:pStyle w:val="ListParagraph"/>
        <w:numPr>
          <w:ilvl w:val="0"/>
          <w:numId w:val="20"/>
        </w:numPr>
        <w:rPr>
          <w:b/>
          <w:bCs/>
          <w:sz w:val="32"/>
          <w:szCs w:val="32"/>
        </w:rPr>
      </w:pPr>
      <w:r>
        <w:rPr>
          <w:b/>
          <w:bCs/>
          <w:sz w:val="32"/>
          <w:szCs w:val="32"/>
        </w:rPr>
        <w:t>After taking the medicine without eating breakfast, the patient experienced:</w:t>
      </w:r>
    </w:p>
    <w:p w14:paraId="4BDAB342" w14:textId="77777777" w:rsidR="0015216D" w:rsidRDefault="0015216D" w:rsidP="00E76089">
      <w:pPr>
        <w:pStyle w:val="ListParagraph"/>
        <w:numPr>
          <w:ilvl w:val="0"/>
          <w:numId w:val="20"/>
        </w:numPr>
        <w:rPr>
          <w:b/>
          <w:bCs/>
          <w:sz w:val="32"/>
          <w:szCs w:val="32"/>
        </w:rPr>
      </w:pPr>
      <w:r>
        <w:rPr>
          <w:b/>
          <w:bCs/>
          <w:sz w:val="32"/>
          <w:szCs w:val="32"/>
        </w:rPr>
        <w:t>Dizziness</w:t>
      </w:r>
    </w:p>
    <w:p w14:paraId="201BC8B7" w14:textId="77777777" w:rsidR="0015216D" w:rsidRDefault="0015216D" w:rsidP="00E76089">
      <w:pPr>
        <w:pStyle w:val="ListParagraph"/>
        <w:numPr>
          <w:ilvl w:val="0"/>
          <w:numId w:val="20"/>
        </w:numPr>
        <w:rPr>
          <w:b/>
          <w:bCs/>
          <w:sz w:val="32"/>
          <w:szCs w:val="32"/>
        </w:rPr>
      </w:pPr>
      <w:r>
        <w:rPr>
          <w:b/>
          <w:bCs/>
          <w:sz w:val="32"/>
          <w:szCs w:val="32"/>
        </w:rPr>
        <w:t>Sweating</w:t>
      </w:r>
    </w:p>
    <w:p w14:paraId="64EFD0DF" w14:textId="77777777" w:rsidR="0015216D" w:rsidRDefault="0015216D" w:rsidP="00E76089">
      <w:pPr>
        <w:pStyle w:val="ListParagraph"/>
        <w:numPr>
          <w:ilvl w:val="0"/>
          <w:numId w:val="20"/>
        </w:numPr>
        <w:rPr>
          <w:b/>
          <w:bCs/>
          <w:sz w:val="32"/>
          <w:szCs w:val="32"/>
        </w:rPr>
      </w:pPr>
      <w:r>
        <w:rPr>
          <w:b/>
          <w:bCs/>
          <w:sz w:val="32"/>
          <w:szCs w:val="32"/>
        </w:rPr>
        <w:t>Trembling</w:t>
      </w:r>
    </w:p>
    <w:p w14:paraId="5F2CE449" w14:textId="77777777" w:rsidR="0015216D" w:rsidRDefault="0015216D" w:rsidP="00E76089">
      <w:pPr>
        <w:pStyle w:val="ListParagraph"/>
        <w:numPr>
          <w:ilvl w:val="0"/>
          <w:numId w:val="20"/>
        </w:numPr>
        <w:rPr>
          <w:b/>
          <w:bCs/>
          <w:sz w:val="32"/>
          <w:szCs w:val="32"/>
        </w:rPr>
      </w:pPr>
      <w:r>
        <w:rPr>
          <w:b/>
          <w:bCs/>
          <w:sz w:val="32"/>
          <w:szCs w:val="32"/>
        </w:rPr>
        <w:t>Weakness</w:t>
      </w:r>
    </w:p>
    <w:p w14:paraId="583EA63A" w14:textId="77777777" w:rsidR="0015216D" w:rsidRDefault="0015216D" w:rsidP="00E76089">
      <w:pPr>
        <w:pStyle w:val="ListParagraph"/>
        <w:numPr>
          <w:ilvl w:val="0"/>
          <w:numId w:val="20"/>
        </w:numPr>
        <w:rPr>
          <w:b/>
          <w:bCs/>
          <w:sz w:val="32"/>
          <w:szCs w:val="32"/>
        </w:rPr>
      </w:pPr>
      <w:r>
        <w:rPr>
          <w:b/>
          <w:bCs/>
          <w:sz w:val="32"/>
          <w:szCs w:val="32"/>
        </w:rPr>
        <w:t>Blood glucose was found to be low.</w:t>
      </w:r>
    </w:p>
    <w:p w14:paraId="7477D02A" w14:textId="77777777" w:rsidR="003B5EAE" w:rsidRDefault="003B5EAE" w:rsidP="003B5EAE">
      <w:pPr>
        <w:pStyle w:val="ListParagraph"/>
        <w:ind w:left="1080"/>
        <w:rPr>
          <w:b/>
          <w:bCs/>
          <w:sz w:val="32"/>
          <w:szCs w:val="32"/>
        </w:rPr>
      </w:pPr>
    </w:p>
    <w:p w14:paraId="767BD383" w14:textId="6AB5F17A" w:rsidR="0015216D" w:rsidRPr="003E0759" w:rsidRDefault="0015216D" w:rsidP="00260ACF">
      <w:pPr>
        <w:pStyle w:val="ListParagraph"/>
        <w:ind w:left="1080"/>
        <w:rPr>
          <w:b/>
          <w:bCs/>
          <w:sz w:val="40"/>
          <w:szCs w:val="40"/>
        </w:rPr>
      </w:pPr>
      <w:r w:rsidRPr="003E0759">
        <w:rPr>
          <w:b/>
          <w:bCs/>
          <w:sz w:val="40"/>
          <w:szCs w:val="40"/>
        </w:rPr>
        <w:t>Analysis</w:t>
      </w:r>
      <w:r w:rsidR="00845A8C" w:rsidRPr="003E0759">
        <w:rPr>
          <w:b/>
          <w:bCs/>
          <w:sz w:val="40"/>
          <w:szCs w:val="40"/>
        </w:rPr>
        <w:t>:</w:t>
      </w:r>
    </w:p>
    <w:p w14:paraId="2B3F18B0" w14:textId="0B4CC4FA" w:rsidR="0015216D" w:rsidRPr="003B5EAE" w:rsidRDefault="003B5EAE" w:rsidP="003B5EAE">
      <w:pPr>
        <w:rPr>
          <w:b/>
          <w:bCs/>
          <w:sz w:val="32"/>
          <w:szCs w:val="32"/>
        </w:rPr>
      </w:pPr>
      <w:r>
        <w:rPr>
          <w:b/>
          <w:bCs/>
          <w:sz w:val="36"/>
          <w:szCs w:val="36"/>
        </w:rPr>
        <w:t xml:space="preserve">        </w:t>
      </w:r>
      <w:r w:rsidR="0015216D" w:rsidRPr="003E0759">
        <w:rPr>
          <w:b/>
          <w:bCs/>
          <w:sz w:val="36"/>
          <w:szCs w:val="36"/>
        </w:rPr>
        <w:t>Paramete</w:t>
      </w:r>
      <w:r w:rsidR="00260ACF" w:rsidRPr="003E0759">
        <w:rPr>
          <w:b/>
          <w:bCs/>
          <w:sz w:val="36"/>
          <w:szCs w:val="36"/>
        </w:rPr>
        <w:t>r</w:t>
      </w:r>
      <w:r w:rsidR="00260ACF" w:rsidRPr="003B5EAE">
        <w:rPr>
          <w:b/>
          <w:bCs/>
          <w:sz w:val="32"/>
          <w:szCs w:val="32"/>
        </w:rPr>
        <w:t xml:space="preserve">              </w:t>
      </w:r>
      <w:r w:rsidR="0015216D" w:rsidRPr="003E0759">
        <w:rPr>
          <w:b/>
          <w:bCs/>
          <w:sz w:val="36"/>
          <w:szCs w:val="36"/>
        </w:rPr>
        <w:t>Observation</w:t>
      </w:r>
    </w:p>
    <w:p w14:paraId="3C19915A" w14:textId="3D0866BC" w:rsidR="0015216D" w:rsidRPr="00260ACF" w:rsidRDefault="0015216D" w:rsidP="003B5EAE">
      <w:pPr>
        <w:pStyle w:val="ListParagraph"/>
        <w:ind w:left="1080"/>
        <w:rPr>
          <w:b/>
          <w:bCs/>
          <w:sz w:val="32"/>
          <w:szCs w:val="32"/>
        </w:rPr>
      </w:pPr>
      <w:r>
        <w:rPr>
          <w:b/>
          <w:bCs/>
          <w:sz w:val="32"/>
          <w:szCs w:val="32"/>
        </w:rPr>
        <w:t>Suspected drug</w:t>
      </w:r>
      <w:r w:rsidR="00260ACF">
        <w:rPr>
          <w:b/>
          <w:bCs/>
          <w:sz w:val="32"/>
          <w:szCs w:val="32"/>
        </w:rPr>
        <w:t xml:space="preserve"> :      </w:t>
      </w:r>
      <w:r w:rsidRPr="00260ACF">
        <w:rPr>
          <w:b/>
          <w:bCs/>
          <w:sz w:val="32"/>
          <w:szCs w:val="32"/>
        </w:rPr>
        <w:t>Glimepiride</w:t>
      </w:r>
    </w:p>
    <w:p w14:paraId="1D5F7BE2" w14:textId="4C8DC445" w:rsidR="0015216D" w:rsidRPr="00260ACF" w:rsidRDefault="0015216D" w:rsidP="003B5EAE">
      <w:pPr>
        <w:pStyle w:val="ListParagraph"/>
        <w:ind w:left="1080"/>
        <w:rPr>
          <w:b/>
          <w:bCs/>
          <w:sz w:val="32"/>
          <w:szCs w:val="32"/>
        </w:rPr>
      </w:pPr>
      <w:r>
        <w:rPr>
          <w:b/>
          <w:bCs/>
          <w:sz w:val="32"/>
          <w:szCs w:val="32"/>
        </w:rPr>
        <w:t>Reaction</w:t>
      </w:r>
      <w:r w:rsidR="00260ACF">
        <w:rPr>
          <w:b/>
          <w:bCs/>
          <w:sz w:val="32"/>
          <w:szCs w:val="32"/>
        </w:rPr>
        <w:t xml:space="preserve">:                 </w:t>
      </w:r>
      <w:r w:rsidRPr="00260ACF">
        <w:rPr>
          <w:b/>
          <w:bCs/>
          <w:sz w:val="32"/>
          <w:szCs w:val="32"/>
        </w:rPr>
        <w:t>Hypoglycemia</w:t>
      </w:r>
    </w:p>
    <w:p w14:paraId="36D32584" w14:textId="114B0392" w:rsidR="0015216D" w:rsidRPr="000C08E5" w:rsidRDefault="0015216D" w:rsidP="003B5EAE">
      <w:pPr>
        <w:pStyle w:val="ListParagraph"/>
        <w:ind w:left="1080"/>
        <w:rPr>
          <w:b/>
          <w:bCs/>
          <w:sz w:val="32"/>
          <w:szCs w:val="32"/>
        </w:rPr>
      </w:pPr>
      <w:r>
        <w:rPr>
          <w:b/>
          <w:bCs/>
          <w:sz w:val="32"/>
          <w:szCs w:val="32"/>
        </w:rPr>
        <w:t>Time relationship</w:t>
      </w:r>
      <w:r w:rsidR="000C08E5">
        <w:rPr>
          <w:b/>
          <w:bCs/>
          <w:sz w:val="32"/>
          <w:szCs w:val="32"/>
        </w:rPr>
        <w:t xml:space="preserve">:   </w:t>
      </w:r>
      <w:r w:rsidRPr="000C08E5">
        <w:rPr>
          <w:b/>
          <w:bCs/>
          <w:sz w:val="32"/>
          <w:szCs w:val="32"/>
        </w:rPr>
        <w:t>Symptoms occurred after taking the medicine</w:t>
      </w:r>
    </w:p>
    <w:p w14:paraId="573E44D5" w14:textId="1DE1CD48" w:rsidR="0015216D" w:rsidRPr="000C08E5" w:rsidRDefault="0015216D" w:rsidP="003B5EAE">
      <w:pPr>
        <w:pStyle w:val="ListParagraph"/>
        <w:ind w:left="1080"/>
        <w:rPr>
          <w:b/>
          <w:bCs/>
          <w:sz w:val="32"/>
          <w:szCs w:val="32"/>
        </w:rPr>
      </w:pPr>
      <w:r>
        <w:rPr>
          <w:b/>
          <w:bCs/>
          <w:sz w:val="32"/>
          <w:szCs w:val="32"/>
        </w:rPr>
        <w:t>Known effect</w:t>
      </w:r>
      <w:r w:rsidR="000C08E5">
        <w:rPr>
          <w:b/>
          <w:bCs/>
          <w:sz w:val="32"/>
          <w:szCs w:val="32"/>
        </w:rPr>
        <w:t xml:space="preserve"> : </w:t>
      </w:r>
      <w:r w:rsidRPr="000C08E5">
        <w:rPr>
          <w:b/>
          <w:bCs/>
          <w:sz w:val="32"/>
          <w:szCs w:val="32"/>
        </w:rPr>
        <w:t>Sulfonylureas can cause hypoglycemia</w:t>
      </w:r>
    </w:p>
    <w:p w14:paraId="52C2759F" w14:textId="41BB192C" w:rsidR="0015216D" w:rsidRPr="00C7430B" w:rsidRDefault="0015216D" w:rsidP="003B5EAE">
      <w:pPr>
        <w:pStyle w:val="ListParagraph"/>
        <w:ind w:left="1080"/>
        <w:rPr>
          <w:b/>
          <w:bCs/>
          <w:sz w:val="32"/>
          <w:szCs w:val="32"/>
        </w:rPr>
      </w:pPr>
      <w:r>
        <w:rPr>
          <w:b/>
          <w:bCs/>
          <w:sz w:val="32"/>
          <w:szCs w:val="32"/>
        </w:rPr>
        <w:t>Contributing factor</w:t>
      </w:r>
      <w:r w:rsidR="00C7430B">
        <w:rPr>
          <w:b/>
          <w:bCs/>
          <w:sz w:val="32"/>
          <w:szCs w:val="32"/>
        </w:rPr>
        <w:t xml:space="preserve">:  </w:t>
      </w:r>
      <w:r w:rsidRPr="00C7430B">
        <w:rPr>
          <w:b/>
          <w:bCs/>
          <w:sz w:val="32"/>
          <w:szCs w:val="32"/>
        </w:rPr>
        <w:t>Patient skipped breakfast</w:t>
      </w:r>
    </w:p>
    <w:p w14:paraId="6EE3CCCE" w14:textId="77777777" w:rsidR="00392693" w:rsidRDefault="00392693" w:rsidP="00392693">
      <w:pPr>
        <w:ind w:left="720"/>
        <w:rPr>
          <w:b/>
          <w:bCs/>
          <w:sz w:val="36"/>
          <w:szCs w:val="36"/>
        </w:rPr>
      </w:pPr>
      <w:r w:rsidRPr="00392693">
        <w:rPr>
          <w:b/>
          <w:bCs/>
          <w:sz w:val="36"/>
          <w:szCs w:val="36"/>
        </w:rPr>
        <w:t>Conclusion</w:t>
      </w:r>
    </w:p>
    <w:p w14:paraId="3E08A911" w14:textId="4085FA65" w:rsidR="0015216D" w:rsidRPr="00392693" w:rsidRDefault="0015216D" w:rsidP="00392693">
      <w:pPr>
        <w:ind w:left="720"/>
        <w:rPr>
          <w:b/>
          <w:bCs/>
          <w:sz w:val="36"/>
          <w:szCs w:val="36"/>
        </w:rPr>
      </w:pPr>
      <w:r w:rsidRPr="009C17E7">
        <w:rPr>
          <w:b/>
          <w:bCs/>
          <w:sz w:val="32"/>
          <w:szCs w:val="32"/>
        </w:rPr>
        <w:t>Glimepiride is the suspected drug, with the skipped meal potentially contributing to the hypoglycemic episode.</w:t>
      </w:r>
    </w:p>
    <w:p w14:paraId="3BE8FD7E" w14:textId="3923D6D3" w:rsidR="00AE1104" w:rsidRPr="00AA160A" w:rsidRDefault="005C43E9" w:rsidP="006C581D">
      <w:pPr>
        <w:rPr>
          <w:b/>
          <w:bCs/>
          <w:sz w:val="40"/>
          <w:szCs w:val="40"/>
        </w:rPr>
      </w:pPr>
      <w:r>
        <w:rPr>
          <w:b/>
          <w:bCs/>
          <w:sz w:val="36"/>
          <w:szCs w:val="36"/>
        </w:rPr>
        <w:t xml:space="preserve">• </w:t>
      </w:r>
      <w:r w:rsidR="00AE1104" w:rsidRPr="00AA160A">
        <w:rPr>
          <w:b/>
          <w:bCs/>
          <w:sz w:val="40"/>
          <w:szCs w:val="40"/>
        </w:rPr>
        <w:t>General ADR Identification Process</w:t>
      </w:r>
      <w:r w:rsidR="00AA160A">
        <w:rPr>
          <w:b/>
          <w:bCs/>
          <w:sz w:val="40"/>
          <w:szCs w:val="40"/>
        </w:rPr>
        <w:t>:</w:t>
      </w:r>
    </w:p>
    <w:p w14:paraId="7451ABA7" w14:textId="77777777" w:rsidR="00AE1104" w:rsidRPr="00AE1104" w:rsidRDefault="00AE1104" w:rsidP="006C581D">
      <w:pPr>
        <w:rPr>
          <w:b/>
          <w:bCs/>
          <w:sz w:val="32"/>
          <w:szCs w:val="32"/>
        </w:rPr>
      </w:pPr>
      <w:r w:rsidRPr="00AE1104">
        <w:rPr>
          <w:b/>
          <w:bCs/>
          <w:sz w:val="32"/>
          <w:szCs w:val="32"/>
        </w:rPr>
        <w:t>Patient develops symptoms</w:t>
      </w:r>
    </w:p>
    <w:p w14:paraId="7C33208C" w14:textId="77777777" w:rsidR="00AE1104" w:rsidRPr="00AE1104" w:rsidRDefault="00AE1104" w:rsidP="006C581D">
      <w:pPr>
        <w:rPr>
          <w:b/>
          <w:bCs/>
          <w:sz w:val="32"/>
          <w:szCs w:val="32"/>
        </w:rPr>
      </w:pPr>
      <w:r w:rsidRPr="00AE1104">
        <w:rPr>
          <w:b/>
          <w:bCs/>
          <w:sz w:val="32"/>
          <w:szCs w:val="32"/>
        </w:rPr>
        <w:t>↓</w:t>
      </w:r>
    </w:p>
    <w:p w14:paraId="507496DD" w14:textId="77777777" w:rsidR="00AE1104" w:rsidRPr="00AE1104" w:rsidRDefault="00AE1104" w:rsidP="006C581D">
      <w:pPr>
        <w:rPr>
          <w:b/>
          <w:bCs/>
          <w:sz w:val="32"/>
          <w:szCs w:val="32"/>
        </w:rPr>
      </w:pPr>
      <w:r w:rsidRPr="00AE1104">
        <w:rPr>
          <w:b/>
          <w:bCs/>
          <w:sz w:val="32"/>
          <w:szCs w:val="32"/>
        </w:rPr>
        <w:t>Review symptoms</w:t>
      </w:r>
    </w:p>
    <w:p w14:paraId="23CC8DCE" w14:textId="77777777" w:rsidR="00AE1104" w:rsidRPr="00AE1104" w:rsidRDefault="00AE1104" w:rsidP="006C581D">
      <w:pPr>
        <w:rPr>
          <w:b/>
          <w:bCs/>
          <w:sz w:val="32"/>
          <w:szCs w:val="32"/>
        </w:rPr>
      </w:pPr>
      <w:r w:rsidRPr="00AE1104">
        <w:rPr>
          <w:b/>
          <w:bCs/>
          <w:sz w:val="32"/>
          <w:szCs w:val="32"/>
        </w:rPr>
        <w:t>↓</w:t>
      </w:r>
    </w:p>
    <w:p w14:paraId="7968D26D" w14:textId="77777777" w:rsidR="00AE1104" w:rsidRPr="00AE1104" w:rsidRDefault="00AE1104" w:rsidP="006C581D">
      <w:pPr>
        <w:rPr>
          <w:b/>
          <w:bCs/>
          <w:sz w:val="32"/>
          <w:szCs w:val="32"/>
        </w:rPr>
      </w:pPr>
      <w:r w:rsidRPr="00AE1104">
        <w:rPr>
          <w:b/>
          <w:bCs/>
          <w:sz w:val="32"/>
          <w:szCs w:val="32"/>
        </w:rPr>
        <w:t>Check medication history</w:t>
      </w:r>
    </w:p>
    <w:p w14:paraId="455DA173" w14:textId="77777777" w:rsidR="00AE1104" w:rsidRPr="00AE1104" w:rsidRDefault="00AE1104" w:rsidP="006C581D">
      <w:pPr>
        <w:rPr>
          <w:b/>
          <w:bCs/>
          <w:sz w:val="32"/>
          <w:szCs w:val="32"/>
        </w:rPr>
      </w:pPr>
      <w:r w:rsidRPr="00AE1104">
        <w:rPr>
          <w:b/>
          <w:bCs/>
          <w:sz w:val="32"/>
          <w:szCs w:val="32"/>
        </w:rPr>
        <w:t>↓</w:t>
      </w:r>
    </w:p>
    <w:p w14:paraId="34078A60" w14:textId="77777777" w:rsidR="00AE1104" w:rsidRPr="00AE1104" w:rsidRDefault="00AE1104" w:rsidP="006C581D">
      <w:pPr>
        <w:rPr>
          <w:b/>
          <w:bCs/>
          <w:sz w:val="32"/>
          <w:szCs w:val="32"/>
        </w:rPr>
      </w:pPr>
      <w:r w:rsidRPr="00AE1104">
        <w:rPr>
          <w:b/>
          <w:bCs/>
          <w:sz w:val="32"/>
          <w:szCs w:val="32"/>
        </w:rPr>
        <w:t>Identify newly started/changed medicines</w:t>
      </w:r>
    </w:p>
    <w:p w14:paraId="2054574C" w14:textId="77777777" w:rsidR="00AE1104" w:rsidRPr="00AE1104" w:rsidRDefault="00AE1104" w:rsidP="006C581D">
      <w:pPr>
        <w:rPr>
          <w:b/>
          <w:bCs/>
          <w:sz w:val="32"/>
          <w:szCs w:val="32"/>
        </w:rPr>
      </w:pPr>
      <w:r w:rsidRPr="00AE1104">
        <w:rPr>
          <w:b/>
          <w:bCs/>
          <w:sz w:val="32"/>
          <w:szCs w:val="32"/>
        </w:rPr>
        <w:t>↓</w:t>
      </w:r>
    </w:p>
    <w:p w14:paraId="5EA5D0F4" w14:textId="77777777" w:rsidR="00AE1104" w:rsidRPr="00AE1104" w:rsidRDefault="00AE1104" w:rsidP="006C581D">
      <w:pPr>
        <w:rPr>
          <w:b/>
          <w:bCs/>
          <w:sz w:val="32"/>
          <w:szCs w:val="32"/>
        </w:rPr>
      </w:pPr>
      <w:r w:rsidRPr="00AE1104">
        <w:rPr>
          <w:b/>
          <w:bCs/>
          <w:sz w:val="32"/>
          <w:szCs w:val="32"/>
        </w:rPr>
        <w:t>Check time relationship</w:t>
      </w:r>
    </w:p>
    <w:p w14:paraId="1A4E1262" w14:textId="77777777" w:rsidR="00AE1104" w:rsidRPr="00AE1104" w:rsidRDefault="00AE1104" w:rsidP="006C581D">
      <w:pPr>
        <w:rPr>
          <w:b/>
          <w:bCs/>
          <w:sz w:val="32"/>
          <w:szCs w:val="32"/>
        </w:rPr>
      </w:pPr>
      <w:r w:rsidRPr="00AE1104">
        <w:rPr>
          <w:b/>
          <w:bCs/>
          <w:sz w:val="32"/>
          <w:szCs w:val="32"/>
        </w:rPr>
        <w:t>↓</w:t>
      </w:r>
    </w:p>
    <w:p w14:paraId="4024091A" w14:textId="77777777" w:rsidR="00AE1104" w:rsidRPr="00AE1104" w:rsidRDefault="00AE1104" w:rsidP="006C581D">
      <w:pPr>
        <w:rPr>
          <w:b/>
          <w:bCs/>
          <w:sz w:val="32"/>
          <w:szCs w:val="32"/>
        </w:rPr>
      </w:pPr>
      <w:r w:rsidRPr="00AE1104">
        <w:rPr>
          <w:b/>
          <w:bCs/>
          <w:sz w:val="32"/>
          <w:szCs w:val="32"/>
        </w:rPr>
        <w:t>Consider known adverse effects</w:t>
      </w:r>
    </w:p>
    <w:p w14:paraId="417DF992" w14:textId="77777777" w:rsidR="00AE1104" w:rsidRPr="00AE1104" w:rsidRDefault="00AE1104" w:rsidP="006C581D">
      <w:pPr>
        <w:rPr>
          <w:b/>
          <w:bCs/>
          <w:sz w:val="32"/>
          <w:szCs w:val="32"/>
        </w:rPr>
      </w:pPr>
      <w:r w:rsidRPr="00AE1104">
        <w:rPr>
          <w:b/>
          <w:bCs/>
          <w:sz w:val="32"/>
          <w:szCs w:val="32"/>
        </w:rPr>
        <w:t>↓</w:t>
      </w:r>
    </w:p>
    <w:p w14:paraId="18DC28B0" w14:textId="77777777" w:rsidR="00AE1104" w:rsidRPr="00AE1104" w:rsidRDefault="00AE1104" w:rsidP="006C581D">
      <w:pPr>
        <w:rPr>
          <w:b/>
          <w:bCs/>
          <w:sz w:val="32"/>
          <w:szCs w:val="32"/>
        </w:rPr>
      </w:pPr>
      <w:r w:rsidRPr="00AE1104">
        <w:rPr>
          <w:b/>
          <w:bCs/>
          <w:sz w:val="32"/>
          <w:szCs w:val="32"/>
        </w:rPr>
        <w:t>Rule out alternative causes</w:t>
      </w:r>
    </w:p>
    <w:p w14:paraId="5111A8D3" w14:textId="77777777" w:rsidR="00AE1104" w:rsidRPr="00AE1104" w:rsidRDefault="00AE1104" w:rsidP="006C581D">
      <w:pPr>
        <w:rPr>
          <w:b/>
          <w:bCs/>
          <w:sz w:val="32"/>
          <w:szCs w:val="32"/>
        </w:rPr>
      </w:pPr>
      <w:r w:rsidRPr="00AE1104">
        <w:rPr>
          <w:b/>
          <w:bCs/>
          <w:sz w:val="32"/>
          <w:szCs w:val="32"/>
        </w:rPr>
        <w:t>↓</w:t>
      </w:r>
    </w:p>
    <w:p w14:paraId="2D868C08" w14:textId="77777777" w:rsidR="00AE1104" w:rsidRPr="00AE1104" w:rsidRDefault="00AE1104" w:rsidP="006C581D">
      <w:pPr>
        <w:rPr>
          <w:b/>
          <w:bCs/>
          <w:sz w:val="32"/>
          <w:szCs w:val="32"/>
        </w:rPr>
      </w:pPr>
      <w:r w:rsidRPr="00AE1104">
        <w:rPr>
          <w:b/>
          <w:bCs/>
          <w:sz w:val="32"/>
          <w:szCs w:val="32"/>
        </w:rPr>
        <w:t>Identify suspected drug</w:t>
      </w:r>
    </w:p>
    <w:p w14:paraId="1DB6DF88" w14:textId="77777777" w:rsidR="00AE1104" w:rsidRPr="00AE1104" w:rsidRDefault="00AE1104" w:rsidP="006C581D">
      <w:pPr>
        <w:rPr>
          <w:b/>
          <w:bCs/>
          <w:sz w:val="32"/>
          <w:szCs w:val="32"/>
        </w:rPr>
      </w:pPr>
      <w:r w:rsidRPr="00AE1104">
        <w:rPr>
          <w:b/>
          <w:bCs/>
          <w:sz w:val="32"/>
          <w:szCs w:val="32"/>
        </w:rPr>
        <w:t>↓</w:t>
      </w:r>
    </w:p>
    <w:p w14:paraId="0BAA28F8" w14:textId="77777777" w:rsidR="00AE1104" w:rsidRDefault="00AE1104" w:rsidP="006C581D">
      <w:pPr>
        <w:rPr>
          <w:b/>
          <w:bCs/>
          <w:sz w:val="32"/>
          <w:szCs w:val="32"/>
        </w:rPr>
      </w:pPr>
      <w:r w:rsidRPr="00AE1104">
        <w:rPr>
          <w:b/>
          <w:bCs/>
          <w:sz w:val="32"/>
          <w:szCs w:val="32"/>
        </w:rPr>
        <w:t>Document/report suspected ADR</w:t>
      </w:r>
    </w:p>
    <w:p w14:paraId="5216C3F6" w14:textId="36E546A7" w:rsidR="00932A1B" w:rsidRPr="000B670D" w:rsidRDefault="00932A1B" w:rsidP="00932A1B">
      <w:pPr>
        <w:rPr>
          <w:b/>
          <w:bCs/>
          <w:sz w:val="36"/>
          <w:szCs w:val="36"/>
        </w:rPr>
      </w:pPr>
      <w:r w:rsidRPr="000B670D">
        <w:rPr>
          <w:b/>
          <w:bCs/>
          <w:sz w:val="36"/>
          <w:szCs w:val="36"/>
        </w:rPr>
        <w:t>Important Factors Used to Identify an ADR</w:t>
      </w:r>
      <w:r w:rsidR="00FD6FDD">
        <w:rPr>
          <w:b/>
          <w:bCs/>
          <w:sz w:val="36"/>
          <w:szCs w:val="36"/>
        </w:rPr>
        <w:t>:</w:t>
      </w:r>
    </w:p>
    <w:p w14:paraId="4E688D28" w14:textId="77777777" w:rsidR="00932A1B" w:rsidRPr="00932A1B" w:rsidRDefault="00932A1B" w:rsidP="00932A1B">
      <w:pPr>
        <w:rPr>
          <w:b/>
          <w:bCs/>
          <w:sz w:val="32"/>
          <w:szCs w:val="32"/>
        </w:rPr>
      </w:pPr>
      <w:r w:rsidRPr="00932A1B">
        <w:rPr>
          <w:b/>
          <w:bCs/>
          <w:sz w:val="32"/>
          <w:szCs w:val="32"/>
        </w:rPr>
        <w:t>1. Temporal relationship</w:t>
      </w:r>
    </w:p>
    <w:p w14:paraId="1BFC1ABD" w14:textId="77777777" w:rsidR="00932A1B" w:rsidRPr="00932A1B" w:rsidRDefault="00932A1B" w:rsidP="00932A1B">
      <w:pPr>
        <w:rPr>
          <w:b/>
          <w:bCs/>
          <w:sz w:val="32"/>
          <w:szCs w:val="32"/>
        </w:rPr>
      </w:pPr>
      <w:r w:rsidRPr="00932A1B">
        <w:rPr>
          <w:b/>
          <w:bCs/>
          <w:sz w:val="32"/>
          <w:szCs w:val="32"/>
        </w:rPr>
        <w:t>Check whether the reaction occurred after the medicine was started.</w:t>
      </w:r>
    </w:p>
    <w:p w14:paraId="319A8B05" w14:textId="77777777" w:rsidR="00932A1B" w:rsidRPr="00932A1B" w:rsidRDefault="00932A1B" w:rsidP="00932A1B">
      <w:pPr>
        <w:rPr>
          <w:b/>
          <w:bCs/>
          <w:sz w:val="32"/>
          <w:szCs w:val="32"/>
        </w:rPr>
      </w:pPr>
      <w:r w:rsidRPr="00932A1B">
        <w:rPr>
          <w:b/>
          <w:bCs/>
          <w:sz w:val="32"/>
          <w:szCs w:val="32"/>
        </w:rPr>
        <w:t>2. Dose relationship</w:t>
      </w:r>
    </w:p>
    <w:p w14:paraId="10D407CD" w14:textId="77777777" w:rsidR="00932A1B" w:rsidRPr="00932A1B" w:rsidRDefault="00932A1B" w:rsidP="00932A1B">
      <w:pPr>
        <w:rPr>
          <w:b/>
          <w:bCs/>
          <w:sz w:val="32"/>
          <w:szCs w:val="32"/>
        </w:rPr>
      </w:pPr>
      <w:r w:rsidRPr="00932A1B">
        <w:rPr>
          <w:b/>
          <w:bCs/>
          <w:sz w:val="32"/>
          <w:szCs w:val="32"/>
        </w:rPr>
        <w:t>Determine whether the reaction is related to the dose or an increase in dose.</w:t>
      </w:r>
    </w:p>
    <w:p w14:paraId="313BF3CD" w14:textId="77777777" w:rsidR="00932A1B" w:rsidRPr="00932A1B" w:rsidRDefault="00932A1B" w:rsidP="00932A1B">
      <w:pPr>
        <w:rPr>
          <w:b/>
          <w:bCs/>
          <w:sz w:val="32"/>
          <w:szCs w:val="32"/>
        </w:rPr>
      </w:pPr>
      <w:r w:rsidRPr="00932A1B">
        <w:rPr>
          <w:b/>
          <w:bCs/>
          <w:sz w:val="32"/>
          <w:szCs w:val="32"/>
        </w:rPr>
        <w:t xml:space="preserve">3. </w:t>
      </w:r>
      <w:proofErr w:type="spellStart"/>
      <w:r w:rsidRPr="00932A1B">
        <w:rPr>
          <w:b/>
          <w:bCs/>
          <w:sz w:val="32"/>
          <w:szCs w:val="32"/>
        </w:rPr>
        <w:t>Dechallenge</w:t>
      </w:r>
      <w:proofErr w:type="spellEnd"/>
    </w:p>
    <w:p w14:paraId="6404DF61" w14:textId="77777777" w:rsidR="00932A1B" w:rsidRPr="00932A1B" w:rsidRDefault="00932A1B" w:rsidP="00932A1B">
      <w:pPr>
        <w:rPr>
          <w:b/>
          <w:bCs/>
          <w:sz w:val="32"/>
          <w:szCs w:val="32"/>
        </w:rPr>
      </w:pPr>
      <w:r w:rsidRPr="00932A1B">
        <w:rPr>
          <w:b/>
          <w:bCs/>
          <w:sz w:val="32"/>
          <w:szCs w:val="32"/>
        </w:rPr>
        <w:t>Observe whether the reaction improves after the suspected medicine is stopped, when clinically appropriate.</w:t>
      </w:r>
    </w:p>
    <w:p w14:paraId="29FA7943" w14:textId="77777777" w:rsidR="00932A1B" w:rsidRPr="00932A1B" w:rsidRDefault="00932A1B" w:rsidP="00932A1B">
      <w:pPr>
        <w:rPr>
          <w:b/>
          <w:bCs/>
          <w:sz w:val="32"/>
          <w:szCs w:val="32"/>
        </w:rPr>
      </w:pPr>
      <w:r w:rsidRPr="00932A1B">
        <w:rPr>
          <w:b/>
          <w:bCs/>
          <w:sz w:val="32"/>
          <w:szCs w:val="32"/>
        </w:rPr>
        <w:t xml:space="preserve">4. </w:t>
      </w:r>
      <w:proofErr w:type="spellStart"/>
      <w:r w:rsidRPr="00932A1B">
        <w:rPr>
          <w:b/>
          <w:bCs/>
          <w:sz w:val="32"/>
          <w:szCs w:val="32"/>
        </w:rPr>
        <w:t>Rechallenge</w:t>
      </w:r>
      <w:proofErr w:type="spellEnd"/>
    </w:p>
    <w:p w14:paraId="090ABDD5" w14:textId="62FC2049" w:rsidR="00932A1B" w:rsidRPr="00932A1B" w:rsidRDefault="00932A1B" w:rsidP="00932A1B">
      <w:pPr>
        <w:rPr>
          <w:b/>
          <w:bCs/>
          <w:sz w:val="32"/>
          <w:szCs w:val="32"/>
        </w:rPr>
      </w:pPr>
      <w:r w:rsidRPr="00932A1B">
        <w:rPr>
          <w:b/>
          <w:bCs/>
          <w:sz w:val="32"/>
          <w:szCs w:val="32"/>
        </w:rPr>
        <w:t>Determine whether the reaction returns after re-exposure. This is generally not deliberately performed when it could put the patient at risk.</w:t>
      </w:r>
    </w:p>
    <w:p w14:paraId="7C215A95" w14:textId="77777777" w:rsidR="00932A1B" w:rsidRPr="00932A1B" w:rsidRDefault="00932A1B" w:rsidP="00932A1B">
      <w:pPr>
        <w:rPr>
          <w:b/>
          <w:bCs/>
          <w:sz w:val="32"/>
          <w:szCs w:val="32"/>
        </w:rPr>
      </w:pPr>
      <w:r w:rsidRPr="00932A1B">
        <w:rPr>
          <w:b/>
          <w:bCs/>
          <w:sz w:val="32"/>
          <w:szCs w:val="32"/>
        </w:rPr>
        <w:t>5. Known pharmacological effect</w:t>
      </w:r>
    </w:p>
    <w:p w14:paraId="269D0DE7" w14:textId="77777777" w:rsidR="00932A1B" w:rsidRPr="00932A1B" w:rsidRDefault="00932A1B" w:rsidP="00932A1B">
      <w:pPr>
        <w:rPr>
          <w:b/>
          <w:bCs/>
          <w:sz w:val="32"/>
          <w:szCs w:val="32"/>
        </w:rPr>
      </w:pPr>
      <w:r w:rsidRPr="00932A1B">
        <w:rPr>
          <w:b/>
          <w:bCs/>
          <w:sz w:val="32"/>
          <w:szCs w:val="32"/>
        </w:rPr>
        <w:t>Compare the reaction with known adverse effects of the suspected drug.</w:t>
      </w:r>
    </w:p>
    <w:p w14:paraId="722B0F7C" w14:textId="77777777" w:rsidR="002D6767" w:rsidRDefault="00932A1B" w:rsidP="006C581D">
      <w:pPr>
        <w:rPr>
          <w:b/>
          <w:bCs/>
          <w:sz w:val="32"/>
          <w:szCs w:val="32"/>
        </w:rPr>
      </w:pPr>
      <w:r w:rsidRPr="00932A1B">
        <w:rPr>
          <w:b/>
          <w:bCs/>
          <w:sz w:val="32"/>
          <w:szCs w:val="32"/>
        </w:rPr>
        <w:t>6. Alternative causes</w:t>
      </w:r>
    </w:p>
    <w:p w14:paraId="787206C6" w14:textId="77777777" w:rsidR="00B22874" w:rsidRDefault="00932A1B" w:rsidP="006C581D">
      <w:pPr>
        <w:rPr>
          <w:b/>
          <w:bCs/>
          <w:sz w:val="32"/>
          <w:szCs w:val="32"/>
        </w:rPr>
      </w:pPr>
      <w:r w:rsidRPr="00932A1B">
        <w:rPr>
          <w:b/>
          <w:bCs/>
          <w:sz w:val="32"/>
          <w:szCs w:val="32"/>
        </w:rPr>
        <w:t xml:space="preserve">Consider diseases, other medicines, food, allergies, or other possible </w:t>
      </w:r>
      <w:r w:rsidR="00B22874" w:rsidRPr="00932A1B">
        <w:rPr>
          <w:b/>
          <w:bCs/>
          <w:sz w:val="32"/>
          <w:szCs w:val="32"/>
        </w:rPr>
        <w:t>explanation</w:t>
      </w:r>
      <w:r w:rsidR="00B22874">
        <w:rPr>
          <w:b/>
          <w:bCs/>
          <w:sz w:val="32"/>
          <w:szCs w:val="32"/>
        </w:rPr>
        <w:t xml:space="preserve">. </w:t>
      </w:r>
    </w:p>
    <w:p w14:paraId="5B21EEA5" w14:textId="5B399154" w:rsidR="00C35EC3" w:rsidRPr="00124F9C" w:rsidRDefault="00124F9C" w:rsidP="006C581D">
      <w:pPr>
        <w:rPr>
          <w:b/>
          <w:bCs/>
          <w:sz w:val="40"/>
          <w:szCs w:val="40"/>
        </w:rPr>
      </w:pPr>
      <w:r w:rsidRPr="00124F9C">
        <w:rPr>
          <w:b/>
          <w:bCs/>
          <w:sz w:val="40"/>
          <w:szCs w:val="40"/>
        </w:rPr>
        <w:t>Conclusion</w:t>
      </w:r>
    </w:p>
    <w:p w14:paraId="228D3002" w14:textId="0A018C5A" w:rsidR="00E400CD" w:rsidRDefault="00E400CD" w:rsidP="006C581D">
      <w:pPr>
        <w:rPr>
          <w:b/>
          <w:bCs/>
          <w:sz w:val="32"/>
          <w:szCs w:val="32"/>
        </w:rPr>
      </w:pPr>
      <w:r>
        <w:rPr>
          <w:b/>
          <w:bCs/>
          <w:sz w:val="32"/>
          <w:szCs w:val="32"/>
        </w:rPr>
        <w:t xml:space="preserve"> identification involves a systematic review of the patient’s symptoms, medication history, timing of the reaction, known drug effects, and alternative causes. In these case scenarios, Ibuprofen, Amoxicillin, and Glimepiride were identified as suspected drugs based on the available clinical information.</w:t>
      </w:r>
    </w:p>
    <w:p w14:paraId="1D7787E2" w14:textId="77777777" w:rsidR="00E400CD" w:rsidRDefault="00E400CD" w:rsidP="006C581D">
      <w:pPr>
        <w:rPr>
          <w:b/>
          <w:bCs/>
          <w:sz w:val="32"/>
          <w:szCs w:val="32"/>
        </w:rPr>
      </w:pPr>
      <w:r>
        <w:rPr>
          <w:b/>
          <w:bCs/>
          <w:sz w:val="32"/>
          <w:szCs w:val="32"/>
        </w:rPr>
        <w:t>This task demonstrates the basic process used in pharmacovigilance to recognize and document potential ADRs.</w:t>
      </w:r>
    </w:p>
    <w:p w14:paraId="0C6B7930" w14:textId="0DA4A3B3" w:rsidR="00232709" w:rsidRDefault="00232709" w:rsidP="006C581D">
      <w:pPr>
        <w:rPr>
          <w:b/>
          <w:bCs/>
          <w:sz w:val="32"/>
          <w:szCs w:val="32"/>
        </w:rPr>
      </w:pPr>
    </w:p>
    <w:sectPr w:rsidR="00232709">
      <w:footerReference w:type="default" r:id="rId7"/>
      <w:pgSz w:w="12240" w:h="15840"/>
      <w:pgMar w:top="1080" w:right="864" w:bottom="158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2EBD9" w14:textId="77777777" w:rsidR="00FD036D" w:rsidRDefault="00FD036D">
      <w:pPr>
        <w:spacing w:after="0" w:line="240" w:lineRule="auto"/>
      </w:pPr>
      <w:r>
        <w:separator/>
      </w:r>
    </w:p>
  </w:endnote>
  <w:endnote w:type="continuationSeparator" w:id="0">
    <w:p w14:paraId="5D4D2421" w14:textId="77777777" w:rsidR="00FD036D" w:rsidRDefault="00FD0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852419"/>
      <w:docPartObj>
        <w:docPartGallery w:val="Page Numbers (Bottom of Page)"/>
        <w:docPartUnique/>
      </w:docPartObj>
    </w:sdtPr>
    <w:sdtEndPr>
      <w:rPr>
        <w:noProof/>
      </w:rPr>
    </w:sdtEndPr>
    <w:sdtContent>
      <w:p w14:paraId="45368799" w14:textId="77777777" w:rsidR="003671BD" w:rsidRDefault="002D6767">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926F6" w14:textId="77777777" w:rsidR="00FD036D" w:rsidRDefault="00FD036D">
      <w:pPr>
        <w:spacing w:after="0" w:line="240" w:lineRule="auto"/>
      </w:pPr>
      <w:r>
        <w:separator/>
      </w:r>
    </w:p>
  </w:footnote>
  <w:footnote w:type="continuationSeparator" w:id="0">
    <w:p w14:paraId="584760A8" w14:textId="77777777" w:rsidR="00FD036D" w:rsidRDefault="00FD03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EE2A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9A831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9E43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C6C9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80F2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A46C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C25A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E5B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2F819E8"/>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C97C33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2165E7"/>
    <w:multiLevelType w:val="hybridMultilevel"/>
    <w:tmpl w:val="361E8A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FFD1805"/>
    <w:multiLevelType w:val="hybridMultilevel"/>
    <w:tmpl w:val="5E72B2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662B2E"/>
    <w:multiLevelType w:val="hybridMultilevel"/>
    <w:tmpl w:val="8FDC91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E5505B"/>
    <w:multiLevelType w:val="hybridMultilevel"/>
    <w:tmpl w:val="DA50D3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73783425">
    <w:abstractNumId w:val="8"/>
  </w:num>
  <w:num w:numId="2" w16cid:durableId="266892182">
    <w:abstractNumId w:val="8"/>
  </w:num>
  <w:num w:numId="3" w16cid:durableId="1447964550">
    <w:abstractNumId w:val="9"/>
  </w:num>
  <w:num w:numId="4" w16cid:durableId="543907789">
    <w:abstractNumId w:val="8"/>
    <w:lvlOverride w:ilvl="0">
      <w:lvl w:ilvl="0">
        <w:start w:val="1"/>
        <w:numFmt w:val="decimal"/>
        <w:lvlText w:val="%1."/>
        <w:lvlJc w:val="left"/>
        <w:pPr>
          <w:tabs>
            <w:tab w:val="num" w:pos="1080"/>
          </w:tabs>
          <w:ind w:left="1080" w:hanging="360"/>
        </w:pPr>
        <w:rPr>
          <w:rFonts w:hint="default"/>
        </w:rPr>
      </w:lvl>
    </w:lvlOverride>
  </w:num>
  <w:num w:numId="5" w16cid:durableId="210701475">
    <w:abstractNumId w:val="12"/>
  </w:num>
  <w:num w:numId="6" w16cid:durableId="614219150">
    <w:abstractNumId w:val="7"/>
  </w:num>
  <w:num w:numId="7" w16cid:durableId="1487162205">
    <w:abstractNumId w:val="6"/>
  </w:num>
  <w:num w:numId="8" w16cid:durableId="7218834">
    <w:abstractNumId w:val="5"/>
  </w:num>
  <w:num w:numId="9" w16cid:durableId="6762542">
    <w:abstractNumId w:val="4"/>
  </w:num>
  <w:num w:numId="10" w16cid:durableId="1810702543">
    <w:abstractNumId w:val="3"/>
  </w:num>
  <w:num w:numId="11" w16cid:durableId="1244418410">
    <w:abstractNumId w:val="2"/>
  </w:num>
  <w:num w:numId="12" w16cid:durableId="1017005062">
    <w:abstractNumId w:val="1"/>
  </w:num>
  <w:num w:numId="13" w16cid:durableId="429474266">
    <w:abstractNumId w:val="0"/>
  </w:num>
  <w:num w:numId="14" w16cid:durableId="1249509765">
    <w:abstractNumId w:val="8"/>
    <w:lvlOverride w:ilvl="0">
      <w:startOverride w:val="1"/>
    </w:lvlOverride>
  </w:num>
  <w:num w:numId="15" w16cid:durableId="1788772015">
    <w:abstractNumId w:val="8"/>
  </w:num>
  <w:num w:numId="16" w16cid:durableId="604995541">
    <w:abstractNumId w:val="14"/>
  </w:num>
  <w:num w:numId="17" w16cid:durableId="1340548563">
    <w:abstractNumId w:val="13"/>
  </w:num>
  <w:num w:numId="18" w16cid:durableId="793596029">
    <w:abstractNumId w:val="11"/>
  </w:num>
  <w:num w:numId="19" w16cid:durableId="971986862">
    <w:abstractNumId w:val="10"/>
  </w:num>
  <w:num w:numId="20" w16cid:durableId="12464951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attachedTemplate r:id="rId1"/>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36D"/>
    <w:rsid w:val="000927A5"/>
    <w:rsid w:val="00097212"/>
    <w:rsid w:val="000B670D"/>
    <w:rsid w:val="000C08E5"/>
    <w:rsid w:val="000F47BA"/>
    <w:rsid w:val="001051AF"/>
    <w:rsid w:val="00124F9C"/>
    <w:rsid w:val="0015216D"/>
    <w:rsid w:val="00157CE9"/>
    <w:rsid w:val="0019696A"/>
    <w:rsid w:val="001C351E"/>
    <w:rsid w:val="00207724"/>
    <w:rsid w:val="002306A8"/>
    <w:rsid w:val="00232709"/>
    <w:rsid w:val="00260ACF"/>
    <w:rsid w:val="00272D69"/>
    <w:rsid w:val="002F67C5"/>
    <w:rsid w:val="003317EF"/>
    <w:rsid w:val="0034040A"/>
    <w:rsid w:val="003671BD"/>
    <w:rsid w:val="00384423"/>
    <w:rsid w:val="00392693"/>
    <w:rsid w:val="003B5EAE"/>
    <w:rsid w:val="003E0759"/>
    <w:rsid w:val="003E320F"/>
    <w:rsid w:val="00434C26"/>
    <w:rsid w:val="0045360B"/>
    <w:rsid w:val="00467C37"/>
    <w:rsid w:val="00476B50"/>
    <w:rsid w:val="0048312E"/>
    <w:rsid w:val="004A03A9"/>
    <w:rsid w:val="004A4430"/>
    <w:rsid w:val="004A677D"/>
    <w:rsid w:val="00524117"/>
    <w:rsid w:val="005406E8"/>
    <w:rsid w:val="005C43E9"/>
    <w:rsid w:val="005D3B50"/>
    <w:rsid w:val="006169CC"/>
    <w:rsid w:val="00620832"/>
    <w:rsid w:val="00630A83"/>
    <w:rsid w:val="00681C76"/>
    <w:rsid w:val="006900BE"/>
    <w:rsid w:val="006C315C"/>
    <w:rsid w:val="006C581D"/>
    <w:rsid w:val="00761796"/>
    <w:rsid w:val="007B013E"/>
    <w:rsid w:val="007B10BC"/>
    <w:rsid w:val="007C24A4"/>
    <w:rsid w:val="007E0CC0"/>
    <w:rsid w:val="007F624A"/>
    <w:rsid w:val="00821D6D"/>
    <w:rsid w:val="008324CD"/>
    <w:rsid w:val="00845A8C"/>
    <w:rsid w:val="008A6E22"/>
    <w:rsid w:val="008D7FD9"/>
    <w:rsid w:val="00932A1B"/>
    <w:rsid w:val="00936308"/>
    <w:rsid w:val="0094046E"/>
    <w:rsid w:val="0095485E"/>
    <w:rsid w:val="00983F83"/>
    <w:rsid w:val="009A5A53"/>
    <w:rsid w:val="009B74B1"/>
    <w:rsid w:val="009C17E7"/>
    <w:rsid w:val="00A54CB4"/>
    <w:rsid w:val="00A72CE7"/>
    <w:rsid w:val="00A945D3"/>
    <w:rsid w:val="00AA160A"/>
    <w:rsid w:val="00AB0E4B"/>
    <w:rsid w:val="00AB28C2"/>
    <w:rsid w:val="00AC6999"/>
    <w:rsid w:val="00AE1104"/>
    <w:rsid w:val="00AE198E"/>
    <w:rsid w:val="00B22874"/>
    <w:rsid w:val="00B95AEF"/>
    <w:rsid w:val="00BD6989"/>
    <w:rsid w:val="00C10335"/>
    <w:rsid w:val="00C21C4F"/>
    <w:rsid w:val="00C35EC3"/>
    <w:rsid w:val="00C7430B"/>
    <w:rsid w:val="00C832AB"/>
    <w:rsid w:val="00CA4D0B"/>
    <w:rsid w:val="00D210FC"/>
    <w:rsid w:val="00DC26DC"/>
    <w:rsid w:val="00E14382"/>
    <w:rsid w:val="00E220AA"/>
    <w:rsid w:val="00E400CD"/>
    <w:rsid w:val="00E64D8E"/>
    <w:rsid w:val="00E76089"/>
    <w:rsid w:val="00E820D1"/>
    <w:rsid w:val="00E91A48"/>
    <w:rsid w:val="00EB37BD"/>
    <w:rsid w:val="00EC6319"/>
    <w:rsid w:val="00EC7784"/>
    <w:rsid w:val="00F067E6"/>
    <w:rsid w:val="00F60EC6"/>
    <w:rsid w:val="00F63C65"/>
    <w:rsid w:val="00F64B19"/>
    <w:rsid w:val="00F66B0A"/>
    <w:rsid w:val="00FB371A"/>
    <w:rsid w:val="00FB490E"/>
    <w:rsid w:val="00FD036D"/>
    <w:rsid w:val="00FD6FDD"/>
    <w:rsid w:val="00FE13A4"/>
    <w:rsid w:val="00FF3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0530C"/>
  <w15:chartTrackingRefBased/>
  <w15:docId w15:val="{5B829DB2-0DCD-894E-A214-5BA39F74E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0"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60"/>
      <w:contextualSpacing/>
      <w:outlineLvl w:val="0"/>
    </w:pPr>
    <w:rPr>
      <w:rFonts w:asciiTheme="majorHAnsi" w:eastAsiaTheme="majorEastAsia" w:hAnsiTheme="majorHAnsi" w:cstheme="majorBidi"/>
      <w:b/>
      <w:color w:val="454541" w:themeColor="text2" w:themeTint="E6"/>
      <w:sz w:val="44"/>
      <w:szCs w:val="32"/>
    </w:rPr>
  </w:style>
  <w:style w:type="paragraph" w:styleId="Heading4">
    <w:name w:val="heading 4"/>
    <w:basedOn w:val="Normal"/>
    <w:next w:val="Normal"/>
    <w:uiPriority w:val="9"/>
    <w:semiHidden/>
    <w:unhideWhenUsed/>
    <w:qFormat/>
    <w:pPr>
      <w:keepNext/>
      <w:keepLines/>
      <w:spacing w:before="340" w:after="120"/>
      <w:contextualSpacing/>
      <w:outlineLvl w:val="3"/>
    </w:pPr>
    <w:rPr>
      <w:rFonts w:asciiTheme="majorHAnsi" w:eastAsiaTheme="majorEastAsia" w:hAnsiTheme="majorHAnsi" w:cstheme="majorBidi"/>
      <w:iCs/>
      <w:color w:val="FF7A00" w:themeColor="accent1"/>
    </w:rPr>
  </w:style>
  <w:style w:type="paragraph" w:styleId="Heading5">
    <w:name w:val="heading 5"/>
    <w:basedOn w:val="Normal"/>
    <w:next w:val="Normal"/>
    <w:link w:val="Heading5Char"/>
    <w:uiPriority w:val="9"/>
    <w:semiHidden/>
    <w:unhideWhenUsed/>
    <w:qFormat/>
    <w:pPr>
      <w:keepNext/>
      <w:keepLines/>
      <w:spacing w:before="340" w:after="120"/>
      <w:contextualSpacing/>
      <w:outlineLvl w:val="4"/>
    </w:pPr>
    <w:rPr>
      <w:rFonts w:asciiTheme="majorHAnsi" w:eastAsiaTheme="majorEastAsia" w:hAnsiTheme="majorHAnsi" w:cstheme="majorBidi"/>
      <w:i/>
      <w:color w:val="FF7A00" w:themeColor="accent1"/>
    </w:rPr>
  </w:style>
  <w:style w:type="paragraph" w:styleId="Heading6">
    <w:name w:val="heading 6"/>
    <w:basedOn w:val="Normal"/>
    <w:next w:val="Normal"/>
    <w:link w:val="Heading6Char"/>
    <w:uiPriority w:val="9"/>
    <w:semiHidden/>
    <w:unhideWhenUsed/>
    <w:qFormat/>
    <w:pPr>
      <w:keepNext/>
      <w:keepLines/>
      <w:spacing w:before="340" w:after="120"/>
      <w:contextualSpacing/>
      <w:outlineLvl w:val="5"/>
    </w:pPr>
    <w:rPr>
      <w:rFonts w:asciiTheme="majorHAnsi" w:eastAsiaTheme="majorEastAsia" w:hAnsiTheme="majorHAnsi" w:cstheme="majorBidi"/>
      <w:b/>
      <w:color w:val="FF7A00" w:themeColor="accent1"/>
      <w:sz w:val="20"/>
    </w:rPr>
  </w:style>
  <w:style w:type="paragraph" w:styleId="Heading7">
    <w:name w:val="heading 7"/>
    <w:basedOn w:val="Normal"/>
    <w:next w:val="Normal"/>
    <w:link w:val="Heading7Char"/>
    <w:uiPriority w:val="9"/>
    <w:semiHidden/>
    <w:unhideWhenUsed/>
    <w:qFormat/>
    <w:pPr>
      <w:keepNext/>
      <w:keepLines/>
      <w:spacing w:before="340" w:after="120"/>
      <w:contextualSpacing/>
      <w:outlineLvl w:val="6"/>
    </w:pPr>
    <w:rPr>
      <w:rFonts w:asciiTheme="majorHAnsi" w:eastAsiaTheme="majorEastAsia" w:hAnsiTheme="majorHAnsi" w:cstheme="majorBidi"/>
      <w:b/>
      <w:i/>
      <w:iCs/>
      <w:color w:val="FF7A00" w:themeColor="accent1"/>
      <w:sz w:val="20"/>
    </w:rPr>
  </w:style>
  <w:style w:type="paragraph" w:styleId="Heading8">
    <w:name w:val="heading 8"/>
    <w:basedOn w:val="Normal"/>
    <w:next w:val="Normal"/>
    <w:link w:val="Heading8Char"/>
    <w:uiPriority w:val="9"/>
    <w:semiHidden/>
    <w:unhideWhenUsed/>
    <w:qFormat/>
    <w:pPr>
      <w:keepNext/>
      <w:keepLines/>
      <w:spacing w:before="340" w:after="120"/>
      <w:contextualSpacing/>
      <w:outlineLvl w:val="7"/>
    </w:pPr>
    <w:rPr>
      <w:rFonts w:asciiTheme="majorHAnsi" w:eastAsiaTheme="majorEastAsia" w:hAnsiTheme="majorHAnsi" w:cstheme="majorBidi"/>
      <w:color w:val="FF7A00" w:themeColor="accent1"/>
      <w:sz w:val="20"/>
      <w:szCs w:val="21"/>
    </w:rPr>
  </w:style>
  <w:style w:type="paragraph" w:styleId="Heading9">
    <w:name w:val="heading 9"/>
    <w:basedOn w:val="Normal"/>
    <w:next w:val="Normal"/>
    <w:link w:val="Heading9Char"/>
    <w:uiPriority w:val="9"/>
    <w:semiHidden/>
    <w:unhideWhenUsed/>
    <w:qFormat/>
    <w:pPr>
      <w:keepNext/>
      <w:keepLines/>
      <w:spacing w:before="340" w:after="120"/>
      <w:contextualSpacing/>
      <w:outlineLvl w:val="8"/>
    </w:pPr>
    <w:rPr>
      <w:rFonts w:asciiTheme="majorHAnsi" w:eastAsiaTheme="majorEastAsia" w:hAnsiTheme="majorHAnsi" w:cstheme="majorBidi"/>
      <w:i/>
      <w:iCs/>
      <w:color w:val="FF7A00" w:themeColor="accent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pPr>
      <w:pBdr>
        <w:bottom w:val="single" w:sz="48" w:space="22" w:color="FF7A00" w:themeColor="accent1"/>
      </w:pBdr>
      <w:spacing w:after="400" w:line="240" w:lineRule="auto"/>
      <w:contextualSpacing/>
    </w:pPr>
    <w:rPr>
      <w:rFonts w:asciiTheme="majorHAnsi" w:eastAsiaTheme="majorEastAsia" w:hAnsiTheme="majorHAnsi" w:cstheme="majorBidi"/>
      <w:b/>
      <w:color w:val="454541" w:themeColor="text2" w:themeTint="E6"/>
      <w:kern w:val="28"/>
      <w:sz w:val="60"/>
      <w:szCs w:val="56"/>
    </w:rPr>
  </w:style>
  <w:style w:type="character" w:customStyle="1" w:styleId="TitleChar">
    <w:name w:val="Title Char"/>
    <w:basedOn w:val="DefaultParagraphFont"/>
    <w:link w:val="Title"/>
    <w:uiPriority w:val="1"/>
    <w:rPr>
      <w:rFonts w:asciiTheme="majorHAnsi" w:eastAsiaTheme="majorEastAsia" w:hAnsiTheme="majorHAnsi" w:cstheme="majorBidi"/>
      <w:b/>
      <w:color w:val="454541" w:themeColor="text2" w:themeTint="E6"/>
      <w:kern w:val="28"/>
      <w:sz w:val="60"/>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454541" w:themeColor="text2" w:themeTint="E6"/>
      <w:sz w:val="44"/>
      <w:szCs w:val="3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FF7A00" w:themeColor="accent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FF7A00" w:themeColor="accent1"/>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FF7A00"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FF7A00" w:themeColor="accent1"/>
      <w:sz w:val="2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FF7A00" w:themeColor="accent1"/>
      <w:sz w:val="20"/>
      <w:szCs w:val="21"/>
    </w:rPr>
  </w:style>
  <w:style w:type="paragraph" w:styleId="Subtitle">
    <w:name w:val="Subtitle"/>
    <w:basedOn w:val="Normal"/>
    <w:link w:val="SubtitleChar"/>
    <w:uiPriority w:val="11"/>
    <w:semiHidden/>
    <w:unhideWhenUsed/>
    <w:qFormat/>
    <w:pPr>
      <w:numPr>
        <w:ilvl w:val="1"/>
      </w:numPr>
      <w:spacing w:after="480"/>
      <w:contextualSpacing/>
    </w:pPr>
    <w:rPr>
      <w:rFonts w:eastAsiaTheme="minorEastAsia"/>
      <w:color w:val="FF7A00" w:themeColor="accent1"/>
      <w:sz w:val="34"/>
      <w:szCs w:val="22"/>
    </w:rPr>
  </w:style>
  <w:style w:type="character" w:customStyle="1" w:styleId="SubtitleChar">
    <w:name w:val="Subtitle Char"/>
    <w:basedOn w:val="DefaultParagraphFont"/>
    <w:link w:val="Subtitle"/>
    <w:uiPriority w:val="11"/>
    <w:semiHidden/>
    <w:rPr>
      <w:rFonts w:eastAsiaTheme="minorEastAsia"/>
      <w:color w:val="FF7A00" w:themeColor="accent1"/>
      <w:sz w:val="34"/>
      <w:szCs w:val="22"/>
    </w:rPr>
  </w:style>
  <w:style w:type="character" w:styleId="SubtleEmphasis">
    <w:name w:val="Subtle Emphasis"/>
    <w:basedOn w:val="DefaultParagraphFont"/>
    <w:uiPriority w:val="19"/>
    <w:semiHidden/>
    <w:unhideWhenUsed/>
    <w:qFormat/>
    <w:rPr>
      <w:i/>
      <w:iCs/>
      <w:color w:val="666660" w:themeColor="text2" w:themeTint="BF"/>
    </w:rPr>
  </w:style>
  <w:style w:type="character" w:styleId="IntenseEmphasis">
    <w:name w:val="Intense Emphasis"/>
    <w:basedOn w:val="DefaultParagraphFont"/>
    <w:uiPriority w:val="21"/>
    <w:semiHidden/>
    <w:unhideWhenUsed/>
    <w:qFormat/>
    <w:rPr>
      <w:b/>
      <w:i/>
      <w:iCs/>
      <w:color w:val="454541" w:themeColor="text2" w:themeTint="E6"/>
    </w:rPr>
  </w:style>
  <w:style w:type="character" w:styleId="Strong">
    <w:name w:val="Strong"/>
    <w:basedOn w:val="DefaultParagraphFont"/>
    <w:uiPriority w:val="22"/>
    <w:semiHidden/>
    <w:unhideWhenUsed/>
    <w:qFormat/>
    <w:rPr>
      <w:b/>
      <w:bCs/>
      <w:color w:val="666660" w:themeColor="text2" w:themeTint="BF"/>
    </w:rPr>
  </w:style>
  <w:style w:type="paragraph" w:styleId="Quote">
    <w:name w:val="Quote"/>
    <w:basedOn w:val="Normal"/>
    <w:next w:val="Normal"/>
    <w:link w:val="QuoteChar"/>
    <w:uiPriority w:val="29"/>
    <w:semiHidden/>
    <w:unhideWhenUsed/>
    <w:qFormat/>
    <w:pPr>
      <w:spacing w:before="320" w:after="320"/>
    </w:pPr>
    <w:rPr>
      <w:i/>
      <w:iCs/>
      <w:sz w:val="34"/>
    </w:rPr>
  </w:style>
  <w:style w:type="character" w:customStyle="1" w:styleId="QuoteChar">
    <w:name w:val="Quote Char"/>
    <w:basedOn w:val="DefaultParagraphFont"/>
    <w:link w:val="Quote"/>
    <w:uiPriority w:val="29"/>
    <w:semiHidden/>
    <w:rPr>
      <w:i/>
      <w:iCs/>
      <w:sz w:val="34"/>
    </w:rPr>
  </w:style>
  <w:style w:type="paragraph" w:styleId="IntenseQuote">
    <w:name w:val="Intense Quote"/>
    <w:basedOn w:val="Normal"/>
    <w:next w:val="Normal"/>
    <w:link w:val="IntenseQuoteChar"/>
    <w:uiPriority w:val="30"/>
    <w:semiHidden/>
    <w:unhideWhenUsed/>
    <w:qFormat/>
    <w:pPr>
      <w:spacing w:before="320" w:after="320"/>
    </w:pPr>
    <w:rPr>
      <w:b/>
      <w:i/>
      <w:iCs/>
      <w:color w:val="454541" w:themeColor="text2" w:themeTint="E6"/>
      <w:sz w:val="34"/>
    </w:rPr>
  </w:style>
  <w:style w:type="character" w:customStyle="1" w:styleId="IntenseQuoteChar">
    <w:name w:val="Intense Quote Char"/>
    <w:basedOn w:val="DefaultParagraphFont"/>
    <w:link w:val="IntenseQuote"/>
    <w:uiPriority w:val="30"/>
    <w:semiHidden/>
    <w:rPr>
      <w:b/>
      <w:i/>
      <w:iCs/>
      <w:color w:val="454541" w:themeColor="text2" w:themeTint="E6"/>
      <w:sz w:val="34"/>
    </w:rPr>
  </w:style>
  <w:style w:type="character" w:styleId="SubtleReference">
    <w:name w:val="Subtle Reference"/>
    <w:basedOn w:val="DefaultParagraphFont"/>
    <w:uiPriority w:val="31"/>
    <w:semiHidden/>
    <w:unhideWhenUsed/>
    <w:qFormat/>
    <w:rPr>
      <w:caps/>
      <w:smallCaps w:val="0"/>
      <w:color w:val="666660" w:themeColor="text2" w:themeTint="BF"/>
    </w:rPr>
  </w:style>
  <w:style w:type="character" w:styleId="IntenseReference">
    <w:name w:val="Intense Reference"/>
    <w:basedOn w:val="DefaultParagraphFont"/>
    <w:uiPriority w:val="32"/>
    <w:semiHidden/>
    <w:unhideWhenUsed/>
    <w:qFormat/>
    <w:rPr>
      <w:b/>
      <w:bCs/>
      <w:caps/>
      <w:smallCaps w:val="0"/>
      <w:color w:val="666660" w:themeColor="text2" w:themeTint="BF"/>
      <w:spacing w:val="0"/>
    </w:rPr>
  </w:style>
  <w:style w:type="paragraph" w:styleId="Caption">
    <w:name w:val="caption"/>
    <w:basedOn w:val="Normal"/>
    <w:next w:val="Normal"/>
    <w:uiPriority w:val="35"/>
    <w:semiHidden/>
    <w:unhideWhenUsed/>
    <w:qFormat/>
    <w:pPr>
      <w:spacing w:after="200" w:line="240" w:lineRule="auto"/>
    </w:pPr>
    <w:rPr>
      <w:i/>
      <w:iCs/>
      <w:sz w:val="20"/>
      <w:szCs w:val="18"/>
    </w:r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BookTitle">
    <w:name w:val="Book Title"/>
    <w:basedOn w:val="DefaultParagraphFont"/>
    <w:uiPriority w:val="33"/>
    <w:semiHidden/>
    <w:unhideWhenUsed/>
    <w:rPr>
      <w:b w:val="0"/>
      <w:bCs/>
      <w:i w:val="0"/>
      <w:iCs/>
      <w:spacing w:val="0"/>
      <w:u w:val="single"/>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unhideWhenUsed/>
    <w:qFormat/>
    <w:rsid w:val="00AE198E"/>
    <w:pPr>
      <w:ind w:left="720"/>
      <w:contextualSpacing/>
    </w:pPr>
  </w:style>
  <w:style w:type="table" w:styleId="TableGrid">
    <w:name w:val="Table Grid"/>
    <w:basedOn w:val="TableNormal"/>
    <w:uiPriority w:val="39"/>
    <w:rsid w:val="005406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_rels/settings.xml.rels><?xml version="1.0" encoding="UTF-8" standalone="yes"?>
<Relationships xmlns="http://schemas.openxmlformats.org/package/2006/relationships"><Relationship Id="rId1" Type="http://schemas.openxmlformats.org/officeDocument/2006/relationships/attachedTemplate" Target="%7b8D9315B5-DEEB-6041-A9D4-92964AA312EA%7dTF762337fe-134d-408e-9320-4eea002d9523b057ca8f-084267bf6e1d.dotx" TargetMode="External" /></Relationships>
</file>

<file path=word/theme/theme1.xml><?xml version="1.0" encoding="utf-8"?>
<a:theme xmlns:a="http://schemas.openxmlformats.org/drawingml/2006/main" name="Office Theme">
  <a:themeElements>
    <a:clrScheme name="Journal">
      <a:dk1>
        <a:sysClr val="windowText" lastClr="000000"/>
      </a:dk1>
      <a:lt1>
        <a:sysClr val="window" lastClr="FFFFFF"/>
      </a:lt1>
      <a:dk2>
        <a:srgbClr val="31312E"/>
      </a:dk2>
      <a:lt2>
        <a:srgbClr val="FDFBF9"/>
      </a:lt2>
      <a:accent1>
        <a:srgbClr val="FF7A00"/>
      </a:accent1>
      <a:accent2>
        <a:srgbClr val="FF6275"/>
      </a:accent2>
      <a:accent3>
        <a:srgbClr val="9CC346"/>
      </a:accent3>
      <a:accent4>
        <a:srgbClr val="A96EB6"/>
      </a:accent4>
      <a:accent5>
        <a:srgbClr val="F89A4A"/>
      </a:accent5>
      <a:accent6>
        <a:srgbClr val="E7D364"/>
      </a:accent6>
      <a:hlink>
        <a:srgbClr val="34B6C3"/>
      </a:hlink>
      <a:folHlink>
        <a:srgbClr val="A96EB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{8D9315B5-DEEB-6041-A9D4-92964AA312EA}TF762337fe-134d-408e-9320-4eea002d9523b057ca8f-084267bf6e1d.dotx</Template>
  <TotalTime>1</TotalTime>
  <Pages>1</Pages>
  <Words>671</Words>
  <Characters>3825</Characters>
  <Application>Microsoft Office Word</Application>
  <DocSecurity>0</DocSecurity>
  <Lines>31</Lines>
  <Paragraphs>8</Paragraphs>
  <ScaleCrop>false</ScaleCrop>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Vaishnavii Marathe</dc:creator>
  <cp:keywords/>
  <dc:description/>
  <cp:lastModifiedBy>Vaishnavii Marathe</cp:lastModifiedBy>
  <cp:revision>2</cp:revision>
  <dcterms:created xsi:type="dcterms:W3CDTF">2026-09-25T07:41:00Z</dcterms:created>
  <dcterms:modified xsi:type="dcterms:W3CDTF">2026-09-25T07:41:00Z</dcterms:modified>
</cp:coreProperties>
</file>