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media/image1.jpeg" ContentType="image/jpeg"/>
  <Override PartName="/word/media/image2.png" ContentType="image/png"/>
  <Override PartName="/word/media/image3.jpeg" ContentType="image/jpeg"/>
  <Override PartName="/word/media/image4.jpeg" ContentType="image/jpe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val="false"/>
          <w:u w:val="single"/>
        </w:rPr>
      </w:pPr>
      <w:r>
        <w:rPr>
          <w:b/>
          <w:bCs w:val="false"/>
          <w:u w:val="single"/>
        </w:rPr>
      </w:r>
    </w:p>
    <w:p>
      <w:pPr>
        <w:pStyle w:val="Normal"/>
        <w:pBdr>
          <w:top w:val="threeDEngrave" w:sz="24" w:space="0" w:color="000000"/>
          <w:left w:val="threeDEngrave" w:sz="24" w:space="0" w:color="000000"/>
          <w:bottom w:val="threeDEngrave" w:sz="24" w:space="0" w:color="000000"/>
          <w:right w:val="threeDEngrave" w:sz="24" w:space="0" w:color="000000"/>
        </w:pBdr>
        <w:jc w:val="center"/>
        <w:rPr/>
      </w:pPr>
      <w:r>
        <w:rPr>
          <w:b/>
          <w:bCs w:val="false"/>
          <w:u w:val="single"/>
        </w:rPr>
        <w:t xml:space="preserve"> </w:t>
      </w:r>
      <w:r>
        <w:rPr>
          <w:b/>
          <w:bCs w:val="false"/>
          <w:u w:val="single"/>
        </w:rPr>
        <w:t xml:space="preserve">Department of Computer Engineering </w:t>
      </w:r>
    </w:p>
    <w:p>
      <w:pPr>
        <w:pStyle w:val="Normal"/>
        <w:pBdr>
          <w:top w:val="threeDEngrave" w:sz="24" w:space="0" w:color="000000"/>
          <w:left w:val="threeDEngrave" w:sz="24" w:space="0" w:color="000000"/>
          <w:bottom w:val="threeDEngrave" w:sz="24" w:space="0" w:color="000000"/>
          <w:right w:val="threeDEngrave" w:sz="24" w:space="0" w:color="000000"/>
        </w:pBdr>
        <w:rPr/>
      </w:pPr>
      <w:r>
        <w:rPr>
          <w:b/>
          <w:bCs w:val="false"/>
        </w:rPr>
        <w:t xml:space="preserve">Program name :- </w:t>
      </w:r>
      <w:r>
        <w:rPr/>
        <w:t xml:space="preserve">Computer Engineering       </w:t>
      </w:r>
      <w:r>
        <w:rPr>
          <w:b/>
          <w:bCs w:val="false"/>
        </w:rPr>
        <w:t xml:space="preserve">Class: </w:t>
      </w:r>
      <w:r>
        <w:rPr/>
        <w:t xml:space="preserve">S.Y.  B. Tech   </w:t>
      </w:r>
      <w:r>
        <w:rPr>
          <w:b/>
          <w:bCs w:val="false"/>
        </w:rPr>
        <w:t xml:space="preserve">Div:- </w:t>
      </w:r>
      <w:r>
        <w:rPr/>
        <w:t>C</w:t>
      </w:r>
    </w:p>
    <w:p>
      <w:pPr>
        <w:pStyle w:val="Normal"/>
        <w:pBdr>
          <w:top w:val="threeDEngrave" w:sz="24" w:space="0" w:color="000000"/>
          <w:left w:val="threeDEngrave" w:sz="24" w:space="0" w:color="000000"/>
          <w:bottom w:val="threeDEngrave" w:sz="24" w:space="0" w:color="000000"/>
          <w:right w:val="threeDEngrave" w:sz="24" w:space="0" w:color="000000"/>
        </w:pBdr>
        <w:rPr>
          <w:b/>
          <w:bCs w:val="false"/>
        </w:rPr>
      </w:pPr>
      <w:r>
        <w:rPr>
          <w:b/>
          <w:bCs w:val="false"/>
        </w:rPr>
        <w:t xml:space="preserve">Name of Student: </w:t>
      </w:r>
      <w:r>
        <w:rPr>
          <w:b w:val="false"/>
          <w:bCs w:val="false"/>
        </w:rPr>
        <w:t xml:space="preserve">Vaishnavi vijay Naikwade </w:t>
      </w:r>
      <w:r>
        <w:rPr/>
        <w:t xml:space="preserve">     </w:t>
      </w:r>
      <w:r>
        <w:rPr>
          <w:b/>
          <w:bCs w:val="false"/>
        </w:rPr>
        <w:t xml:space="preserve">Batch:- </w:t>
      </w:r>
      <w:r>
        <w:rPr/>
        <w:t>C</w:t>
      </w:r>
      <w:r>
        <w:rPr/>
        <w:t>2</w:t>
      </w:r>
      <w:r>
        <w:rPr/>
        <w:t xml:space="preserve">    </w:t>
      </w:r>
      <w:r>
        <w:rPr>
          <w:b/>
          <w:bCs w:val="false"/>
        </w:rPr>
        <w:t>Course Name:- AIFM</w:t>
      </w:r>
    </w:p>
    <w:p>
      <w:pPr>
        <w:pStyle w:val="Normal"/>
        <w:pBdr>
          <w:top w:val="threeDEngrave" w:sz="24" w:space="0" w:color="000000"/>
          <w:left w:val="threeDEngrave" w:sz="24" w:space="0" w:color="000000"/>
          <w:bottom w:val="threeDEngrave" w:sz="24" w:space="0" w:color="000000"/>
          <w:right w:val="threeDEngrave" w:sz="24" w:space="0" w:color="000000"/>
        </w:pBdr>
        <w:rPr>
          <w:b/>
          <w:bCs w:val="false"/>
        </w:rPr>
      </w:pPr>
      <w:r>
        <w:rPr>
          <w:b/>
          <w:bCs w:val="false"/>
        </w:rPr>
        <w:t>PRN No :-251</w:t>
      </w:r>
      <w:r>
        <w:rPr>
          <w:b/>
          <w:bCs w:val="false"/>
        </w:rPr>
        <w:t>010173</w:t>
      </w:r>
      <w:r>
        <w:rPr>
          <w:b/>
          <w:bCs w:val="false"/>
        </w:rPr>
        <w:t xml:space="preserve">   Roll No:-  123</w:t>
      </w:r>
      <w:r>
        <w:rPr>
          <w:b/>
          <w:bCs w:val="false"/>
        </w:rPr>
        <w:t>44</w:t>
      </w:r>
      <w:r>
        <w:rPr>
          <w:b/>
          <w:bCs w:val="false"/>
        </w:rPr>
        <w:t xml:space="preserve">     Sem :- 3rd    Course :- BSFI ( Online )</w:t>
      </w:r>
    </w:p>
    <w:p>
      <w:pPr>
        <w:pStyle w:val="Normal"/>
        <w:rPr/>
      </w:pPr>
      <w:r>
        <w:rPr/>
      </w:r>
    </w:p>
    <w:p>
      <w:pPr>
        <w:pStyle w:val="Normal"/>
        <w:rPr>
          <w:b/>
          <w:bCs/>
          <w:sz w:val="22"/>
          <w:szCs w:val="22"/>
        </w:rPr>
      </w:pPr>
      <w:r>
        <w:rPr/>
        <mc:AlternateContent>
          <mc:Choice Requires="wps">
            <w:drawing>
              <wp:inline distT="0" distB="0" distL="0" distR="0" wp14:anchorId="58DE7720">
                <wp:extent cx="1174750" cy="755650"/>
                <wp:effectExtent l="0" t="0" r="6350" b="6350"/>
                <wp:docPr id="1" name="Picture 2" descr="SmartBridge Company Profile Funding &amp; Investors | YourStory"/>
                <a:graphic xmlns:a="http://schemas.openxmlformats.org/drawingml/2006/main">
                  <a:graphicData uri="http://schemas.openxmlformats.org/drawingml/2006/picture">
                    <pic:pic xmlns:pic="http://schemas.openxmlformats.org/drawingml/2006/picture">
                      <pic:nvPicPr>
                        <pic:cNvPr id="2" name="Picture 2" descr="SmartBridge Company Profile Funding &amp; Investors | YourStory"/>
                        <pic:cNvPicPr/>
                      </pic:nvPicPr>
                      <pic:blipFill>
                        <a:blip r:embed="rId2"/>
                        <a:stretch/>
                      </pic:blipFill>
                      <pic:spPr>
                        <a:xfrm>
                          <a:off x="0" y="0"/>
                          <a:ext cx="1174680" cy="755640"/>
                        </a:xfrm>
                        <a:prstGeom prst="rect">
                          <a:avLst/>
                        </a:prstGeom>
                        <a:noFill/>
                        <a:ln w="0">
                          <a:noFill/>
                        </a:ln>
                      </pic:spPr>
                    </pic:pic>
                  </a:graphicData>
                </a:graphic>
              </wp:inline>
            </w:drawing>
          </mc:Choice>
        </mc:AlternateContent>
      </w:r>
      <w:r>
        <w:rPr>
          <w:b/>
          <w:sz w:val="22"/>
        </w:rPr>
        <w:t xml:space="preserve">                                                                                           </w:t>
      </w:r>
      <w:r>
        <w:rPr/>
        <mc:AlternateContent>
          <mc:Choice Requires="wps">
            <w:drawing>
              <wp:inline distT="0" distB="0" distL="0" distR="0" wp14:anchorId="07CFC32C">
                <wp:extent cx="1371600" cy="679450"/>
                <wp:effectExtent l="0" t="0" r="0" b="6350"/>
                <wp:docPr id="3" name="Picture 3" descr="Login to SkillWallet | Access Your Personalized Learning Dashboard"/>
                <a:graphic xmlns:a="http://schemas.openxmlformats.org/drawingml/2006/main">
                  <a:graphicData uri="http://schemas.openxmlformats.org/drawingml/2006/picture">
                    <pic:pic xmlns:pic="http://schemas.openxmlformats.org/drawingml/2006/picture">
                      <pic:nvPicPr>
                        <pic:cNvPr id="4" name="Picture 3" descr="Login to SkillWallet | Access Your Personalized Learning Dashboard"/>
                        <pic:cNvPicPr/>
                      </pic:nvPicPr>
                      <pic:blipFill>
                        <a:blip r:embed="rId3"/>
                        <a:stretch/>
                      </pic:blipFill>
                      <pic:spPr>
                        <a:xfrm>
                          <a:off x="0" y="0"/>
                          <a:ext cx="1371600" cy="679320"/>
                        </a:xfrm>
                        <a:prstGeom prst="rect">
                          <a:avLst/>
                        </a:prstGeom>
                        <a:noFill/>
                        <a:ln w="0">
                          <a:noFill/>
                        </a:ln>
                      </pic:spPr>
                    </pic:pic>
                  </a:graphicData>
                </a:graphic>
              </wp:inline>
            </w:drawing>
          </mc:Choice>
        </mc:AlternateContent>
      </w:r>
    </w:p>
    <w:p>
      <w:pPr>
        <w:pStyle w:val="Normal"/>
        <w:rPr/>
      </w:pPr>
      <w:r>
        <w:rPr>
          <w:b/>
          <w:sz w:val="22"/>
        </w:rPr>
        <w:t xml:space="preserve">                                           </w:t>
      </w:r>
      <w:r>
        <w:rPr>
          <w:b/>
          <w:sz w:val="22"/>
        </w:rPr>
        <w:t>SMARTBRIDGE     |     SKILLWALLET</w:t>
      </w:r>
    </w:p>
    <w:p>
      <w:pPr>
        <w:pStyle w:val="Normal"/>
        <w:jc w:val="center"/>
        <w:rPr/>
      </w:pPr>
      <w:r>
        <w:rPr>
          <w:b/>
          <w:sz w:val="32"/>
        </w:rPr>
        <w:t>AI LOAN ELIGIBILITY CHECKER</w:t>
      </w:r>
    </w:p>
    <w:p>
      <w:pPr>
        <w:pStyle w:val="Normal"/>
        <w:jc w:val="center"/>
        <w:rPr>
          <w:b/>
          <w:bCs/>
          <w:sz w:val="32"/>
          <w:szCs w:val="32"/>
        </w:rPr>
      </w:pPr>
      <w:r>
        <w:rPr/>
      </w:r>
    </w:p>
    <w:p>
      <w:pPr>
        <w:pStyle w:val="Normal"/>
        <w:jc w:val="center"/>
        <w:rPr/>
      </w:pPr>
      <w:r>
        <w:rPr>
          <w:b/>
          <w:sz w:val="32"/>
        </w:rPr>
        <w:t>Project Description</w:t>
      </w:r>
      <w:r>
        <w:rPr>
          <w:b/>
          <w:sz w:val="32"/>
        </w:rPr>
        <w:t xml:space="preserve">: </w:t>
      </w:r>
      <w:r>
        <w:rPr>
          <w:b w:val="false"/>
          <w:sz w:val="26"/>
        </w:rPr>
        <w:t>The AI Loan Eligibility Checker is an AI-powered web application designed to simplify and accelerate personal financial decision-making. The platform helps users evaluate their loan eligibility and understand important financial information through a single, user-friendly interface.</w:t>
      </w:r>
    </w:p>
    <w:p>
      <w:pPr>
        <w:pStyle w:val="Normal"/>
        <w:jc w:val="center"/>
        <w:rPr>
          <w:b w:val="false"/>
          <w:bCs w:val="false"/>
          <w:sz w:val="26"/>
          <w:szCs w:val="26"/>
        </w:rPr>
      </w:pPr>
      <w:r>
        <w:rPr>
          <w:b w:val="false"/>
          <w:sz w:val="26"/>
        </w:rPr>
        <w:t>The application provides four major financial tools: Loan Eligibility Checker, Credit Score Analyzer, EMI Calculator, and AI Financial Tips. These features help users estimate their eligibility for loans, understand credit-related information, calculate monthly loan repayments, and receive useful financial guidance.</w:t>
      </w:r>
      <w:r>
        <w:rPr>
          <w:b w:val="false"/>
          <w:sz w:val="26"/>
        </w:rPr>
        <w:t xml:space="preserve"> </w:t>
      </w:r>
      <w:r>
        <w:rPr>
          <w:b w:val="false"/>
          <w:sz w:val="26"/>
        </w:rPr>
        <w:t>The project is developed using HTML, CSS, and JavaScript, with AI integration for intelligent financial analysis. Its modern interface provides a simple and interactive experience for users. Google Sheets integration is used to support data storage and persistence.</w:t>
      </w:r>
      <w:r>
        <w:rPr>
          <w:b w:val="false"/>
          <w:sz w:val="26"/>
        </w:rPr>
        <w:t xml:space="preserve"> </w:t>
      </w:r>
      <w:r>
        <w:rPr>
          <w:b w:val="false"/>
          <w:sz w:val="26"/>
        </w:rPr>
        <w:t>The main objective of this project is to make financial information easier to understand and help users make informed financial decisions. The application provides preliminary estimates and general guidance; actual loan approval depends on the lender's policies and verification process.</w:t>
      </w:r>
    </w:p>
    <w:p>
      <w:pPr>
        <w:pStyle w:val="Normal"/>
        <w:rPr>
          <w:b/>
          <w:bCs/>
        </w:rPr>
      </w:pPr>
      <w:r>
        <w:rPr/>
      </w:r>
    </w:p>
    <w:p>
      <w:pPr>
        <w:pStyle w:val="Normal"/>
        <w:spacing w:before="0" w:after="60"/>
        <w:rPr/>
      </w:pPr>
      <w:r>
        <w:rPr/>
      </w:r>
    </w:p>
    <w:p>
      <w:pPr>
        <w:pStyle w:val="Normal"/>
        <w:spacing w:before="0" w:after="60"/>
        <w:rPr>
          <w:b/>
          <w:bCs/>
        </w:rPr>
      </w:pPr>
      <w:r>
        <w:rPr>
          <w:b/>
          <w:bCs/>
        </w:rPr>
        <w:t>Technology Stack</w:t>
      </w:r>
    </w:p>
    <w:p>
      <w:pPr>
        <w:pStyle w:val="Normal"/>
        <w:spacing w:before="0" w:after="60"/>
        <w:rPr/>
      </w:pPr>
      <w:r>
        <w:rPr/>
      </w:r>
    </w:p>
    <w:p>
      <w:pPr>
        <w:pStyle w:val="Normal"/>
        <w:spacing w:before="0" w:after="60"/>
        <w:rPr/>
      </w:pPr>
      <w:r>
        <w:rPr/>
        <w:t>- Frontend: HTML5, CSS3 and JavaScript</w:t>
      </w:r>
    </w:p>
    <w:p>
      <w:pPr>
        <w:pStyle w:val="Normal"/>
        <w:spacing w:before="0" w:after="60"/>
        <w:rPr/>
      </w:pPr>
      <w:r>
        <w:rPr/>
        <w:t>- AI Integration: Claude AI integration for intelligent financial analysis</w:t>
      </w:r>
    </w:p>
    <w:p>
      <w:pPr>
        <w:pStyle w:val="Normal"/>
        <w:spacing w:before="0" w:after="60"/>
        <w:rPr/>
      </w:pPr>
      <w:r>
        <w:rPr/>
        <w:t>- Data Integration: Google Sheets integration</w:t>
      </w:r>
    </w:p>
    <w:p>
      <w:pPr>
        <w:pStyle w:val="Normal"/>
        <w:spacing w:before="0" w:after="60"/>
        <w:rPr/>
      </w:pPr>
      <w:r>
        <w:rPr/>
        <w:t>- User Interface: Responsive web interface with a modern glassmorphism design</w:t>
      </w:r>
    </w:p>
    <w:p>
      <w:pPr>
        <w:pStyle w:val="Normal"/>
        <w:spacing w:before="0" w:after="60"/>
        <w:rPr/>
      </w:pPr>
      <w:r>
        <w:rPr/>
        <w:t>- Version Control: Git and GitHub</w:t>
      </w:r>
    </w:p>
    <w:p>
      <w:pPr>
        <w:pStyle w:val="Normal"/>
        <w:spacing w:before="0" w:after="60"/>
        <w:rPr/>
      </w:pPr>
      <w:r>
        <w:rPr/>
      </w:r>
    </w:p>
    <w:p>
      <w:pPr>
        <w:pStyle w:val="Normal"/>
        <w:spacing w:before="0" w:after="60"/>
        <w:rPr>
          <w:b/>
          <w:bCs/>
        </w:rPr>
      </w:pPr>
      <w:r>
        <w:rPr>
          <w:b/>
          <w:bCs/>
        </w:rPr>
        <w:t>Key Features</w:t>
      </w:r>
    </w:p>
    <w:p>
      <w:pPr>
        <w:pStyle w:val="Normal"/>
        <w:spacing w:before="0" w:after="60"/>
        <w:rPr>
          <w:b/>
          <w:bCs/>
        </w:rPr>
      </w:pPr>
      <w:r>
        <w:rPr>
          <w:b/>
          <w:bCs/>
        </w:rPr>
      </w:r>
    </w:p>
    <w:p>
      <w:pPr>
        <w:pStyle w:val="Normal"/>
        <w:spacing w:before="0" w:after="60"/>
        <w:rPr/>
      </w:pPr>
      <w:r>
        <w:rPr/>
        <w:t>- AI Loan Eligibility Checker: Helps users estimate their eligibility for a loan based on relevant financial information.</w:t>
      </w:r>
    </w:p>
    <w:p>
      <w:pPr>
        <w:pStyle w:val="Normal"/>
        <w:spacing w:before="0" w:after="60"/>
        <w:rPr/>
      </w:pPr>
      <w:r>
        <w:rPr/>
        <w:t>- Credit Score Analyzer: Provides insights into credit-related information and factors affecting creditworthiness.</w:t>
      </w:r>
    </w:p>
    <w:p>
      <w:pPr>
        <w:pStyle w:val="Normal"/>
        <w:spacing w:before="0" w:after="60"/>
        <w:rPr/>
      </w:pPr>
      <w:r>
        <w:rPr/>
        <w:t>- EMI Calculator: Calculates estimated monthly instalments based on loan amount, interest rate and repayment tenure.</w:t>
      </w:r>
    </w:p>
    <w:p>
      <w:pPr>
        <w:pStyle w:val="Normal"/>
        <w:spacing w:before="0" w:after="60"/>
        <w:rPr/>
      </w:pPr>
      <w:r>
        <w:rPr/>
        <w:t>- AI Financial Tips: Provides general financial suggestions and guidance.</w:t>
      </w:r>
    </w:p>
    <w:p>
      <w:pPr>
        <w:pStyle w:val="Normal"/>
        <w:spacing w:before="0" w:after="60"/>
        <w:rPr/>
      </w:pPr>
      <w:r>
        <w:rPr/>
        <w:t>- Interactive Dashboard: Offers access to financial tools through a single interface.</w:t>
      </w:r>
    </w:p>
    <w:p>
      <w:pPr>
        <w:pStyle w:val="Normal"/>
        <w:spacing w:before="0" w:after="60"/>
        <w:rPr/>
      </w:pPr>
      <w:r>
        <w:rPr/>
        <w:t>- Data Persistence: Uses Google Sheets integration to support data storage across sessions.</w:t>
      </w:r>
    </w:p>
    <w:p>
      <w:pPr>
        <w:pStyle w:val="Normal"/>
        <w:spacing w:before="0" w:after="60"/>
        <w:rPr/>
      </w:pPr>
      <w:r>
        <w:rPr/>
        <w:t>- User-Friendly Design: Provides a modern and intuitive interface for convenient navigation.</w:t>
      </w:r>
    </w:p>
    <w:p>
      <w:pPr>
        <w:pStyle w:val="Normal"/>
        <w:spacing w:before="0" w:after="60"/>
        <w:rPr/>
      </w:pPr>
      <w:r>
        <w:rPr/>
        <w:t>- AI-Powered Analysis: Uses AI integration to generate useful financial insights.</w:t>
      </w:r>
    </w:p>
    <w:p>
      <w:pPr>
        <w:pStyle w:val="Normal"/>
        <w:spacing w:before="0" w:after="60"/>
        <w:rPr/>
      </w:pPr>
      <w:r>
        <w:rPr/>
      </w:r>
    </w:p>
    <w:p>
      <w:pPr>
        <w:pStyle w:val="Normal"/>
        <w:spacing w:before="0" w:after="60"/>
        <w:rPr>
          <w:b/>
          <w:bCs/>
        </w:rPr>
      </w:pPr>
      <w:r>
        <w:rPr>
          <w:b/>
          <w:bCs/>
        </w:rPr>
        <w:t>Project Scenarios</w:t>
      </w:r>
    </w:p>
    <w:p>
      <w:pPr>
        <w:pStyle w:val="Normal"/>
        <w:spacing w:lineRule="auto" w:line="240" w:before="0" w:after="60"/>
        <w:rPr/>
      </w:pPr>
      <w:r>
        <w:rPr/>
        <w:t>Scenario 1: Loan Eligibility Assessment</w:t>
      </w:r>
    </w:p>
    <w:p>
      <w:pPr>
        <w:pStyle w:val="Normal"/>
        <w:spacing w:lineRule="auto" w:line="240" w:before="0" w:after="60"/>
        <w:rPr/>
      </w:pPr>
      <w:r>
        <w:rPr/>
        <w:t>A user enters the required financial details to receive a preliminary estimate of loan eligibility.</w:t>
      </w:r>
    </w:p>
    <w:p>
      <w:pPr>
        <w:pStyle w:val="Normal"/>
        <w:spacing w:lineRule="auto" w:line="240" w:before="0" w:after="60"/>
        <w:rPr/>
      </w:pPr>
      <w:r>
        <w:rPr/>
      </w:r>
    </w:p>
    <w:p>
      <w:pPr>
        <w:pStyle w:val="Normal"/>
        <w:spacing w:lineRule="auto" w:line="240" w:before="0" w:after="60"/>
        <w:rPr/>
      </w:pPr>
      <w:r>
        <w:rPr/>
        <w:t>Scenario 2: Credit Score Analysis</w:t>
      </w:r>
    </w:p>
    <w:p>
      <w:pPr>
        <w:pStyle w:val="Normal"/>
        <w:spacing w:lineRule="auto" w:line="240" w:before="0" w:after="60"/>
        <w:rPr/>
      </w:pPr>
      <w:r>
        <w:rPr/>
        <w:t>A user explores credit-related information to understand factors that may influence their creditworthiness.</w:t>
      </w:r>
    </w:p>
    <w:p>
      <w:pPr>
        <w:pStyle w:val="Normal"/>
        <w:spacing w:lineRule="auto" w:line="240" w:before="0" w:after="60"/>
        <w:rPr/>
      </w:pPr>
      <w:r>
        <w:rPr/>
      </w:r>
    </w:p>
    <w:p>
      <w:pPr>
        <w:pStyle w:val="Normal"/>
        <w:spacing w:lineRule="auto" w:line="240" w:before="0" w:after="60"/>
        <w:rPr/>
      </w:pPr>
      <w:r>
        <w:rPr/>
      </w:r>
    </w:p>
    <w:p>
      <w:pPr>
        <w:pStyle w:val="Normal"/>
        <w:spacing w:lineRule="auto" w:line="240" w:before="0" w:after="60"/>
        <w:rPr/>
      </w:pPr>
      <w:r>
        <w:rPr/>
      </w:r>
    </w:p>
    <w:p>
      <w:pPr>
        <w:pStyle w:val="Normal"/>
        <w:spacing w:lineRule="auto" w:line="240" w:before="0" w:after="60"/>
        <w:rPr/>
      </w:pPr>
      <w:r>
        <w:rPr/>
      </w:r>
    </w:p>
    <w:p>
      <w:pPr>
        <w:pStyle w:val="Normal"/>
        <w:spacing w:lineRule="auto" w:line="240" w:before="0" w:after="60"/>
        <w:rPr/>
      </w:pPr>
      <w:r>
        <w:rPr/>
      </w:r>
    </w:p>
    <w:p>
      <w:pPr>
        <w:pStyle w:val="Normal"/>
        <w:spacing w:lineRule="auto" w:line="240" w:before="0" w:after="60"/>
        <w:rPr/>
      </w:pPr>
      <w:r>
        <w:rPr/>
        <w:t>Scenario 3: EMI Calculation</w:t>
      </w:r>
    </w:p>
    <w:p>
      <w:pPr>
        <w:pStyle w:val="Normal"/>
        <w:spacing w:lineRule="auto" w:line="240" w:before="0" w:after="60"/>
        <w:rPr/>
      </w:pPr>
      <w:r>
        <w:rPr/>
        <w:t>A user enters the loan amount, interest rate and tenure to calculate the estimated monthly instalment.</w:t>
      </w:r>
    </w:p>
    <w:p>
      <w:pPr>
        <w:pStyle w:val="Normal"/>
        <w:spacing w:lineRule="auto" w:line="240" w:before="0" w:after="60"/>
        <w:rPr/>
      </w:pPr>
      <w:r>
        <w:rPr/>
      </w:r>
    </w:p>
    <w:p>
      <w:pPr>
        <w:pStyle w:val="Normal"/>
        <w:spacing w:lineRule="auto" w:line="240" w:before="0" w:after="60"/>
        <w:rPr/>
      </w:pPr>
      <w:r>
        <w:rPr/>
        <w:t>Scenario 4: Financial Guidance</w:t>
      </w:r>
    </w:p>
    <w:p>
      <w:pPr>
        <w:pStyle w:val="Normal"/>
        <w:spacing w:lineRule="auto" w:line="240" w:before="0" w:after="60"/>
        <w:rPr/>
      </w:pPr>
      <w:r>
        <w:rPr/>
        <w:t>A user accesses AI-powered financial tips to understand general financial planning and responsible borrowing.</w:t>
      </w:r>
    </w:p>
    <w:p>
      <w:pPr>
        <w:pStyle w:val="Normal"/>
        <w:spacing w:lineRule="auto" w:line="240" w:before="0" w:after="60"/>
        <w:rPr/>
      </w:pPr>
      <w:r>
        <w:rPr/>
      </w:r>
    </w:p>
    <w:p>
      <w:pPr>
        <w:pStyle w:val="Normal"/>
        <w:spacing w:lineRule="auto" w:line="240" w:before="0" w:after="60"/>
        <w:rPr/>
      </w:pPr>
      <w:r>
        <w:rPr/>
        <w:t>Scenario 5: Integrated Financial Dashboard</w:t>
      </w:r>
    </w:p>
    <w:p>
      <w:pPr>
        <w:pStyle w:val="Normal"/>
        <w:spacing w:lineRule="auto" w:line="240" w:before="0" w:after="60"/>
        <w:rPr/>
      </w:pPr>
      <w:r>
        <w:rPr/>
        <w:t>A user accesses all four financial tools from one platform, reducing the need to use multiple separate applications.</w:t>
      </w:r>
    </w:p>
    <w:p>
      <w:pPr>
        <w:pStyle w:val="Normal"/>
        <w:spacing w:before="0" w:after="60"/>
        <w:rPr/>
      </w:pPr>
      <w:r>
        <w:rPr/>
      </w:r>
    </w:p>
    <w:p>
      <w:pPr>
        <w:pStyle w:val="Normal"/>
        <w:spacing w:before="0" w:after="60"/>
        <w:rPr>
          <w:b/>
          <w:bCs/>
        </w:rPr>
      </w:pPr>
      <w:r>
        <w:rPr>
          <w:b/>
          <w:bCs/>
        </w:rPr>
        <w:t>Milestones</w:t>
      </w:r>
    </w:p>
    <w:p>
      <w:pPr>
        <w:pStyle w:val="Normal"/>
        <w:spacing w:before="0" w:after="60"/>
        <w:rPr/>
      </w:pPr>
      <w:r>
        <w:rPr/>
      </w:r>
    </w:p>
    <w:p>
      <w:pPr>
        <w:pStyle w:val="Normal"/>
        <w:spacing w:before="0" w:after="60"/>
        <w:rPr/>
      </w:pPr>
      <w:r>
        <w:rPr>
          <w:b/>
          <w:bCs/>
        </w:rPr>
        <w:t>Milestone 1</w:t>
      </w:r>
      <w:r>
        <w:rPr/>
        <w:t xml:space="preserve"> – Project Planning and Requirement Analysis</w:t>
      </w:r>
    </w:p>
    <w:p>
      <w:pPr>
        <w:pStyle w:val="Normal"/>
        <w:spacing w:before="0" w:after="60"/>
        <w:rPr/>
      </w:pPr>
      <w:r>
        <w:rPr/>
        <w:t>Identify the problem statement, define project objectives, determine the target users and finalize the requirements for the financial tools.</w:t>
      </w:r>
    </w:p>
    <w:p>
      <w:pPr>
        <w:pStyle w:val="Normal"/>
        <w:spacing w:before="0" w:after="60"/>
        <w:rPr/>
      </w:pPr>
      <w:r>
        <w:rPr/>
      </w:r>
    </w:p>
    <w:p>
      <w:pPr>
        <w:pStyle w:val="Normal"/>
        <w:spacing w:before="0" w:after="60"/>
        <w:rPr/>
      </w:pPr>
      <w:r>
        <w:rPr>
          <w:b/>
          <w:bCs/>
        </w:rPr>
        <w:t>Milestone 2</w:t>
      </w:r>
      <w:r>
        <w:rPr/>
        <w:t xml:space="preserve"> – Frontend Development and UI Design</w:t>
      </w:r>
    </w:p>
    <w:p>
      <w:pPr>
        <w:pStyle w:val="Normal"/>
        <w:spacing w:before="0" w:after="60"/>
        <w:rPr/>
      </w:pPr>
      <w:r>
        <w:rPr/>
        <w:t>Develop the application interface using HTML5, CSS3 and JavaScript. Design the dashboard, navigation menu and interactive components.</w:t>
      </w:r>
    </w:p>
    <w:p>
      <w:pPr>
        <w:pStyle w:val="Normal"/>
        <w:spacing w:before="0" w:after="60"/>
        <w:rPr/>
      </w:pPr>
      <w:r>
        <w:rPr/>
      </w:r>
    </w:p>
    <w:p>
      <w:pPr>
        <w:pStyle w:val="Normal"/>
        <w:spacing w:before="0" w:after="60"/>
        <w:rPr/>
      </w:pPr>
      <w:r>
        <w:rPr>
          <w:b/>
          <w:bCs/>
        </w:rPr>
        <w:t xml:space="preserve">Milestone 3 </w:t>
      </w:r>
      <w:r>
        <w:rPr/>
        <w:t>– Core Financial Feature Development</w:t>
      </w:r>
    </w:p>
    <w:p>
      <w:pPr>
        <w:pStyle w:val="Normal"/>
        <w:spacing w:before="0" w:after="60"/>
        <w:rPr/>
      </w:pPr>
      <w:r>
        <w:rPr/>
        <w:t>Implement the Loan Eligibility Checker, Credit Score Analyzer, EMI Calculator and AI Financial Tips.</w:t>
      </w:r>
    </w:p>
    <w:p>
      <w:pPr>
        <w:pStyle w:val="Normal"/>
        <w:spacing w:before="0" w:after="60"/>
        <w:rPr/>
      </w:pPr>
      <w:r>
        <w:rPr/>
      </w:r>
    </w:p>
    <w:p>
      <w:pPr>
        <w:pStyle w:val="Normal"/>
        <w:spacing w:before="0" w:after="60"/>
        <w:rPr/>
      </w:pPr>
      <w:r>
        <w:rPr>
          <w:b/>
          <w:bCs/>
        </w:rPr>
        <w:t>Milestone 4</w:t>
      </w:r>
      <w:r>
        <w:rPr/>
        <w:t xml:space="preserve"> – AI Integration and Data Management</w:t>
      </w:r>
    </w:p>
    <w:p>
      <w:pPr>
        <w:pStyle w:val="Normal"/>
        <w:spacing w:before="0" w:after="60"/>
        <w:rPr/>
      </w:pPr>
      <w:r>
        <w:rPr/>
        <w:t>Integrate Claude AI for financial analysis and configure Google Sheets integration for data storage and persistence.</w:t>
      </w:r>
    </w:p>
    <w:p>
      <w:pPr>
        <w:pStyle w:val="Normal"/>
        <w:spacing w:before="0" w:after="60"/>
        <w:rPr/>
      </w:pPr>
      <w:r>
        <w:rPr/>
      </w:r>
    </w:p>
    <w:p>
      <w:pPr>
        <w:pStyle w:val="Normal"/>
        <w:spacing w:before="0" w:after="60"/>
        <w:rPr/>
      </w:pPr>
      <w:r>
        <w:rPr>
          <w:b/>
          <w:bCs/>
        </w:rPr>
        <w:t>Milestone 5 –</w:t>
      </w:r>
      <w:r>
        <w:rPr/>
        <w:t xml:space="preserve"> Testing, Optimization and Deployment</w:t>
      </w:r>
    </w:p>
    <w:p>
      <w:pPr>
        <w:pStyle w:val="Normal"/>
        <w:spacing w:before="0" w:after="60"/>
        <w:rPr/>
      </w:pPr>
      <w:r>
        <w:rPr/>
        <w:t>Test the application features, validate calculations, check user interactions, identify errors and improve overall performance.</w:t>
      </w:r>
    </w:p>
    <w:p>
      <w:pPr>
        <w:pStyle w:val="Normal"/>
        <w:spacing w:before="0" w:after="60"/>
        <w:rPr/>
      </w:pPr>
      <w:r>
        <w:rPr/>
      </w:r>
    </w:p>
    <w:p>
      <w:pPr>
        <w:pStyle w:val="Normal"/>
        <w:spacing w:before="0" w:after="60"/>
        <w:rPr>
          <w:b/>
          <w:bCs/>
        </w:rPr>
      </w:pPr>
      <w:r>
        <w:rPr/>
      </w:r>
    </w:p>
    <w:p>
      <w:pPr>
        <w:pStyle w:val="Normal"/>
        <w:spacing w:before="0" w:after="60"/>
        <w:rPr>
          <w:b/>
          <w:bCs/>
        </w:rPr>
      </w:pPr>
      <w:r>
        <w:rPr/>
      </w:r>
    </w:p>
    <w:p>
      <w:pPr>
        <w:pStyle w:val="Normal"/>
        <w:spacing w:before="0" w:after="60"/>
        <w:rPr>
          <w:b/>
          <w:bCs/>
        </w:rPr>
      </w:pPr>
      <w:r>
        <w:rPr/>
      </w:r>
    </w:p>
    <w:p>
      <w:pPr>
        <w:pStyle w:val="Normal"/>
        <w:spacing w:before="0" w:after="60"/>
        <w:rPr/>
      </w:pPr>
      <w:r>
        <w:rPr>
          <w:b/>
          <w:bCs/>
        </w:rPr>
        <w:t xml:space="preserve">Milestone 6 </w:t>
      </w:r>
      <w:r>
        <w:rPr/>
        <w:t>– Project Completion and Documentation</w:t>
      </w:r>
    </w:p>
    <w:p>
      <w:pPr>
        <w:pStyle w:val="Normal"/>
        <w:spacing w:before="0" w:after="60"/>
        <w:rPr/>
      </w:pPr>
      <w:r>
        <w:rPr/>
        <w:t>Finalize the application, document the technical architecture, explain the implemented features and prepare the project demonstration.</w:t>
      </w:r>
    </w:p>
    <w:p>
      <w:pPr>
        <w:pStyle w:val="Normal"/>
        <w:spacing w:before="0" w:after="60"/>
        <w:rPr/>
      </w:pPr>
      <w:r>
        <w:rPr/>
      </w:r>
    </w:p>
    <w:p>
      <w:pPr>
        <w:pStyle w:val="Normal"/>
        <w:spacing w:before="0" w:after="60"/>
        <w:rPr>
          <w:b/>
          <w:bCs/>
          <w:sz w:val="26"/>
          <w:szCs w:val="26"/>
        </w:rPr>
      </w:pPr>
      <w:r>
        <w:rPr>
          <w:b/>
          <w:bCs/>
          <w:sz w:val="26"/>
          <w:szCs w:val="26"/>
        </w:rPr>
        <w:t>Conclusion</w:t>
      </w:r>
    </w:p>
    <w:p>
      <w:pPr>
        <w:pStyle w:val="Normal"/>
        <w:spacing w:before="0" w:after="60"/>
        <w:rPr/>
      </w:pPr>
      <w:r>
        <w:rPr/>
      </w:r>
    </w:p>
    <w:p>
      <w:pPr>
        <w:pStyle w:val="Normal"/>
        <w:spacing w:before="0" w:after="60"/>
        <w:rPr/>
      </w:pPr>
      <w:r>
        <w:rPr/>
        <w:t>The AI Loan Eligibility Checker is a web-based financial assistance platform designed to simplify preliminary loan assessment and financial planning. By combining loan eligibility estimation, credit score analysis, EMI calculation and AI-powered financial tips, the application provides users with essential financial tools in one place.</w:t>
      </w:r>
    </w:p>
    <w:p>
      <w:pPr>
        <w:pStyle w:val="Normal"/>
        <w:spacing w:before="0" w:after="60"/>
        <w:rPr/>
      </w:pPr>
      <w:r>
        <w:rPr/>
      </w:r>
    </w:p>
    <w:p>
      <w:pPr>
        <w:pStyle w:val="Normal"/>
        <w:spacing w:before="0" w:after="60"/>
        <w:rPr/>
      </w:pPr>
      <w:r>
        <w:rPr/>
        <w:t>The project demonstrates the practical application of web development technologies, AI integration and data management. Its user-friendly interface makes financial information more accessible and easier to understand.</w:t>
      </w:r>
    </w:p>
    <w:p>
      <w:pPr>
        <w:pStyle w:val="Normal"/>
        <w:spacing w:before="0" w:after="60"/>
        <w:rPr/>
      </w:pPr>
      <w:r>
        <w:rPr/>
      </w:r>
    </w:p>
    <w:p>
      <w:pPr>
        <w:pStyle w:val="Normal"/>
        <w:spacing w:before="0" w:after="60"/>
        <w:rPr/>
      </w:pPr>
      <w:r>
        <w:rPr/>
        <w:t>In conclusion, the project provides a useful foundation for a smart financial assistance system. Future improvements may include more advanced financial analysis, secure user authentication, integration with verified financial data sources and additional financial planning features.</w:t>
      </w:r>
    </w:p>
    <w:p>
      <w:pPr>
        <w:pStyle w:val="Normal"/>
        <w:spacing w:before="0" w:after="60"/>
        <w:rPr/>
      </w:pPr>
      <w:r>
        <w:rPr/>
      </w:r>
    </w:p>
    <w:p>
      <w:pPr>
        <w:pStyle w:val="Normal"/>
        <w:spacing w:before="0" w:after="60"/>
        <w:rPr>
          <w:b/>
          <w:bCs/>
          <w:sz w:val="26"/>
          <w:szCs w:val="26"/>
        </w:rPr>
      </w:pPr>
      <w:r>
        <w:rPr>
          <w:b/>
          <w:bCs/>
          <w:sz w:val="26"/>
          <w:szCs w:val="26"/>
        </w:rPr>
        <w:t>Project Outcome:</w:t>
      </w:r>
    </w:p>
    <w:p>
      <w:pPr>
        <w:pStyle w:val="Normal"/>
        <w:spacing w:before="0" w:after="60"/>
        <w:rPr/>
      </w:pPr>
      <w:r>
        <w:rPr/>
      </w:r>
    </w:p>
    <w:p>
      <w:pPr>
        <w:pStyle w:val="Normal"/>
        <w:spacing w:before="0" w:after="60"/>
        <w:rPr/>
      </w:pPr>
      <w:r>
        <w:rPr/>
        <w:t>The project delivers an integrated financial dashboard containing four major financial tools. It demonstrates how web technologies and AI can be used to provide preliminary financial insights and support informed decision-making.</w:t>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b/>
          <w:bCs/>
        </w:rPr>
      </w:pPr>
      <w:r>
        <w:rPr/>
      </w:r>
    </w:p>
    <w:sectPr>
      <w:headerReference w:type="even" r:id="rId4"/>
      <w:headerReference w:type="default" r:id="rId5"/>
      <w:headerReference w:type="first" r:id="rId6"/>
      <w:type w:val="nextPage"/>
      <w:pgSz w:w="11906" w:h="16838"/>
      <w:pgMar w:left="1440" w:right="1440" w:gutter="0" w:header="708" w:top="1440" w:footer="0" w:bottom="1440"/>
      <w:pgNumType w:fmt="decimal"/>
      <w:formProt w:val="false"/>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Times New Roman">
    <w:charset w:val="01"/>
    <w:family w:val="roman"/>
    <w:pitch w:val="variable"/>
  </w:font>
  <w:font w:name="Calibri Light">
    <w:charset w:val="01"/>
    <w:family w:val="roman"/>
    <w:pitch w:val="variable"/>
  </w:font>
  <w:font w:name="Calibri">
    <w:charset w:val="01"/>
    <w:family w:val="roman"/>
    <w:pitch w:val="variable"/>
  </w:font>
  <w:font w:name="Liberation Sans">
    <w:altName w:val="Arial"/>
    <w:charset w:val="0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napToGrid w:val="false"/>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65" w:after="0"/>
      <w:ind w:left="1397" w:right="1280"/>
      <w:jc w:val="center"/>
      <w:rPr>
        <w:b/>
        <w:bCs/>
        <w:i/>
        <w:i/>
        <w:iCs/>
        <w:sz w:val="21"/>
        <w:szCs w:val="21"/>
      </w:rPr>
    </w:pPr>
    <w:r>
      <mc:AlternateContent>
        <mc:Choice Requires="wps">
          <w:drawing>
            <wp:anchor behindDoc="1" distT="0" distB="13970" distL="0" distR="3810" simplePos="0" locked="0" layoutInCell="0" allowOverlap="1" relativeHeight="7" wp14:anchorId="74FAF973">
              <wp:simplePos x="0" y="0"/>
              <wp:positionH relativeFrom="page">
                <wp:posOffset>6297930</wp:posOffset>
              </wp:positionH>
              <wp:positionV relativeFrom="paragraph">
                <wp:posOffset>136525</wp:posOffset>
              </wp:positionV>
              <wp:extent cx="1024890" cy="938530"/>
              <wp:effectExtent l="0" t="0" r="0" b="0"/>
              <wp:wrapNone/>
              <wp:docPr id="5" name="Image 2"/>
              <a:graphic xmlns:a="http://schemas.openxmlformats.org/drawingml/2006/main">
                <a:graphicData uri="http://schemas.openxmlformats.org/drawingml/2006/picture">
                  <pic:pic xmlns:pic="http://schemas.openxmlformats.org/drawingml/2006/picture">
                    <pic:nvPicPr>
                      <pic:cNvPr id="6" name="Image 2" descr=""/>
                      <pic:cNvPicPr/>
                    </pic:nvPicPr>
                    <pic:blipFill>
                      <a:blip r:embed="rId1"/>
                      <a:stretch/>
                    </pic:blipFill>
                    <pic:spPr>
                      <a:xfrm>
                        <a:off x="0" y="0"/>
                        <a:ext cx="1024920" cy="938520"/>
                      </a:xfrm>
                      <a:prstGeom prst="rect">
                        <a:avLst/>
                      </a:prstGeom>
                      <a:noFill/>
                      <a:ln w="0">
                        <a:noFill/>
                      </a:ln>
                    </pic:spPr>
                  </pic:pic>
                </a:graphicData>
              </a:graphic>
            </wp:anchor>
          </w:drawing>
        </mc:Choice>
      </mc:AlternateContent>
      <mc:AlternateContent>
        <mc:Choice Requires="wps">
          <w:drawing>
            <wp:anchor behindDoc="1" distT="0" distB="14605" distL="0" distR="9525" simplePos="0" locked="0" layoutInCell="0" allowOverlap="1" relativeHeight="11" wp14:anchorId="45BB10ED">
              <wp:simplePos x="0" y="0"/>
              <wp:positionH relativeFrom="page">
                <wp:posOffset>325755</wp:posOffset>
              </wp:positionH>
              <wp:positionV relativeFrom="paragraph">
                <wp:posOffset>-68580</wp:posOffset>
              </wp:positionV>
              <wp:extent cx="942975" cy="1109345"/>
              <wp:effectExtent l="0" t="0" r="0" b="0"/>
              <wp:wrapNone/>
              <wp:docPr id="7" name="Image 1"/>
              <a:graphic xmlns:a="http://schemas.openxmlformats.org/drawingml/2006/main">
                <a:graphicData uri="http://schemas.openxmlformats.org/drawingml/2006/picture">
                  <pic:pic xmlns:pic="http://schemas.openxmlformats.org/drawingml/2006/picture">
                    <pic:nvPicPr>
                      <pic:cNvPr id="8" name="Image 1" descr=""/>
                      <pic:cNvPicPr/>
                    </pic:nvPicPr>
                    <pic:blipFill>
                      <a:blip r:embed="rId2"/>
                      <a:stretch/>
                    </pic:blipFill>
                    <pic:spPr>
                      <a:xfrm>
                        <a:off x="0" y="0"/>
                        <a:ext cx="942840" cy="1109520"/>
                      </a:xfrm>
                      <a:prstGeom prst="rect">
                        <a:avLst/>
                      </a:prstGeom>
                      <a:noFill/>
                      <a:ln w="0">
                        <a:noFill/>
                      </a:ln>
                    </pic:spPr>
                  </pic:pic>
                </a:graphicData>
              </a:graphic>
            </wp:anchor>
          </w:drawing>
        </mc:Choice>
      </mc:AlternateContent>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pPr>
      <w:pStyle w:val="Normal"/>
      <w:spacing w:lineRule="auto" w:line="240" w:before="0" w:after="0"/>
      <w:ind w:firstLine="663" w:right="1285"/>
      <w:jc w:val="center"/>
      <w:rPr>
        <w:b/>
        <w:bCs/>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pPr>
      <w:pStyle w:val="Normal"/>
      <w:spacing w:lineRule="auto" w:line="240" w:before="0" w:after="0"/>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pPr>
      <w:pStyle w:val="Normal"/>
      <w:spacing w:lineRule="auto" w:line="240" w:before="5" w:after="0"/>
      <w:ind w:firstLine="1160" w:right="1279"/>
      <w:jc w:val="both"/>
      <w:rPr>
        <w:b/>
        <w:bCs/>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pPr>
      <w:pStyle w:val="Normal"/>
      <w:spacing w:lineRule="auto" w:line="240" w:before="5" w:after="0"/>
      <w:ind w:left="1397" w:right="1279"/>
      <w:jc w:val="center"/>
      <w:rPr>
        <w:sz w:val="21"/>
        <w:szCs w:val="21"/>
      </w:rPr>
    </w:pPr>
    <w:r>
      <w:rPr>
        <w:b/>
        <w:color w:val="6F2F9F"/>
        <w:sz w:val="21"/>
        <w:szCs w:val="21"/>
      </w:rPr>
      <w:t>Accredited by NAAC with “A” Grade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65" w:after="0"/>
      <w:ind w:left="1397" w:right="1280"/>
      <w:jc w:val="center"/>
      <w:rPr>
        <w:b/>
        <w:bCs/>
        <w:i/>
        <w:i/>
        <w:iCs/>
        <w:sz w:val="21"/>
        <w:szCs w:val="21"/>
      </w:rPr>
    </w:pPr>
    <w:r>
      <mc:AlternateContent>
        <mc:Choice Requires="wps">
          <w:drawing>
            <wp:anchor behindDoc="1" distT="0" distB="13970" distL="0" distR="3810" simplePos="0" locked="0" layoutInCell="0" allowOverlap="1" relativeHeight="7" wp14:anchorId="74FAF973">
              <wp:simplePos x="0" y="0"/>
              <wp:positionH relativeFrom="page">
                <wp:posOffset>6297930</wp:posOffset>
              </wp:positionH>
              <wp:positionV relativeFrom="paragraph">
                <wp:posOffset>136525</wp:posOffset>
              </wp:positionV>
              <wp:extent cx="1024890" cy="938530"/>
              <wp:effectExtent l="0" t="0" r="0" b="0"/>
              <wp:wrapNone/>
              <wp:docPr id="9" name="Image 2"/>
              <a:graphic xmlns:a="http://schemas.openxmlformats.org/drawingml/2006/main">
                <a:graphicData uri="http://schemas.openxmlformats.org/drawingml/2006/picture">
                  <pic:pic xmlns:pic="http://schemas.openxmlformats.org/drawingml/2006/picture">
                    <pic:nvPicPr>
                      <pic:cNvPr id="10" name="Image 2" descr=""/>
                      <pic:cNvPicPr/>
                    </pic:nvPicPr>
                    <pic:blipFill>
                      <a:blip r:embed="rId1"/>
                      <a:stretch/>
                    </pic:blipFill>
                    <pic:spPr>
                      <a:xfrm>
                        <a:off x="0" y="0"/>
                        <a:ext cx="1024920" cy="938520"/>
                      </a:xfrm>
                      <a:prstGeom prst="rect">
                        <a:avLst/>
                      </a:prstGeom>
                      <a:noFill/>
                      <a:ln w="0">
                        <a:noFill/>
                      </a:ln>
                    </pic:spPr>
                  </pic:pic>
                </a:graphicData>
              </a:graphic>
            </wp:anchor>
          </w:drawing>
        </mc:Choice>
      </mc:AlternateContent>
      <mc:AlternateContent>
        <mc:Choice Requires="wps">
          <w:drawing>
            <wp:anchor behindDoc="1" distT="0" distB="14605" distL="0" distR="9525" simplePos="0" locked="0" layoutInCell="0" allowOverlap="1" relativeHeight="11" wp14:anchorId="45BB10ED">
              <wp:simplePos x="0" y="0"/>
              <wp:positionH relativeFrom="page">
                <wp:posOffset>325755</wp:posOffset>
              </wp:positionH>
              <wp:positionV relativeFrom="paragraph">
                <wp:posOffset>-68580</wp:posOffset>
              </wp:positionV>
              <wp:extent cx="942975" cy="1109345"/>
              <wp:effectExtent l="0" t="0" r="0" b="0"/>
              <wp:wrapNone/>
              <wp:docPr id="11" name="Image 1"/>
              <a:graphic xmlns:a="http://schemas.openxmlformats.org/drawingml/2006/main">
                <a:graphicData uri="http://schemas.openxmlformats.org/drawingml/2006/picture">
                  <pic:pic xmlns:pic="http://schemas.openxmlformats.org/drawingml/2006/picture">
                    <pic:nvPicPr>
                      <pic:cNvPr id="12" name="Image 1" descr=""/>
                      <pic:cNvPicPr/>
                    </pic:nvPicPr>
                    <pic:blipFill>
                      <a:blip r:embed="rId2"/>
                      <a:stretch/>
                    </pic:blipFill>
                    <pic:spPr>
                      <a:xfrm>
                        <a:off x="0" y="0"/>
                        <a:ext cx="942840" cy="1109520"/>
                      </a:xfrm>
                      <a:prstGeom prst="rect">
                        <a:avLst/>
                      </a:prstGeom>
                      <a:noFill/>
                      <a:ln w="0">
                        <a:noFill/>
                      </a:ln>
                    </pic:spPr>
                  </pic:pic>
                </a:graphicData>
              </a:graphic>
            </wp:anchor>
          </w:drawing>
        </mc:Choice>
      </mc:AlternateContent>
    </w:r>
    <w:r>
      <w:rPr>
        <w:b/>
        <w:i/>
        <w:sz w:val="21"/>
        <w:szCs w:val="21"/>
      </w:rPr>
      <w:t>Dr.</w:t>
    </w:r>
    <w:r>
      <w:rPr>
        <w:b/>
        <w:i/>
        <w:spacing w:val="-2"/>
        <w:sz w:val="21"/>
        <w:szCs w:val="21"/>
      </w:rPr>
      <w:t xml:space="preserve"> </w:t>
    </w:r>
    <w:r>
      <w:rPr>
        <w:b/>
        <w:i/>
        <w:sz w:val="21"/>
        <w:szCs w:val="21"/>
      </w:rPr>
      <w:t>D.</w:t>
    </w:r>
    <w:r>
      <w:rPr>
        <w:b/>
        <w:i/>
        <w:spacing w:val="-1"/>
        <w:sz w:val="21"/>
        <w:szCs w:val="21"/>
      </w:rPr>
      <w:t xml:space="preserve"> </w:t>
    </w:r>
    <w:r>
      <w:rPr>
        <w:b/>
        <w:i/>
        <w:sz w:val="21"/>
        <w:szCs w:val="21"/>
      </w:rPr>
      <w:t>Y.</w:t>
    </w:r>
    <w:r>
      <w:rPr>
        <w:b/>
        <w:i/>
        <w:spacing w:val="-2"/>
        <w:sz w:val="21"/>
        <w:szCs w:val="21"/>
      </w:rPr>
      <w:t xml:space="preserve"> </w:t>
    </w:r>
    <w:r>
      <w:rPr>
        <w:b/>
        <w:i/>
        <w:sz w:val="21"/>
        <w:szCs w:val="21"/>
      </w:rPr>
      <w:t>Patil</w:t>
    </w:r>
    <w:r>
      <w:rPr>
        <w:b/>
        <w:i/>
        <w:spacing w:val="-1"/>
        <w:sz w:val="21"/>
        <w:szCs w:val="21"/>
      </w:rPr>
      <w:t xml:space="preserve"> </w:t>
    </w:r>
    <w:r>
      <w:rPr>
        <w:b/>
        <w:i/>
        <w:sz w:val="21"/>
        <w:szCs w:val="21"/>
      </w:rPr>
      <w:t>Educational</w:t>
    </w:r>
    <w:r>
      <w:rPr>
        <w:b/>
        <w:i/>
        <w:spacing w:val="-1"/>
        <w:sz w:val="21"/>
        <w:szCs w:val="21"/>
      </w:rPr>
      <w:t xml:space="preserve"> </w:t>
    </w:r>
    <w:r>
      <w:rPr>
        <w:b/>
        <w:i/>
        <w:spacing w:val="-2"/>
        <w:sz w:val="21"/>
        <w:szCs w:val="21"/>
      </w:rPr>
      <w:t>Federation’s</w:t>
    </w:r>
  </w:p>
  <w:p>
    <w:pPr>
      <w:pStyle w:val="Normal"/>
      <w:spacing w:lineRule="auto" w:line="240" w:before="0" w:after="0"/>
      <w:ind w:firstLine="663" w:right="1285"/>
      <w:jc w:val="center"/>
      <w:rPr>
        <w:b/>
        <w:bCs/>
        <w:sz w:val="22"/>
        <w:szCs w:val="20"/>
      </w:rPr>
    </w:pPr>
    <w:r>
      <w:rPr>
        <w:b/>
        <w:sz w:val="22"/>
        <w:szCs w:val="20"/>
      </w:rPr>
      <w:t>Dr.</w:t>
    </w:r>
    <w:r>
      <w:rPr>
        <w:b/>
        <w:spacing w:val="-8"/>
        <w:sz w:val="22"/>
        <w:szCs w:val="20"/>
      </w:rPr>
      <w:t xml:space="preserve"> </w:t>
    </w:r>
    <w:r>
      <w:rPr>
        <w:b/>
        <w:sz w:val="22"/>
        <w:szCs w:val="20"/>
      </w:rPr>
      <w:t>D.</w:t>
    </w:r>
    <w:r>
      <w:rPr>
        <w:b/>
        <w:spacing w:val="-7"/>
        <w:sz w:val="22"/>
        <w:szCs w:val="20"/>
      </w:rPr>
      <w:t xml:space="preserve"> </w:t>
    </w:r>
    <w:r>
      <w:rPr>
        <w:b/>
        <w:sz w:val="22"/>
        <w:szCs w:val="20"/>
      </w:rPr>
      <w:t>Y.</w:t>
    </w:r>
    <w:r>
      <w:rPr>
        <w:b/>
        <w:spacing w:val="-6"/>
        <w:sz w:val="22"/>
        <w:szCs w:val="20"/>
      </w:rPr>
      <w:t xml:space="preserve"> </w:t>
    </w:r>
    <w:r>
      <w:rPr>
        <w:b/>
        <w:sz w:val="22"/>
        <w:szCs w:val="20"/>
      </w:rPr>
      <w:t>Patil</w:t>
    </w:r>
    <w:r>
      <w:rPr>
        <w:b/>
        <w:spacing w:val="-5"/>
        <w:sz w:val="22"/>
        <w:szCs w:val="20"/>
      </w:rPr>
      <w:t xml:space="preserve"> </w:t>
    </w:r>
    <w:r>
      <w:rPr>
        <w:b/>
        <w:sz w:val="22"/>
        <w:szCs w:val="20"/>
      </w:rPr>
      <w:t>College</w:t>
    </w:r>
    <w:r>
      <w:rPr>
        <w:b/>
        <w:spacing w:val="-7"/>
        <w:sz w:val="22"/>
        <w:szCs w:val="20"/>
      </w:rPr>
      <w:t xml:space="preserve"> </w:t>
    </w:r>
    <w:r>
      <w:rPr>
        <w:b/>
        <w:sz w:val="22"/>
        <w:szCs w:val="20"/>
      </w:rPr>
      <w:t>of</w:t>
    </w:r>
    <w:r>
      <w:rPr>
        <w:b/>
        <w:spacing w:val="-6"/>
        <w:sz w:val="22"/>
        <w:szCs w:val="20"/>
      </w:rPr>
      <w:t xml:space="preserve"> </w:t>
    </w:r>
    <w:r>
      <w:rPr>
        <w:b/>
        <w:sz w:val="22"/>
        <w:szCs w:val="20"/>
      </w:rPr>
      <w:t>Engineering</w:t>
    </w:r>
    <w:r>
      <w:rPr>
        <w:b/>
        <w:spacing w:val="-5"/>
        <w:sz w:val="22"/>
        <w:szCs w:val="20"/>
      </w:rPr>
      <w:t xml:space="preserve"> </w:t>
    </w:r>
    <w:r>
      <w:rPr>
        <w:b/>
        <w:sz w:val="22"/>
        <w:szCs w:val="20"/>
      </w:rPr>
      <w:t>&amp;</w:t>
    </w:r>
    <w:r>
      <w:rPr>
        <w:b/>
        <w:spacing w:val="-7"/>
        <w:sz w:val="22"/>
        <w:szCs w:val="20"/>
      </w:rPr>
      <w:t xml:space="preserve"> </w:t>
    </w:r>
    <w:r>
      <w:rPr>
        <w:b/>
        <w:spacing w:val="-2"/>
        <w:sz w:val="22"/>
        <w:szCs w:val="20"/>
      </w:rPr>
      <w:t>Innovation</w:t>
    </w:r>
  </w:p>
  <w:p>
    <w:pPr>
      <w:pStyle w:val="Normal"/>
      <w:spacing w:lineRule="auto" w:line="240" w:before="0" w:after="0"/>
      <w:ind w:left="1397" w:right="1284"/>
      <w:jc w:val="center"/>
      <w:rPr>
        <w:sz w:val="21"/>
        <w:szCs w:val="21"/>
      </w:rPr>
    </w:pPr>
    <w:r>
      <w:rPr>
        <w:sz w:val="21"/>
        <w:szCs w:val="21"/>
      </w:rPr>
      <w:t>Approved</w:t>
    </w:r>
    <w:r>
      <w:rPr>
        <w:spacing w:val="-1"/>
        <w:sz w:val="21"/>
        <w:szCs w:val="21"/>
      </w:rPr>
      <w:t xml:space="preserve"> </w:t>
    </w:r>
    <w:r>
      <w:rPr>
        <w:sz w:val="21"/>
        <w:szCs w:val="21"/>
      </w:rPr>
      <w:t>by</w:t>
    </w:r>
    <w:r>
      <w:rPr>
        <w:spacing w:val="-5"/>
        <w:sz w:val="21"/>
        <w:szCs w:val="21"/>
      </w:rPr>
      <w:t xml:space="preserve"> </w:t>
    </w:r>
    <w:r>
      <w:rPr>
        <w:sz w:val="21"/>
        <w:szCs w:val="21"/>
      </w:rPr>
      <w:t>AICTE, Recognized by</w:t>
    </w:r>
    <w:r>
      <w:rPr>
        <w:spacing w:val="-5"/>
        <w:sz w:val="21"/>
        <w:szCs w:val="21"/>
      </w:rPr>
      <w:t xml:space="preserve"> </w:t>
    </w:r>
    <w:r>
      <w:rPr>
        <w:sz w:val="21"/>
        <w:szCs w:val="21"/>
      </w:rPr>
      <w:t>Govt. of</w:t>
    </w:r>
    <w:r>
      <w:rPr>
        <w:spacing w:val="-1"/>
        <w:sz w:val="21"/>
        <w:szCs w:val="21"/>
      </w:rPr>
      <w:t xml:space="preserve"> </w:t>
    </w:r>
    <w:r>
      <w:rPr>
        <w:spacing w:val="-2"/>
        <w:sz w:val="21"/>
        <w:szCs w:val="21"/>
      </w:rPr>
      <w:t>Maharashtra,</w:t>
    </w:r>
  </w:p>
  <w:p>
    <w:pPr>
      <w:pStyle w:val="Normal"/>
      <w:spacing w:lineRule="auto" w:line="240" w:before="5" w:after="0"/>
      <w:ind w:firstLine="1160" w:right="1279"/>
      <w:jc w:val="both"/>
      <w:rPr>
        <w:b/>
        <w:bCs/>
        <w:color w:val="FF0000"/>
        <w:sz w:val="21"/>
        <w:szCs w:val="21"/>
      </w:rPr>
    </w:pPr>
    <w:r>
      <w:rPr>
        <w:b/>
        <w:color w:val="FF0000"/>
        <w:sz w:val="21"/>
        <w:szCs w:val="21"/>
      </w:rPr>
      <w:t>(An</w:t>
    </w:r>
    <w:r>
      <w:rPr>
        <w:b/>
        <w:color w:val="FF0000"/>
        <w:spacing w:val="-4"/>
        <w:sz w:val="21"/>
        <w:szCs w:val="21"/>
      </w:rPr>
      <w:t xml:space="preserve"> </w:t>
    </w:r>
    <w:r>
      <w:rPr>
        <w:b/>
        <w:color w:val="FF0000"/>
        <w:sz w:val="21"/>
        <w:szCs w:val="21"/>
      </w:rPr>
      <w:t>Autonomous</w:t>
    </w:r>
    <w:r>
      <w:rPr>
        <w:b/>
        <w:color w:val="FF0000"/>
        <w:spacing w:val="-4"/>
        <w:sz w:val="21"/>
        <w:szCs w:val="21"/>
      </w:rPr>
      <w:t xml:space="preserve"> </w:t>
    </w:r>
    <w:r>
      <w:rPr>
        <w:b/>
        <w:color w:val="FF0000"/>
        <w:sz w:val="21"/>
        <w:szCs w:val="21"/>
      </w:rPr>
      <w:t>Institute</w:t>
    </w:r>
    <w:r>
      <w:rPr>
        <w:b/>
        <w:color w:val="FF0000"/>
        <w:spacing w:val="-6"/>
        <w:sz w:val="21"/>
        <w:szCs w:val="21"/>
      </w:rPr>
      <w:t xml:space="preserve"> </w:t>
    </w:r>
    <w:r>
      <w:rPr>
        <w:b/>
        <w:color w:val="FF0000"/>
        <w:sz w:val="21"/>
        <w:szCs w:val="21"/>
      </w:rPr>
      <w:t>Affiliated</w:t>
    </w:r>
    <w:r>
      <w:rPr>
        <w:b/>
        <w:color w:val="FF0000"/>
        <w:spacing w:val="-4"/>
        <w:sz w:val="21"/>
        <w:szCs w:val="21"/>
      </w:rPr>
      <w:t xml:space="preserve"> </w:t>
    </w:r>
    <w:r>
      <w:rPr>
        <w:b/>
        <w:color w:val="FF0000"/>
        <w:sz w:val="21"/>
        <w:szCs w:val="21"/>
      </w:rPr>
      <w:t>to</w:t>
    </w:r>
    <w:r>
      <w:rPr>
        <w:b/>
        <w:color w:val="FF0000"/>
        <w:spacing w:val="-4"/>
        <w:sz w:val="21"/>
        <w:szCs w:val="21"/>
      </w:rPr>
      <w:t xml:space="preserve"> </w:t>
    </w:r>
    <w:r>
      <w:rPr>
        <w:b/>
        <w:color w:val="FF0000"/>
        <w:sz w:val="21"/>
        <w:szCs w:val="21"/>
      </w:rPr>
      <w:t>Savitribai</w:t>
    </w:r>
    <w:r>
      <w:rPr>
        <w:b/>
        <w:color w:val="FF0000"/>
        <w:spacing w:val="-4"/>
        <w:sz w:val="21"/>
        <w:szCs w:val="21"/>
      </w:rPr>
      <w:t xml:space="preserve"> </w:t>
    </w:r>
    <w:r>
      <w:rPr>
        <w:b/>
        <w:color w:val="FF0000"/>
        <w:sz w:val="21"/>
        <w:szCs w:val="21"/>
      </w:rPr>
      <w:t>Phule</w:t>
    </w:r>
    <w:r>
      <w:rPr>
        <w:b/>
        <w:color w:val="FF0000"/>
        <w:spacing w:val="-4"/>
        <w:sz w:val="21"/>
        <w:szCs w:val="21"/>
      </w:rPr>
      <w:t xml:space="preserve"> </w:t>
    </w:r>
    <w:r>
      <w:rPr>
        <w:b/>
        <w:color w:val="FF0000"/>
        <w:sz w:val="21"/>
        <w:szCs w:val="21"/>
      </w:rPr>
      <w:t>Pune</w:t>
    </w:r>
    <w:r>
      <w:rPr>
        <w:b/>
        <w:color w:val="FF0000"/>
        <w:spacing w:val="-5"/>
        <w:sz w:val="21"/>
        <w:szCs w:val="21"/>
      </w:rPr>
      <w:t xml:space="preserve"> </w:t>
    </w:r>
    <w:r>
      <w:rPr>
        <w:b/>
        <w:color w:val="FF0000"/>
        <w:sz w:val="21"/>
        <w:szCs w:val="21"/>
      </w:rPr>
      <w:t>University)</w:t>
    </w:r>
  </w:p>
  <w:p>
    <w:pPr>
      <w:pStyle w:val="Normal"/>
      <w:spacing w:lineRule="auto" w:line="240" w:before="5" w:after="0"/>
      <w:ind w:left="1397" w:right="1279"/>
      <w:jc w:val="center"/>
      <w:rPr>
        <w:sz w:val="21"/>
        <w:szCs w:val="21"/>
      </w:rPr>
    </w:pPr>
    <w:r>
      <w:rPr>
        <w:b/>
        <w:color w:val="6F2F9F"/>
        <w:sz w:val="21"/>
        <w:szCs w:val="21"/>
      </w:rPr>
      <w:t>Accredited by NAAC with “A” Grade</w:t>
    </w:r>
  </w:p>
</w:hdr>
</file>

<file path=word/settings.xml><?xml version="1.0" encoding="utf-8"?>
<w:settings xmlns:w="http://schemas.openxmlformats.org/wordprocessingml/2006/main">
  <w:zoom w:percent="100"/>
  <w:defaultTabStop w:val="720"/>
  <w:autoHyphenation w:val="true"/>
  <w:hyphenationZone w:val="0"/>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zh-CN"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160"/>
      <w:jc w:val="left"/>
    </w:pPr>
    <w:rPr>
      <w:rFonts w:eastAsia="Calibri" w:eastAsiaTheme="minorHAnsi" w:ascii="Times New Roman" w:hAnsi="Times New Roman" w:cs="Times New Roman"/>
      <w:bCs/>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pPr>
      <w:keepNext w:val="true"/>
      <w:keepLines/>
      <w:spacing w:before="360" w:after="80"/>
      <w:outlineLvl w:val="0"/>
    </w:pPr>
    <w:rPr>
      <w:rFonts w:ascii="Calibri Light" w:hAnsi="Calibri Light" w:eastAsia="等线 Light" w:cs="Mangal"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Heading2Char"/>
    <w:uiPriority w:val="9"/>
    <w:semiHidden/>
    <w:unhideWhenUsed/>
    <w:qFormat/>
    <w:pPr>
      <w:keepNext w:val="true"/>
      <w:keepLines/>
      <w:spacing w:before="160" w:after="80"/>
      <w:outlineLvl w:val="1"/>
    </w:pPr>
    <w:rPr>
      <w:rFonts w:ascii="Calibri Light" w:hAnsi="Calibri Light" w:eastAsia="等线 Light" w:cs="Mangal"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Heading3Char"/>
    <w:uiPriority w:val="9"/>
    <w:semiHidden/>
    <w:unhideWhenUsed/>
    <w:qFormat/>
    <w:pPr>
      <w:keepNext w:val="true"/>
      <w:keepLines/>
      <w:spacing w:before="160" w:after="80"/>
      <w:outlineLvl w:val="2"/>
    </w:pPr>
    <w:rPr>
      <w:rFonts w:ascii="Calibri" w:hAnsi="Calibri" w:eastAsia="等线 Light" w:cs="Mangal" w:asciiTheme="minorHAnsi" w:cstheme="majorBidi" w:eastAsiaTheme="majorEastAsia" w:hAnsiTheme="minorHAnsi"/>
      <w:color w:themeColor="accent1" w:themeShade="bf" w:val="2F5496"/>
      <w:sz w:val="28"/>
      <w:szCs w:val="28"/>
    </w:rPr>
  </w:style>
  <w:style w:type="paragraph" w:styleId="Heading4">
    <w:name w:val="heading 4"/>
    <w:basedOn w:val="Normal"/>
    <w:next w:val="Normal"/>
    <w:link w:val="Heading4Char"/>
    <w:uiPriority w:val="9"/>
    <w:semiHidden/>
    <w:unhideWhenUsed/>
    <w:qFormat/>
    <w:pPr>
      <w:keepNext w:val="true"/>
      <w:keepLines/>
      <w:spacing w:before="80" w:after="40"/>
      <w:outlineLvl w:val="3"/>
    </w:pPr>
    <w:rPr>
      <w:rFonts w:ascii="Calibri" w:hAnsi="Calibri" w:eastAsia="等线 Light" w:cs="Mangal" w:asciiTheme="minorHAnsi" w:cstheme="majorBidi" w:eastAsiaTheme="majorEastAsia" w:hAnsiTheme="minorHAnsi"/>
      <w:i/>
      <w:iCs/>
      <w:color w:themeColor="accent1" w:themeShade="bf" w:val="2F5496"/>
    </w:rPr>
  </w:style>
  <w:style w:type="paragraph" w:styleId="Heading5">
    <w:name w:val="heading 5"/>
    <w:basedOn w:val="Normal"/>
    <w:next w:val="Normal"/>
    <w:link w:val="Heading5Char"/>
    <w:uiPriority w:val="9"/>
    <w:semiHidden/>
    <w:unhideWhenUsed/>
    <w:qFormat/>
    <w:pPr>
      <w:keepNext w:val="true"/>
      <w:keepLines/>
      <w:spacing w:before="80" w:after="40"/>
      <w:outlineLvl w:val="4"/>
    </w:pPr>
    <w:rPr>
      <w:rFonts w:ascii="Calibri" w:hAnsi="Calibri" w:eastAsia="等线 Light" w:cs="Mangal" w:asciiTheme="minorHAnsi" w:cstheme="majorBidi" w:eastAsiaTheme="majorEastAsia" w:hAnsiTheme="minorHAnsi"/>
      <w:color w:themeColor="accent1" w:themeShade="bf" w:val="2F5496"/>
    </w:rPr>
  </w:style>
  <w:style w:type="paragraph" w:styleId="Heading6">
    <w:name w:val="heading 6"/>
    <w:basedOn w:val="Normal"/>
    <w:next w:val="Normal"/>
    <w:link w:val="Heading6Char"/>
    <w:uiPriority w:val="9"/>
    <w:semiHidden/>
    <w:unhideWhenUsed/>
    <w:qFormat/>
    <w:pPr>
      <w:keepNext w:val="true"/>
      <w:keepLines/>
      <w:spacing w:before="40" w:after="0"/>
      <w:outlineLvl w:val="5"/>
    </w:pPr>
    <w:rPr>
      <w:rFonts w:ascii="Calibri" w:hAnsi="Calibri" w:eastAsia="等线 Light" w:cs="Mangal" w:asciiTheme="minorHAnsi" w:cstheme="majorBidi" w:eastAsiaTheme="majorEastAsia" w:hAnsiTheme="minorHAnsi"/>
      <w:i/>
      <w:iCs/>
      <w:color w:themeColor="text1" w:themeTint="a6" w:val="595959"/>
    </w:rPr>
  </w:style>
  <w:style w:type="paragraph" w:styleId="Heading7">
    <w:name w:val="heading 7"/>
    <w:basedOn w:val="Normal"/>
    <w:next w:val="Normal"/>
    <w:link w:val="Heading7Char"/>
    <w:uiPriority w:val="9"/>
    <w:semiHidden/>
    <w:unhideWhenUsed/>
    <w:qFormat/>
    <w:pPr>
      <w:keepNext w:val="true"/>
      <w:keepLines/>
      <w:spacing w:before="40" w:after="0"/>
      <w:outlineLvl w:val="6"/>
    </w:pPr>
    <w:rPr>
      <w:rFonts w:ascii="Calibri" w:hAnsi="Calibri" w:eastAsia="等线 Light" w:cs="Mangal" w:asciiTheme="minorHAnsi" w:cstheme="majorBidi" w:eastAsiaTheme="majorEastAsia" w:hAnsiTheme="minorHAnsi"/>
      <w:color w:themeColor="text1" w:themeTint="a6" w:val="595959"/>
    </w:rPr>
  </w:style>
  <w:style w:type="paragraph" w:styleId="Heading8">
    <w:name w:val="heading 8"/>
    <w:basedOn w:val="Normal"/>
    <w:next w:val="Normal"/>
    <w:link w:val="Heading8Char"/>
    <w:uiPriority w:val="9"/>
    <w:semiHidden/>
    <w:unhideWhenUsed/>
    <w:qFormat/>
    <w:pPr>
      <w:keepNext w:val="true"/>
      <w:keepLines/>
      <w:spacing w:before="0" w:after="0"/>
      <w:outlineLvl w:val="7"/>
    </w:pPr>
    <w:rPr>
      <w:rFonts w:ascii="Calibri" w:hAnsi="Calibri" w:eastAsia="等线 Light" w:cs="Mangal" w:asciiTheme="minorHAnsi" w:cstheme="majorBidi" w:eastAsiaTheme="majorEastAsia" w:hAnsiTheme="minorHAnsi"/>
      <w:i/>
      <w:iCs/>
      <w:color w:themeColor="text1" w:themeTint="d9" w:val="262626"/>
    </w:rPr>
  </w:style>
  <w:style w:type="paragraph" w:styleId="Heading9">
    <w:name w:val="heading 9"/>
    <w:basedOn w:val="Normal"/>
    <w:next w:val="Normal"/>
    <w:link w:val="Heading9Char"/>
    <w:uiPriority w:val="9"/>
    <w:semiHidden/>
    <w:unhideWhenUsed/>
    <w:qFormat/>
    <w:pPr>
      <w:keepNext w:val="true"/>
      <w:keepLines/>
      <w:spacing w:before="0" w:after="0"/>
      <w:outlineLvl w:val="8"/>
    </w:pPr>
    <w:rPr>
      <w:rFonts w:ascii="Calibri" w:hAnsi="Calibri" w:eastAsia="等线 Light" w:cs="Mangal" w:asciiTheme="minorHAnsi" w:cstheme="majorBidi" w:eastAsiaTheme="majorEastAsia" w:hAnsiTheme="minorHAnsi"/>
      <w:color w:themeColor="text1" w:themeTint="d9" w:val="262626"/>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Pr>
      <w:rFonts w:ascii="Calibri Light" w:hAnsi="Calibri Light" w:eastAsia="等线 Light" w:cs="Mangal"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semiHidden/>
    <w:qFormat/>
    <w:rPr>
      <w:rFonts w:ascii="Calibri Light" w:hAnsi="Calibri Light" w:eastAsia="等线 Light" w:cs="Mangal"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semiHidden/>
    <w:qFormat/>
    <w:rPr>
      <w:rFonts w:ascii="Calibri" w:hAnsi="Calibri" w:eastAsia="等线 Light" w:cs="Mangal" w:asciiTheme="minorHAnsi" w:cstheme="majorBidi" w:eastAsiaTheme="majorEastAsia" w:hAnsiTheme="minorHAnsi"/>
      <w:color w:themeColor="accent1" w:themeShade="bf" w:val="2F5496"/>
      <w:sz w:val="28"/>
      <w:szCs w:val="28"/>
    </w:rPr>
  </w:style>
  <w:style w:type="character" w:styleId="Heading4Char" w:customStyle="1">
    <w:name w:val="Heading 4 Char"/>
    <w:basedOn w:val="DefaultParagraphFont"/>
    <w:link w:val="Heading4"/>
    <w:uiPriority w:val="9"/>
    <w:semiHidden/>
    <w:qFormat/>
    <w:rPr>
      <w:rFonts w:ascii="Calibri" w:hAnsi="Calibri" w:eastAsia="等线 Light" w:cs="Mangal" w:asciiTheme="minorHAnsi" w:cstheme="majorBidi" w:eastAsiaTheme="majorEastAsia" w:hAnsiTheme="minorHAnsi"/>
      <w:i/>
      <w:iCs/>
      <w:color w:themeColor="accent1" w:themeShade="bf" w:val="2F5496"/>
    </w:rPr>
  </w:style>
  <w:style w:type="character" w:styleId="Heading5Char" w:customStyle="1">
    <w:name w:val="Heading 5 Char"/>
    <w:basedOn w:val="DefaultParagraphFont"/>
    <w:link w:val="Heading5"/>
    <w:uiPriority w:val="9"/>
    <w:semiHidden/>
    <w:qFormat/>
    <w:rPr>
      <w:rFonts w:ascii="Calibri" w:hAnsi="Calibri" w:eastAsia="等线 Light" w:cs="Mangal" w:asciiTheme="minorHAnsi" w:cstheme="majorBidi" w:eastAsiaTheme="majorEastAsia" w:hAnsiTheme="minorHAnsi"/>
      <w:color w:themeColor="accent1" w:themeShade="bf" w:val="2F5496"/>
    </w:rPr>
  </w:style>
  <w:style w:type="character" w:styleId="Heading6Char" w:customStyle="1">
    <w:name w:val="Heading 6 Char"/>
    <w:basedOn w:val="DefaultParagraphFont"/>
    <w:link w:val="Heading6"/>
    <w:uiPriority w:val="9"/>
    <w:semiHidden/>
    <w:qFormat/>
    <w:rPr>
      <w:rFonts w:ascii="Calibri" w:hAnsi="Calibri" w:eastAsia="等线 Light" w:cs="Mangal" w:asciiTheme="minorHAnsi" w:cstheme="majorBidi" w:eastAsiaTheme="majorEastAsia" w:hAnsiTheme="minorHAnsi"/>
      <w:i/>
      <w:iCs/>
      <w:color w:themeColor="text1" w:themeTint="a6" w:val="595959"/>
    </w:rPr>
  </w:style>
  <w:style w:type="character" w:styleId="Heading7Char" w:customStyle="1">
    <w:name w:val="Heading 7 Char"/>
    <w:basedOn w:val="DefaultParagraphFont"/>
    <w:link w:val="Heading7"/>
    <w:uiPriority w:val="9"/>
    <w:semiHidden/>
    <w:qFormat/>
    <w:rPr>
      <w:rFonts w:ascii="Calibri" w:hAnsi="Calibri" w:eastAsia="等线 Light" w:cs="Mangal" w:asciiTheme="minorHAnsi" w:cstheme="majorBidi" w:eastAsiaTheme="majorEastAsia" w:hAnsiTheme="minorHAnsi"/>
      <w:color w:themeColor="text1" w:themeTint="a6" w:val="595959"/>
    </w:rPr>
  </w:style>
  <w:style w:type="character" w:styleId="Heading8Char" w:customStyle="1">
    <w:name w:val="Heading 8 Char"/>
    <w:basedOn w:val="DefaultParagraphFont"/>
    <w:link w:val="Heading8"/>
    <w:uiPriority w:val="9"/>
    <w:semiHidden/>
    <w:qFormat/>
    <w:rPr>
      <w:rFonts w:ascii="Calibri" w:hAnsi="Calibri" w:eastAsia="等线 Light" w:cs="Mangal" w:asciiTheme="minorHAnsi" w:cstheme="majorBidi" w:eastAsiaTheme="majorEastAsia" w:hAnsiTheme="minorHAnsi"/>
      <w:i/>
      <w:iCs/>
      <w:color w:themeColor="text1" w:themeTint="d9" w:val="262626"/>
    </w:rPr>
  </w:style>
  <w:style w:type="character" w:styleId="Heading9Char" w:customStyle="1">
    <w:name w:val="Heading 9 Char"/>
    <w:basedOn w:val="DefaultParagraphFont"/>
    <w:link w:val="Heading9"/>
    <w:uiPriority w:val="9"/>
    <w:semiHidden/>
    <w:qFormat/>
    <w:rPr>
      <w:rFonts w:ascii="Calibri" w:hAnsi="Calibri" w:eastAsia="等线 Light" w:cs="Mangal" w:asciiTheme="minorHAnsi" w:cstheme="majorBidi" w:eastAsiaTheme="majorEastAsia" w:hAnsiTheme="minorHAnsi"/>
      <w:color w:themeColor="text1" w:themeTint="d9" w:val="262626"/>
    </w:rPr>
  </w:style>
  <w:style w:type="character" w:styleId="TitleChar" w:customStyle="1">
    <w:name w:val="Title Char"/>
    <w:basedOn w:val="DefaultParagraphFont"/>
    <w:link w:val="Title"/>
    <w:uiPriority w:val="10"/>
    <w:qFormat/>
    <w:rPr>
      <w:rFonts w:ascii="Calibri Light" w:hAnsi="Calibri Light" w:eastAsia="等线 Light" w:cs="Mangal"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ascii="Calibri" w:hAnsi="Calibri" w:eastAsia="等线 Light" w:cs="Mangal" w:asciiTheme="minorHAnsi" w:cstheme="majorBidi" w:eastAsiaTheme="majorEastAsia" w:hAnsiTheme="minorHAnsi"/>
      <w:color w:themeColor="text1" w:themeTint="a6" w:val="595959"/>
      <w:spacing w:val="15"/>
      <w:sz w:val="28"/>
      <w:szCs w:val="28"/>
    </w:rPr>
  </w:style>
  <w:style w:type="character" w:styleId="QuoteChar" w:customStyle="1">
    <w:name w:val="Quote Char"/>
    <w:basedOn w:val="DefaultParagraphFont"/>
    <w:link w:val="Quote"/>
    <w:uiPriority w:val="29"/>
    <w:qFormat/>
    <w:rPr>
      <w:i/>
      <w:iCs/>
      <w:color w:themeColor="text1" w:themeTint="bf" w:val="404040"/>
    </w:rPr>
  </w:style>
  <w:style w:type="character" w:styleId="IntenseEmphasis1" w:customStyle="1">
    <w:name w:val="Intense Emphasis1"/>
    <w:basedOn w:val="DefaultParagraphFont"/>
    <w:uiPriority w:val="21"/>
    <w:qFormat/>
    <w:rPr>
      <w:i/>
      <w:iCs/>
      <w:color w:themeColor="accent1" w:themeShade="bf" w:val="2F5496"/>
    </w:rPr>
  </w:style>
  <w:style w:type="character" w:styleId="IntenseQuoteChar" w:customStyle="1">
    <w:name w:val="Intense Quote Char"/>
    <w:basedOn w:val="DefaultParagraphFont"/>
    <w:link w:val="IntenseQuote"/>
    <w:uiPriority w:val="30"/>
    <w:qFormat/>
    <w:rPr>
      <w:i/>
      <w:iCs/>
      <w:color w:themeColor="accent1" w:themeShade="bf" w:val="2F5496"/>
    </w:rPr>
  </w:style>
  <w:style w:type="character" w:styleId="IntenseReference1" w:customStyle="1">
    <w:name w:val="Intense Reference1"/>
    <w:basedOn w:val="DefaultParagraphFont"/>
    <w:uiPriority w:val="32"/>
    <w:qFormat/>
    <w:rPr>
      <w:b/>
      <w:bCs/>
      <w:smallCaps/>
      <w:color w:themeColor="accent1" w:themeShade="bf" w:val="2F5496"/>
      <w:spacing w:val="5"/>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uiPriority w:val="99"/>
    <w:semiHidden/>
    <w:unhideWhenUsed/>
    <w:qFormat/>
    <w:pPr>
      <w:tabs>
        <w:tab w:val="clear" w:pos="720"/>
        <w:tab w:val="center" w:pos="4153" w:leader="none"/>
        <w:tab w:val="right" w:pos="8306" w:leader="none"/>
      </w:tabs>
      <w:snapToGrid w:val="false"/>
    </w:pPr>
    <w:rPr>
      <w:sz w:val="18"/>
      <w:szCs w:val="18"/>
    </w:rPr>
  </w:style>
  <w:style w:type="paragraph" w:styleId="Header">
    <w:name w:val="header"/>
    <w:basedOn w:val="Normal"/>
    <w:uiPriority w:val="99"/>
    <w:semiHidden/>
    <w:unhideWhenUsed/>
    <w:qFormat/>
    <w:pPr>
      <w:tabs>
        <w:tab w:val="clear" w:pos="720"/>
        <w:tab w:val="center" w:pos="4153" w:leader="none"/>
        <w:tab w:val="right" w:pos="8306" w:leader="none"/>
      </w:tabs>
      <w:snapToGrid w:val="false"/>
    </w:pPr>
    <w:rPr>
      <w:sz w:val="18"/>
      <w:szCs w:val="18"/>
    </w:rPr>
  </w:style>
  <w:style w:type="paragraph" w:styleId="Subtitle">
    <w:name w:val="Subtitle"/>
    <w:basedOn w:val="Normal"/>
    <w:next w:val="Normal"/>
    <w:link w:val="SubtitleChar"/>
    <w:uiPriority w:val="11"/>
    <w:qFormat/>
    <w:pPr/>
    <w:rPr>
      <w:rFonts w:ascii="Calibri" w:hAnsi="Calibri" w:eastAsia="等线 Light" w:cs="Mangal" w:asciiTheme="minorHAnsi" w:cstheme="majorBidi" w:eastAsiaTheme="majorEastAsia" w:hAnsiTheme="minorHAnsi"/>
      <w:color w:themeColor="text1" w:themeTint="a6" w:val="595959"/>
      <w:spacing w:val="15"/>
      <w:sz w:val="28"/>
      <w:szCs w:val="28"/>
    </w:rPr>
  </w:style>
  <w:style w:type="paragraph" w:styleId="Title">
    <w:name w:val="Title"/>
    <w:basedOn w:val="Normal"/>
    <w:next w:val="Normal"/>
    <w:link w:val="TitleChar"/>
    <w:uiPriority w:val="10"/>
    <w:qFormat/>
    <w:pPr>
      <w:spacing w:lineRule="auto" w:line="240" w:before="0" w:after="80"/>
      <w:contextualSpacing/>
    </w:pPr>
    <w:rPr>
      <w:rFonts w:ascii="Calibri Light" w:hAnsi="Calibri Light" w:eastAsia="等线 Light" w:cs="Mangal" w:asciiTheme="majorHAnsi" w:cstheme="majorBidi" w:eastAsiaTheme="majorEastAsia" w:hAnsiTheme="majorHAnsi"/>
      <w:spacing w:val="-10"/>
      <w:kern w:val="2"/>
      <w:sz w:val="56"/>
      <w:szCs w:val="56"/>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left="720"/>
      <w:contextualSpacing/>
    </w:pPr>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3.jpeg"/><Relationship Id="rId2"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LibreOfficeDev/24.8.7.2.0$Android_AARCH64 LibreOffice_project/</Application>
  <AppVersion>15.0000</AppVersion>
  <Pages>4</Pages>
  <Words>770</Words>
  <Characters>4939</Characters>
  <CharactersWithSpaces>5828</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2026-09-26T03:11:00Z</dcterms:created>
  <dc:creator>Prasenjeet Jadhav</dc:creator>
  <dc:description/>
  <dc:language>en-US</dc:language>
  <cp:lastModifiedBy/>
  <dcterms:modified xsi:type="dcterms:W3CDTF">2026-10-25T22:13:08Z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E742BF76CB4E498193342F44065E4145_12</vt:lpwstr>
  </property>
  <property fmtid="{D5CDD505-2E9C-101B-9397-08002B2CF9AE}" pid="3" name="KSOProductBuildVer">
    <vt:lpwstr>1033-12.1.0.26880</vt:lpwstr>
  </property>
  <property fmtid="{D5CDD505-2E9C-101B-9397-08002B2CF9AE}" pid="4" name="KSOTemplateDocerSaveRecord">
    <vt:lpwstr>eyJoZGlkIjoiNTUxZmM5ZWU5MjY1OWIyNmM1ZWVjZGYyYjc2OTFkM2UiLCJ1c2VySWQiOiI1Njc1OTEzMDYzMjgifQ==</vt:lpwstr>
  </property>
</Properties>
</file>