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Vaishnavi 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Build a Classification Model for Drug Trials Dataset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Accenture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Paranthaman (paranthaman.gp@accenture.com)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SRM Institute of Science and Technology</w:t>
            </w:r>
          </w:p>
        </w:tc>
      </w:tr>
    </w:tbl>
    <w:p/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13</w:t>
            </w:r>
            <w:bookmarkStart w:id="0" w:name="_GoBack"/>
            <w:bookmarkEnd w:id="0"/>
            <w:r>
              <w:rPr>
                <w:rFonts w:hint="default"/>
                <w:lang w:val="en-IE"/>
              </w:rPr>
              <w:t>/10/2022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2</w:t>
            </w:r>
          </w:p>
        </w:tc>
        <w:tc>
          <w:tcPr>
            <w:tcW w:w="269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6hours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  <w:lang w:val="en-IE"/>
              </w:rPr>
              <w:t>L</w:t>
            </w:r>
            <w:r>
              <w:rPr>
                <w:rFonts w:hint="default"/>
              </w:rPr>
              <w:t>earned about the purpose and benefits of drug trail dataset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1.)Greater understanding of the varied patient journeys, treatment pathways, and levels of drug effectiveness.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2.)More effective drug development programs.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3.)Identification of populations with enhanced benefit/risk.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4.)Minimization of the number of patients exposed to less efficacious therapy.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5.)Expansion of the safety profiles of a drug.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6.)Development of evidence to support expanding the indication for a drug.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>7.)Understanding and balancing the benefits and risks of health interventions is an essential component of health care,clinical research, and the development of therapies.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 xml:space="preserve">Read through available drugs trial dataset : </w:t>
            </w:r>
            <w:r>
              <w:rPr>
                <w:rFonts w:hint="default"/>
                <w:lang w:val="en-IE"/>
              </w:rPr>
              <w:fldChar w:fldCharType="begin"/>
            </w:r>
            <w:r>
              <w:rPr>
                <w:rFonts w:hint="default"/>
                <w:lang w:val="en-IE"/>
              </w:rPr>
              <w:instrText xml:space="preserve"> HYPERLINK "https://data.world/datasets/clinical-trials" </w:instrText>
            </w:r>
            <w:r>
              <w:rPr>
                <w:rFonts w:hint="default"/>
                <w:lang w:val="en-IE"/>
              </w:rPr>
              <w:fldChar w:fldCharType="separate"/>
            </w:r>
            <w:r>
              <w:rPr>
                <w:rStyle w:val="6"/>
                <w:rFonts w:hint="default"/>
                <w:lang w:val="en-IE"/>
              </w:rPr>
              <w:t>https://data.world/datasets/clinical-trials</w:t>
            </w:r>
            <w:r>
              <w:rPr>
                <w:rFonts w:hint="default"/>
                <w:lang w:val="en-IE"/>
              </w:rPr>
              <w:fldChar w:fldCharType="end"/>
            </w: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spacing w:after="0" w:line="240" w:lineRule="auto"/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059C"/>
    <w:rsid w:val="000D200A"/>
    <w:rsid w:val="00304178"/>
    <w:rsid w:val="003A6124"/>
    <w:rsid w:val="004D4D12"/>
    <w:rsid w:val="00624C18"/>
    <w:rsid w:val="00646863"/>
    <w:rsid w:val="00745F3C"/>
    <w:rsid w:val="008935D9"/>
    <w:rsid w:val="009552B6"/>
    <w:rsid w:val="00A63CB9"/>
    <w:rsid w:val="00B740FC"/>
    <w:rsid w:val="00BC6736"/>
    <w:rsid w:val="00E1781E"/>
    <w:rsid w:val="00F424F5"/>
    <w:rsid w:val="06B754DD"/>
    <w:rsid w:val="130060D1"/>
    <w:rsid w:val="18291542"/>
    <w:rsid w:val="3B446FFB"/>
    <w:rsid w:val="548C653F"/>
    <w:rsid w:val="673D5A3D"/>
    <w:rsid w:val="76263B40"/>
    <w:rsid w:val="7FF9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semiHidden/>
    <w:unhideWhenUsed/>
    <w:uiPriority w:val="99"/>
    <w:rPr>
      <w:color w:val="0000FF"/>
      <w:u w:val="single"/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176</Characters>
  <Lines>1</Lines>
  <Paragraphs>1</Paragraphs>
  <TotalTime>50</TotalTime>
  <ScaleCrop>false</ScaleCrop>
  <LinksUpToDate>false</LinksUpToDate>
  <CharactersWithSpaces>205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2020-05-05T08:58:00Z</dcterms:created>
  <dc:creator>SUVAJIT SANYAL</dc:creator>
  <cp:lastModifiedBy>Vaishnavi P</cp:lastModifiedBy>
  <dcterms:modified xsi:type="dcterms:W3CDTF">2022-10-29T08:00:48Z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00305296C7864710A4DDA903DB85D78C</vt:lpwstr>
  </property>
</Properties>
</file>