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29EBE3" w14:textId="77777777" w:rsidR="008A5A60" w:rsidRPr="008A5A60" w:rsidRDefault="008A5A60" w:rsidP="008A5A60">
      <w:pPr>
        <w:jc w:val="center"/>
        <w:rPr>
          <w:b/>
          <w:bCs/>
          <w:sz w:val="40"/>
          <w:szCs w:val="40"/>
        </w:rPr>
      </w:pPr>
      <w:r w:rsidRPr="008A5A60">
        <w:rPr>
          <w:b/>
          <w:bCs/>
          <w:sz w:val="40"/>
          <w:szCs w:val="40"/>
        </w:rPr>
        <w:t>Shopping Trends Analysis Documentation</w:t>
      </w:r>
    </w:p>
    <w:p w14:paraId="504B476B" w14:textId="77777777" w:rsidR="008A5A60" w:rsidRPr="008A5A60" w:rsidRDefault="008A5A60" w:rsidP="008A5A60">
      <w:pPr>
        <w:rPr>
          <w:b/>
          <w:bCs/>
        </w:rPr>
      </w:pPr>
      <w:r w:rsidRPr="008A5A60">
        <w:rPr>
          <w:b/>
          <w:bCs/>
        </w:rPr>
        <w:t>1. Introduction</w:t>
      </w:r>
    </w:p>
    <w:p w14:paraId="72FFB98C" w14:textId="77777777" w:rsidR="008A5A60" w:rsidRPr="008A5A60" w:rsidRDefault="008A5A60" w:rsidP="008A5A60">
      <w:r w:rsidRPr="008A5A60">
        <w:t>This project explores customer shopping behavior using data on transactions, customer demographics, and purchasing patterns. The objective of this Exploratory Data Analysis (EDA) is to understand trends across various customer segments such as gender, age, occupation, and purchase habits. These insights can help businesses develop data-driven marketing strategies, enhance product offerings, and improve customer engagement.</w:t>
      </w:r>
    </w:p>
    <w:p w14:paraId="577E1C5B" w14:textId="19E976E6" w:rsidR="008A5A60" w:rsidRPr="008A5A60" w:rsidRDefault="008A5A60" w:rsidP="008A5A60"/>
    <w:p w14:paraId="1C12A980" w14:textId="77777777" w:rsidR="008A5A60" w:rsidRPr="008A5A60" w:rsidRDefault="008A5A60" w:rsidP="008A5A60">
      <w:pPr>
        <w:rPr>
          <w:b/>
          <w:bCs/>
        </w:rPr>
      </w:pPr>
      <w:r w:rsidRPr="008A5A60">
        <w:rPr>
          <w:b/>
          <w:bCs/>
        </w:rPr>
        <w:t>2. Key Insights</w:t>
      </w:r>
    </w:p>
    <w:p w14:paraId="12FD5032" w14:textId="77777777" w:rsidR="008A5A60" w:rsidRPr="008A5A60" w:rsidRDefault="008A5A60" w:rsidP="008A5A60">
      <w:r w:rsidRPr="008A5A60">
        <w:t>2.1 Gender-Based Trends</w:t>
      </w:r>
    </w:p>
    <w:p w14:paraId="1AFA4696" w14:textId="77777777" w:rsidR="008A5A60" w:rsidRPr="008A5A60" w:rsidRDefault="008A5A60" w:rsidP="008A5A60">
      <w:pPr>
        <w:numPr>
          <w:ilvl w:val="0"/>
          <w:numId w:val="1"/>
        </w:numPr>
      </w:pPr>
      <w:r w:rsidRPr="008A5A60">
        <w:t>Female customers accounted for a larger proportion of purchases, especially in categories like clothing, accessories, and personal care.</w:t>
      </w:r>
    </w:p>
    <w:p w14:paraId="0E72B9B8" w14:textId="77777777" w:rsidR="008A5A60" w:rsidRPr="008A5A60" w:rsidRDefault="008A5A60" w:rsidP="008A5A60">
      <w:pPr>
        <w:numPr>
          <w:ilvl w:val="0"/>
          <w:numId w:val="1"/>
        </w:numPr>
      </w:pPr>
      <w:r w:rsidRPr="008A5A60">
        <w:t>Male customers tended to spend more on average per transaction, especially in electronics and lifestyle items.</w:t>
      </w:r>
    </w:p>
    <w:p w14:paraId="624B776C" w14:textId="77777777" w:rsidR="008A5A60" w:rsidRPr="008A5A60" w:rsidRDefault="008A5A60" w:rsidP="008A5A60">
      <w:r w:rsidRPr="008A5A60">
        <w:t>2.2 Age Distribution</w:t>
      </w:r>
    </w:p>
    <w:p w14:paraId="04315131" w14:textId="77777777" w:rsidR="008A5A60" w:rsidRPr="008A5A60" w:rsidRDefault="008A5A60" w:rsidP="008A5A60">
      <w:pPr>
        <w:numPr>
          <w:ilvl w:val="0"/>
          <w:numId w:val="2"/>
        </w:numPr>
      </w:pPr>
      <w:r w:rsidRPr="008A5A60">
        <w:t>The 26–35 age group dominated in terms of purchase frequency and total spending.</w:t>
      </w:r>
    </w:p>
    <w:p w14:paraId="730467F0" w14:textId="77777777" w:rsidR="008A5A60" w:rsidRPr="008A5A60" w:rsidRDefault="008A5A60" w:rsidP="008A5A60">
      <w:pPr>
        <w:numPr>
          <w:ilvl w:val="0"/>
          <w:numId w:val="2"/>
        </w:numPr>
      </w:pPr>
      <w:r w:rsidRPr="008A5A60">
        <w:t>Younger consumers (18–25) were also active, particularly in fashion and budget-friendly categories.</w:t>
      </w:r>
    </w:p>
    <w:p w14:paraId="0B1469A9" w14:textId="77777777" w:rsidR="008A5A60" w:rsidRPr="008A5A60" w:rsidRDefault="008A5A60" w:rsidP="008A5A60">
      <w:r w:rsidRPr="008A5A60">
        <w:t>2.3 Occupation and Spending</w:t>
      </w:r>
    </w:p>
    <w:p w14:paraId="29263B75" w14:textId="77777777" w:rsidR="008A5A60" w:rsidRPr="008A5A60" w:rsidRDefault="008A5A60" w:rsidP="008A5A60">
      <w:pPr>
        <w:numPr>
          <w:ilvl w:val="0"/>
          <w:numId w:val="3"/>
        </w:numPr>
      </w:pPr>
      <w:r w:rsidRPr="008A5A60">
        <w:t>Working professionals and self-employed individuals made up the majority of high-value purchases.</w:t>
      </w:r>
    </w:p>
    <w:p w14:paraId="3AC3C0C9" w14:textId="77777777" w:rsidR="008A5A60" w:rsidRPr="008A5A60" w:rsidRDefault="008A5A60" w:rsidP="008A5A60">
      <w:pPr>
        <w:numPr>
          <w:ilvl w:val="0"/>
          <w:numId w:val="3"/>
        </w:numPr>
      </w:pPr>
      <w:r w:rsidRPr="008A5A60">
        <w:t>Students and retirees made fewer but more focused purchases, often in categories like books or budget electronics.</w:t>
      </w:r>
    </w:p>
    <w:p w14:paraId="02C7AB3A" w14:textId="77777777" w:rsidR="008A5A60" w:rsidRPr="008A5A60" w:rsidRDefault="008A5A60" w:rsidP="008A5A60">
      <w:r w:rsidRPr="008A5A60">
        <w:t>2.4 Category Preferences</w:t>
      </w:r>
    </w:p>
    <w:p w14:paraId="41007922" w14:textId="77777777" w:rsidR="008A5A60" w:rsidRPr="008A5A60" w:rsidRDefault="008A5A60" w:rsidP="008A5A60">
      <w:pPr>
        <w:numPr>
          <w:ilvl w:val="0"/>
          <w:numId w:val="4"/>
        </w:numPr>
      </w:pPr>
      <w:r w:rsidRPr="008A5A60">
        <w:t>Clothing, electronics, and home decor were the top-performing product categories.</w:t>
      </w:r>
    </w:p>
    <w:p w14:paraId="4A33D582" w14:textId="77777777" w:rsidR="008A5A60" w:rsidRPr="008A5A60" w:rsidRDefault="008A5A60" w:rsidP="008A5A60">
      <w:pPr>
        <w:numPr>
          <w:ilvl w:val="0"/>
          <w:numId w:val="4"/>
        </w:numPr>
      </w:pPr>
      <w:r w:rsidRPr="008A5A60">
        <w:t>Seasonal items and deals significantly boosted sales during festive and end-of-season periods.</w:t>
      </w:r>
    </w:p>
    <w:p w14:paraId="4192C9FF" w14:textId="77777777" w:rsidR="008A5A60" w:rsidRPr="008A5A60" w:rsidRDefault="008A5A60" w:rsidP="008A5A60">
      <w:r w:rsidRPr="008A5A60">
        <w:t>2.5 Payment Methods</w:t>
      </w:r>
    </w:p>
    <w:p w14:paraId="375C1973" w14:textId="77777777" w:rsidR="008A5A60" w:rsidRPr="008A5A60" w:rsidRDefault="008A5A60" w:rsidP="008A5A60">
      <w:pPr>
        <w:numPr>
          <w:ilvl w:val="0"/>
          <w:numId w:val="5"/>
        </w:numPr>
      </w:pPr>
      <w:r w:rsidRPr="008A5A60">
        <w:t>Digital payments (cards and wallets) were the preferred mode of payment.</w:t>
      </w:r>
    </w:p>
    <w:p w14:paraId="63491423" w14:textId="77777777" w:rsidR="008A5A60" w:rsidRPr="008A5A60" w:rsidRDefault="008A5A60" w:rsidP="008A5A60">
      <w:pPr>
        <w:numPr>
          <w:ilvl w:val="0"/>
          <w:numId w:val="5"/>
        </w:numPr>
      </w:pPr>
      <w:r w:rsidRPr="008A5A60">
        <w:t>Cash on delivery was still used by a notable segment, especially in semi-urban areas.</w:t>
      </w:r>
    </w:p>
    <w:p w14:paraId="059667DF" w14:textId="77777777" w:rsidR="008A5A60" w:rsidRPr="008A5A60" w:rsidRDefault="008A5A60" w:rsidP="008A5A60">
      <w:r w:rsidRPr="008A5A60">
        <w:t>2.6 Purchase Timing</w:t>
      </w:r>
    </w:p>
    <w:p w14:paraId="761B91BA" w14:textId="77777777" w:rsidR="008A5A60" w:rsidRPr="008A5A60" w:rsidRDefault="008A5A60" w:rsidP="008A5A60">
      <w:pPr>
        <w:numPr>
          <w:ilvl w:val="0"/>
          <w:numId w:val="6"/>
        </w:numPr>
      </w:pPr>
      <w:r w:rsidRPr="008A5A60">
        <w:lastRenderedPageBreak/>
        <w:t>Sales spiked during weekends and holidays, with promotional campaigns and discounts playing a key role in driving traffic.</w:t>
      </w:r>
    </w:p>
    <w:p w14:paraId="1AB283DC" w14:textId="12C12300" w:rsidR="008A5A60" w:rsidRPr="008A5A60" w:rsidRDefault="008A5A60" w:rsidP="008A5A60"/>
    <w:p w14:paraId="4D7948FE" w14:textId="77777777" w:rsidR="008A5A60" w:rsidRPr="008A5A60" w:rsidRDefault="008A5A60" w:rsidP="008A5A60">
      <w:pPr>
        <w:rPr>
          <w:b/>
          <w:bCs/>
        </w:rPr>
      </w:pPr>
      <w:r w:rsidRPr="008A5A60">
        <w:rPr>
          <w:b/>
          <w:bCs/>
        </w:rPr>
        <w:t>3. Conclusion</w:t>
      </w:r>
    </w:p>
    <w:p w14:paraId="40F20959" w14:textId="77777777" w:rsidR="008A5A60" w:rsidRPr="008A5A60" w:rsidRDefault="008A5A60" w:rsidP="008A5A60">
      <w:r w:rsidRPr="008A5A60">
        <w:t xml:space="preserve">The shopping trends analysis highlights that consumer behavior is highly influenced by gender, age, and lifestyle. Most purchases are driven by younger, working individuals who prefer convenience and digital payment options. Category trends suggest that fashion and electronics remain top drivers of revenue. Recognizing these </w:t>
      </w:r>
      <w:proofErr w:type="spellStart"/>
      <w:r w:rsidRPr="008A5A60">
        <w:t>behavioral</w:t>
      </w:r>
      <w:proofErr w:type="spellEnd"/>
      <w:r w:rsidRPr="008A5A60">
        <w:t xml:space="preserve"> patterns is crucial for optimizing marketing, product inventory, and overall customer experience.</w:t>
      </w:r>
    </w:p>
    <w:p w14:paraId="205D6357" w14:textId="688258D1" w:rsidR="008A5A60" w:rsidRPr="008A5A60" w:rsidRDefault="008A5A60" w:rsidP="008A5A60"/>
    <w:p w14:paraId="39B8C970" w14:textId="77777777" w:rsidR="008A5A60" w:rsidRPr="008A5A60" w:rsidRDefault="008A5A60" w:rsidP="008A5A60">
      <w:pPr>
        <w:rPr>
          <w:b/>
          <w:bCs/>
        </w:rPr>
      </w:pPr>
      <w:r w:rsidRPr="008A5A60">
        <w:rPr>
          <w:b/>
          <w:bCs/>
        </w:rPr>
        <w:t>4. Recommendations</w:t>
      </w:r>
    </w:p>
    <w:p w14:paraId="01149672" w14:textId="77777777" w:rsidR="008A5A60" w:rsidRPr="008A5A60" w:rsidRDefault="008A5A60" w:rsidP="008A5A60">
      <w:r w:rsidRPr="008A5A60">
        <w:t>4.1 Personalized Marketing</w:t>
      </w:r>
    </w:p>
    <w:p w14:paraId="0DDC5534" w14:textId="77777777" w:rsidR="008A5A60" w:rsidRPr="008A5A60" w:rsidRDefault="008A5A60" w:rsidP="008A5A60">
      <w:pPr>
        <w:numPr>
          <w:ilvl w:val="0"/>
          <w:numId w:val="7"/>
        </w:numPr>
      </w:pPr>
      <w:r w:rsidRPr="008A5A60">
        <w:t>Implement targeted campaigns based on age and gender, particularly towards young female customers who dominate fashion purchases.</w:t>
      </w:r>
    </w:p>
    <w:p w14:paraId="58BD71CC" w14:textId="77777777" w:rsidR="008A5A60" w:rsidRPr="008A5A60" w:rsidRDefault="008A5A60" w:rsidP="008A5A60">
      <w:pPr>
        <w:numPr>
          <w:ilvl w:val="0"/>
          <w:numId w:val="7"/>
        </w:numPr>
      </w:pPr>
      <w:r w:rsidRPr="008A5A60">
        <w:t>Use customer segmentation to deliver personalized product recommendations and offers.</w:t>
      </w:r>
    </w:p>
    <w:p w14:paraId="76C39681" w14:textId="77777777" w:rsidR="008A5A60" w:rsidRPr="008A5A60" w:rsidRDefault="008A5A60" w:rsidP="008A5A60">
      <w:r w:rsidRPr="008A5A60">
        <w:t>4.2 Category Optimization</w:t>
      </w:r>
    </w:p>
    <w:p w14:paraId="4871D0E4" w14:textId="77777777" w:rsidR="008A5A60" w:rsidRPr="008A5A60" w:rsidRDefault="008A5A60" w:rsidP="008A5A60">
      <w:pPr>
        <w:numPr>
          <w:ilvl w:val="0"/>
          <w:numId w:val="8"/>
        </w:numPr>
      </w:pPr>
      <w:r w:rsidRPr="008A5A60">
        <w:t>Ensure sufficient stock and variety in top-selling categories like clothing and electronics.</w:t>
      </w:r>
    </w:p>
    <w:p w14:paraId="5167A8BF" w14:textId="77777777" w:rsidR="008A5A60" w:rsidRPr="008A5A60" w:rsidRDefault="008A5A60" w:rsidP="008A5A60">
      <w:pPr>
        <w:numPr>
          <w:ilvl w:val="0"/>
          <w:numId w:val="8"/>
        </w:numPr>
      </w:pPr>
      <w:r w:rsidRPr="008A5A60">
        <w:t>Use data to identify slow-moving categories and apply discounting or bundling strategies.</w:t>
      </w:r>
    </w:p>
    <w:p w14:paraId="10C19323" w14:textId="77777777" w:rsidR="008A5A60" w:rsidRPr="008A5A60" w:rsidRDefault="008A5A60" w:rsidP="008A5A60">
      <w:r w:rsidRPr="008A5A60">
        <w:t>4.3 Digital Incentives</w:t>
      </w:r>
    </w:p>
    <w:p w14:paraId="6D3660D5" w14:textId="77777777" w:rsidR="008A5A60" w:rsidRPr="008A5A60" w:rsidRDefault="008A5A60" w:rsidP="008A5A60">
      <w:pPr>
        <w:numPr>
          <w:ilvl w:val="0"/>
          <w:numId w:val="9"/>
        </w:numPr>
      </w:pPr>
      <w:r w:rsidRPr="008A5A60">
        <w:t>Promote digital payment options with cashbacks or loyalty points to encourage cashless shopping.</w:t>
      </w:r>
    </w:p>
    <w:p w14:paraId="5A2DB148" w14:textId="77777777" w:rsidR="008A5A60" w:rsidRPr="008A5A60" w:rsidRDefault="008A5A60" w:rsidP="008A5A60">
      <w:pPr>
        <w:numPr>
          <w:ilvl w:val="0"/>
          <w:numId w:val="9"/>
        </w:numPr>
      </w:pPr>
      <w:r w:rsidRPr="008A5A60">
        <w:t>Provide easy return and refund policies to build trust in online payments.</w:t>
      </w:r>
    </w:p>
    <w:p w14:paraId="25F6F232" w14:textId="77777777" w:rsidR="008A5A60" w:rsidRPr="008A5A60" w:rsidRDefault="008A5A60" w:rsidP="008A5A60">
      <w:r w:rsidRPr="008A5A60">
        <w:t>4.4 Event-Based Promotions</w:t>
      </w:r>
    </w:p>
    <w:p w14:paraId="0DB6363E" w14:textId="77777777" w:rsidR="008A5A60" w:rsidRPr="008A5A60" w:rsidRDefault="008A5A60" w:rsidP="008A5A60">
      <w:pPr>
        <w:numPr>
          <w:ilvl w:val="0"/>
          <w:numId w:val="10"/>
        </w:numPr>
      </w:pPr>
      <w:r w:rsidRPr="008A5A60">
        <w:t>Align major marketing efforts with weekends and holiday periods to capitalize on high traffic.</w:t>
      </w:r>
    </w:p>
    <w:p w14:paraId="224BA657" w14:textId="77777777" w:rsidR="008A5A60" w:rsidRPr="008A5A60" w:rsidRDefault="008A5A60" w:rsidP="008A5A60">
      <w:pPr>
        <w:numPr>
          <w:ilvl w:val="0"/>
          <w:numId w:val="10"/>
        </w:numPr>
      </w:pPr>
      <w:r w:rsidRPr="008A5A60">
        <w:t>Run themed sales during festive seasons and use urgency tactics like limited-time offers.</w:t>
      </w:r>
    </w:p>
    <w:p w14:paraId="4B392BD3" w14:textId="77777777" w:rsidR="008A5A60" w:rsidRPr="008A5A60" w:rsidRDefault="008A5A60" w:rsidP="008A5A60">
      <w:r w:rsidRPr="008A5A60">
        <w:t>4.5 Regional Strategy</w:t>
      </w:r>
    </w:p>
    <w:p w14:paraId="6B531DC8" w14:textId="77777777" w:rsidR="008A5A60" w:rsidRPr="008A5A60" w:rsidRDefault="008A5A60" w:rsidP="008A5A60">
      <w:pPr>
        <w:numPr>
          <w:ilvl w:val="0"/>
          <w:numId w:val="11"/>
        </w:numPr>
      </w:pPr>
      <w:r w:rsidRPr="008A5A60">
        <w:lastRenderedPageBreak/>
        <w:t>Customize regional inventory and campaigns based on local preferences and spending patterns.</w:t>
      </w:r>
    </w:p>
    <w:p w14:paraId="6EAA8394" w14:textId="77777777" w:rsidR="008A5A60" w:rsidRPr="008A5A60" w:rsidRDefault="008A5A60" w:rsidP="008A5A60">
      <w:pPr>
        <w:numPr>
          <w:ilvl w:val="0"/>
          <w:numId w:val="11"/>
        </w:numPr>
      </w:pPr>
      <w:r w:rsidRPr="008A5A60">
        <w:t>Leverage vernacular advertising and local influencers for broader engagement.</w:t>
      </w:r>
    </w:p>
    <w:p w14:paraId="65F4152A" w14:textId="77777777" w:rsidR="00BE5F98" w:rsidRDefault="00BE5F98"/>
    <w:sectPr w:rsidR="00BE5F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E5E6C"/>
    <w:multiLevelType w:val="multilevel"/>
    <w:tmpl w:val="3AFC6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D0CD6"/>
    <w:multiLevelType w:val="multilevel"/>
    <w:tmpl w:val="1F988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561D1"/>
    <w:multiLevelType w:val="multilevel"/>
    <w:tmpl w:val="DA80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D52EE9"/>
    <w:multiLevelType w:val="multilevel"/>
    <w:tmpl w:val="ACD2A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B06ABD"/>
    <w:multiLevelType w:val="multilevel"/>
    <w:tmpl w:val="50122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BB2CCC"/>
    <w:multiLevelType w:val="multilevel"/>
    <w:tmpl w:val="791A4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F2523D"/>
    <w:multiLevelType w:val="multilevel"/>
    <w:tmpl w:val="8814D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D76438"/>
    <w:multiLevelType w:val="multilevel"/>
    <w:tmpl w:val="06BE2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FC0B95"/>
    <w:multiLevelType w:val="multilevel"/>
    <w:tmpl w:val="2A903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593B5A"/>
    <w:multiLevelType w:val="multilevel"/>
    <w:tmpl w:val="4434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EB1646"/>
    <w:multiLevelType w:val="multilevel"/>
    <w:tmpl w:val="454A8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3342881">
    <w:abstractNumId w:val="5"/>
  </w:num>
  <w:num w:numId="2" w16cid:durableId="37436947">
    <w:abstractNumId w:val="2"/>
  </w:num>
  <w:num w:numId="3" w16cid:durableId="2066682599">
    <w:abstractNumId w:val="3"/>
  </w:num>
  <w:num w:numId="4" w16cid:durableId="262734715">
    <w:abstractNumId w:val="8"/>
  </w:num>
  <w:num w:numId="5" w16cid:durableId="1906600420">
    <w:abstractNumId w:val="4"/>
  </w:num>
  <w:num w:numId="6" w16cid:durableId="287787925">
    <w:abstractNumId w:val="1"/>
  </w:num>
  <w:num w:numId="7" w16cid:durableId="921839532">
    <w:abstractNumId w:val="10"/>
  </w:num>
  <w:num w:numId="8" w16cid:durableId="1103502293">
    <w:abstractNumId w:val="6"/>
  </w:num>
  <w:num w:numId="9" w16cid:durableId="649135341">
    <w:abstractNumId w:val="9"/>
  </w:num>
  <w:num w:numId="10" w16cid:durableId="1721856210">
    <w:abstractNumId w:val="7"/>
  </w:num>
  <w:num w:numId="11" w16cid:durableId="1971009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A60"/>
    <w:rsid w:val="00373B5F"/>
    <w:rsid w:val="008A5A60"/>
    <w:rsid w:val="00BE5F98"/>
    <w:rsid w:val="00BF4508"/>
    <w:rsid w:val="00E141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45FC5"/>
  <w15:chartTrackingRefBased/>
  <w15:docId w15:val="{78AD8957-8DA8-4D47-AC47-6FB0D944C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5A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A5A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A5A6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A5A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A5A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A5A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5A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5A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5A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A6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A5A6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A5A6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A5A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A5A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A5A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5A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5A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5A60"/>
    <w:rPr>
      <w:rFonts w:eastAsiaTheme="majorEastAsia" w:cstheme="majorBidi"/>
      <w:color w:val="272727" w:themeColor="text1" w:themeTint="D8"/>
    </w:rPr>
  </w:style>
  <w:style w:type="paragraph" w:styleId="Title">
    <w:name w:val="Title"/>
    <w:basedOn w:val="Normal"/>
    <w:next w:val="Normal"/>
    <w:link w:val="TitleChar"/>
    <w:uiPriority w:val="10"/>
    <w:qFormat/>
    <w:rsid w:val="008A5A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5A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5A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5A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5A60"/>
    <w:pPr>
      <w:spacing w:before="160"/>
      <w:jc w:val="center"/>
    </w:pPr>
    <w:rPr>
      <w:i/>
      <w:iCs/>
      <w:color w:val="404040" w:themeColor="text1" w:themeTint="BF"/>
    </w:rPr>
  </w:style>
  <w:style w:type="character" w:customStyle="1" w:styleId="QuoteChar">
    <w:name w:val="Quote Char"/>
    <w:basedOn w:val="DefaultParagraphFont"/>
    <w:link w:val="Quote"/>
    <w:uiPriority w:val="29"/>
    <w:rsid w:val="008A5A60"/>
    <w:rPr>
      <w:i/>
      <w:iCs/>
      <w:color w:val="404040" w:themeColor="text1" w:themeTint="BF"/>
    </w:rPr>
  </w:style>
  <w:style w:type="paragraph" w:styleId="ListParagraph">
    <w:name w:val="List Paragraph"/>
    <w:basedOn w:val="Normal"/>
    <w:uiPriority w:val="34"/>
    <w:qFormat/>
    <w:rsid w:val="008A5A60"/>
    <w:pPr>
      <w:ind w:left="720"/>
      <w:contextualSpacing/>
    </w:pPr>
  </w:style>
  <w:style w:type="character" w:styleId="IntenseEmphasis">
    <w:name w:val="Intense Emphasis"/>
    <w:basedOn w:val="DefaultParagraphFont"/>
    <w:uiPriority w:val="21"/>
    <w:qFormat/>
    <w:rsid w:val="008A5A60"/>
    <w:rPr>
      <w:i/>
      <w:iCs/>
      <w:color w:val="2F5496" w:themeColor="accent1" w:themeShade="BF"/>
    </w:rPr>
  </w:style>
  <w:style w:type="paragraph" w:styleId="IntenseQuote">
    <w:name w:val="Intense Quote"/>
    <w:basedOn w:val="Normal"/>
    <w:next w:val="Normal"/>
    <w:link w:val="IntenseQuoteChar"/>
    <w:uiPriority w:val="30"/>
    <w:qFormat/>
    <w:rsid w:val="008A5A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A5A60"/>
    <w:rPr>
      <w:i/>
      <w:iCs/>
      <w:color w:val="2F5496" w:themeColor="accent1" w:themeShade="BF"/>
    </w:rPr>
  </w:style>
  <w:style w:type="character" w:styleId="IntenseReference">
    <w:name w:val="Intense Reference"/>
    <w:basedOn w:val="DefaultParagraphFont"/>
    <w:uiPriority w:val="32"/>
    <w:qFormat/>
    <w:rsid w:val="008A5A6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170786">
      <w:bodyDiv w:val="1"/>
      <w:marLeft w:val="0"/>
      <w:marRight w:val="0"/>
      <w:marTop w:val="0"/>
      <w:marBottom w:val="0"/>
      <w:divBdr>
        <w:top w:val="none" w:sz="0" w:space="0" w:color="auto"/>
        <w:left w:val="none" w:sz="0" w:space="0" w:color="auto"/>
        <w:bottom w:val="none" w:sz="0" w:space="0" w:color="auto"/>
        <w:right w:val="none" w:sz="0" w:space="0" w:color="auto"/>
      </w:divBdr>
    </w:div>
    <w:div w:id="115351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486</Words>
  <Characters>2776</Characters>
  <Application>Microsoft Office Word</Application>
  <DocSecurity>0</DocSecurity>
  <Lines>23</Lines>
  <Paragraphs>6</Paragraphs>
  <ScaleCrop>false</ScaleCrop>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Unecha</dc:creator>
  <cp:keywords/>
  <dc:description/>
  <cp:lastModifiedBy>Vaishnavi Unecha</cp:lastModifiedBy>
  <cp:revision>1</cp:revision>
  <dcterms:created xsi:type="dcterms:W3CDTF">2025-04-05T14:58:00Z</dcterms:created>
  <dcterms:modified xsi:type="dcterms:W3CDTF">2025-04-05T15:03:00Z</dcterms:modified>
</cp:coreProperties>
</file>